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54D" w:rsidRPr="00E2454D" w:rsidRDefault="00E2454D" w:rsidP="00E2454D">
      <w:pPr>
        <w:spacing w:before="120"/>
        <w:jc w:val="center"/>
        <w:rPr>
          <w:rFonts w:asciiTheme="majorBidi" w:hAnsiTheme="majorBidi" w:cstheme="majorBidi"/>
          <w:b/>
          <w:bCs/>
          <w:szCs w:val="28"/>
        </w:rPr>
      </w:pPr>
      <w:r w:rsidRPr="00E2454D">
        <w:rPr>
          <w:rFonts w:asciiTheme="majorBidi" w:hAnsiTheme="majorBidi" w:cstheme="majorBidi"/>
          <w:b/>
          <w:bCs/>
          <w:szCs w:val="28"/>
        </w:rPr>
        <w:t>Great Success – 29</w:t>
      </w:r>
      <w:r w:rsidRPr="00E2454D">
        <w:rPr>
          <w:rFonts w:asciiTheme="majorBidi" w:hAnsiTheme="majorBidi" w:cstheme="majorBidi"/>
          <w:b/>
          <w:bCs/>
          <w:szCs w:val="28"/>
          <w:vertAlign w:val="superscript"/>
        </w:rPr>
        <w:t>th</w:t>
      </w:r>
      <w:r w:rsidRPr="00E2454D">
        <w:rPr>
          <w:rFonts w:asciiTheme="majorBidi" w:hAnsiTheme="majorBidi" w:cstheme="majorBidi"/>
          <w:b/>
          <w:bCs/>
          <w:szCs w:val="28"/>
        </w:rPr>
        <w:t xml:space="preserve"> Session of APPPC</w:t>
      </w:r>
    </w:p>
    <w:p w:rsidR="00873BC8" w:rsidRDefault="00873BC8">
      <w:pPr>
        <w:spacing w:before="120"/>
        <w:jc w:val="both"/>
        <w:rPr>
          <w:rFonts w:asciiTheme="majorBidi" w:hAnsiTheme="majorBidi" w:cstheme="majorBidi"/>
          <w:szCs w:val="28"/>
        </w:rPr>
      </w:pPr>
    </w:p>
    <w:p w:rsidR="00873BC8" w:rsidRDefault="00455F0E">
      <w:pPr>
        <w:spacing w:before="120"/>
        <w:jc w:val="both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8"/>
          <w:lang w:val="en-US" w:eastAsia="en-US"/>
        </w:rPr>
        <w:drawing>
          <wp:inline distT="0" distB="0" distL="0" distR="0">
            <wp:extent cx="5836920" cy="2341217"/>
            <wp:effectExtent l="19050" t="0" r="0" b="0"/>
            <wp:docPr id="2" name="Picture 2" descr="C:\Users\Piao\Documents\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o\Documents\O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34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E9" w:rsidRDefault="00102D48">
      <w:pPr>
        <w:spacing w:before="120"/>
        <w:jc w:val="both"/>
        <w:rPr>
          <w:rFonts w:asciiTheme="majorBidi" w:hAnsiTheme="majorBidi" w:cstheme="majorBidi"/>
          <w:szCs w:val="28"/>
        </w:rPr>
      </w:pPr>
      <w:r w:rsidRPr="00102D48">
        <w:rPr>
          <w:rFonts w:asciiTheme="majorBidi" w:hAnsiTheme="majorBidi" w:cstheme="majorBidi"/>
          <w:szCs w:val="28"/>
        </w:rPr>
        <w:t xml:space="preserve">The Twenty-ninth session of the Asia and Pacific Plant protection Commission (APPPC) was held on Bali Island, Indonesia, from 7 to 11 September 2015. </w:t>
      </w:r>
    </w:p>
    <w:p w:rsidR="00773BE9" w:rsidRDefault="00102D48">
      <w:pPr>
        <w:spacing w:before="120"/>
        <w:jc w:val="both"/>
        <w:rPr>
          <w:rFonts w:asciiTheme="majorBidi" w:hAnsiTheme="majorBidi" w:cstheme="majorBidi"/>
          <w:szCs w:val="28"/>
        </w:rPr>
      </w:pPr>
      <w:r w:rsidRPr="00102D48">
        <w:rPr>
          <w:rFonts w:asciiTheme="majorBidi" w:hAnsiTheme="majorBidi" w:cstheme="majorBidi"/>
          <w:szCs w:val="28"/>
        </w:rPr>
        <w:t xml:space="preserve">The meeting brought together over </w:t>
      </w:r>
      <w:r w:rsidR="00DF1DB7">
        <w:rPr>
          <w:rFonts w:asciiTheme="majorBidi" w:hAnsiTheme="majorBidi" w:cstheme="majorBidi"/>
          <w:szCs w:val="28"/>
        </w:rPr>
        <w:t>7</w:t>
      </w:r>
      <w:r w:rsidRPr="00102D48">
        <w:rPr>
          <w:rFonts w:asciiTheme="majorBidi" w:hAnsiTheme="majorBidi" w:cstheme="majorBidi"/>
          <w:szCs w:val="28"/>
        </w:rPr>
        <w:t>0 participants from 21 Member Countries</w:t>
      </w:r>
      <w:r w:rsidR="00CB1B47">
        <w:rPr>
          <w:rFonts w:asciiTheme="majorBidi" w:hAnsiTheme="majorBidi" w:cstheme="majorBidi"/>
          <w:szCs w:val="28"/>
        </w:rPr>
        <w:t xml:space="preserve"> and </w:t>
      </w:r>
      <w:r w:rsidRPr="00102D48">
        <w:rPr>
          <w:rFonts w:asciiTheme="majorBidi" w:hAnsiTheme="majorBidi" w:cstheme="majorBidi"/>
          <w:szCs w:val="28"/>
        </w:rPr>
        <w:t xml:space="preserve"> </w:t>
      </w:r>
      <w:r w:rsidR="00DF1DB7">
        <w:rPr>
          <w:rFonts w:asciiTheme="majorBidi" w:hAnsiTheme="majorBidi" w:cstheme="majorBidi"/>
          <w:szCs w:val="28"/>
        </w:rPr>
        <w:t>o</w:t>
      </w:r>
      <w:r w:rsidRPr="00102D48">
        <w:rPr>
          <w:rFonts w:asciiTheme="majorBidi" w:hAnsiTheme="majorBidi" w:cstheme="majorBidi"/>
          <w:szCs w:val="28"/>
        </w:rPr>
        <w:t xml:space="preserve">bservers from </w:t>
      </w:r>
      <w:r w:rsidR="00DF1DB7" w:rsidRPr="00102D48">
        <w:rPr>
          <w:rFonts w:asciiTheme="majorBidi" w:hAnsiTheme="majorBidi" w:cstheme="majorBidi"/>
          <w:szCs w:val="28"/>
        </w:rPr>
        <w:t>Japan</w:t>
      </w:r>
      <w:r w:rsidR="00CB1B47">
        <w:rPr>
          <w:rFonts w:asciiTheme="majorBidi" w:hAnsiTheme="majorBidi" w:cstheme="majorBidi"/>
          <w:szCs w:val="28"/>
        </w:rPr>
        <w:t xml:space="preserve"> and </w:t>
      </w:r>
      <w:r w:rsidRPr="00102D48">
        <w:rPr>
          <w:rFonts w:asciiTheme="majorBidi" w:hAnsiTheme="majorBidi" w:cstheme="majorBidi"/>
          <w:szCs w:val="28"/>
        </w:rPr>
        <w:t xml:space="preserve">CABI. The unique and effective picture of the current state of Asia and Pacific Plant Protection Agreement draws a broad range of international expertise in plant protection.  </w:t>
      </w:r>
    </w:p>
    <w:p w:rsidR="0027157B" w:rsidRDefault="0027157B" w:rsidP="00CB1B47">
      <w:pPr>
        <w:spacing w:before="120"/>
        <w:jc w:val="both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szCs w:val="28"/>
        </w:rPr>
        <w:t xml:space="preserve">The commission appreciated the work </w:t>
      </w:r>
      <w:r w:rsidR="001119ED">
        <w:rPr>
          <w:rFonts w:asciiTheme="majorBidi" w:hAnsiTheme="majorBidi" w:cstheme="majorBidi"/>
          <w:szCs w:val="28"/>
        </w:rPr>
        <w:t>of</w:t>
      </w:r>
      <w:r>
        <w:rPr>
          <w:rFonts w:asciiTheme="majorBidi" w:hAnsiTheme="majorBidi" w:cstheme="majorBidi"/>
          <w:szCs w:val="28"/>
        </w:rPr>
        <w:t xml:space="preserve"> the APPPC Secretariat</w:t>
      </w:r>
      <w:r w:rsidR="00CB1B47">
        <w:rPr>
          <w:rFonts w:asciiTheme="majorBidi" w:hAnsiTheme="majorBidi" w:cstheme="majorBidi"/>
          <w:szCs w:val="28"/>
        </w:rPr>
        <w:t>, provide by FAO,</w:t>
      </w:r>
      <w:r>
        <w:rPr>
          <w:rFonts w:asciiTheme="majorBidi" w:hAnsiTheme="majorBidi" w:cstheme="majorBidi"/>
          <w:szCs w:val="28"/>
        </w:rPr>
        <w:t xml:space="preserve"> for facilitating </w:t>
      </w:r>
      <w:r w:rsidR="00CB1B47">
        <w:rPr>
          <w:rFonts w:asciiTheme="majorBidi" w:hAnsiTheme="majorBidi" w:cstheme="majorBidi"/>
          <w:szCs w:val="28"/>
        </w:rPr>
        <w:t xml:space="preserve">implementation the </w:t>
      </w:r>
      <w:r>
        <w:rPr>
          <w:rFonts w:asciiTheme="majorBidi" w:hAnsiTheme="majorBidi" w:cstheme="majorBidi"/>
          <w:szCs w:val="28"/>
        </w:rPr>
        <w:t xml:space="preserve">workplan. </w:t>
      </w:r>
    </w:p>
    <w:p w:rsidR="00932C6A" w:rsidRPr="00024976" w:rsidRDefault="0027157B" w:rsidP="001119ED">
      <w:pPr>
        <w:spacing w:before="120"/>
        <w:jc w:val="both"/>
      </w:pPr>
      <w:r>
        <w:rPr>
          <w:rFonts w:asciiTheme="majorBidi" w:hAnsiTheme="majorBidi" w:cstheme="majorBidi"/>
          <w:szCs w:val="28"/>
        </w:rPr>
        <w:t xml:space="preserve">Along with the discussion each standing Committee’s chair provided progress reports. Hence, great progress was achieved in areas of </w:t>
      </w:r>
      <w:r w:rsidR="00102D48" w:rsidRPr="00102D48">
        <w:rPr>
          <w:rFonts w:asciiTheme="majorBidi" w:hAnsiTheme="majorBidi" w:cstheme="majorBidi"/>
          <w:szCs w:val="28"/>
        </w:rPr>
        <w:t>plant quarantine, electronic phytosanitary certification,  pest surveillance, plant protection, pesticide management, pest management and promotion of sustainable crop production intensification</w:t>
      </w:r>
      <w:r>
        <w:rPr>
          <w:rFonts w:asciiTheme="majorBidi" w:hAnsiTheme="majorBidi" w:cstheme="majorBidi"/>
          <w:szCs w:val="28"/>
        </w:rPr>
        <w:t>.</w:t>
      </w:r>
      <w:r w:rsidR="00102D48" w:rsidRPr="00102D48">
        <w:rPr>
          <w:rFonts w:asciiTheme="majorBidi" w:hAnsiTheme="majorBidi" w:cstheme="majorBidi"/>
          <w:szCs w:val="28"/>
        </w:rPr>
        <w:t xml:space="preserve">  </w:t>
      </w:r>
    </w:p>
    <w:p w:rsidR="00773BE9" w:rsidRDefault="00E2454D" w:rsidP="00E2454D">
      <w:pPr>
        <w:spacing w:before="120"/>
        <w:jc w:val="both"/>
        <w:rPr>
          <w:rFonts w:asciiTheme="majorBidi" w:hAnsiTheme="majorBidi" w:cstheme="majorBidi"/>
        </w:rPr>
      </w:pPr>
      <w:r>
        <w:t>One of the most fascinating aspects of t</w:t>
      </w:r>
      <w:r w:rsidR="00452348" w:rsidRPr="000E4A19">
        <w:t>he Standing Committee</w:t>
      </w:r>
      <w:r>
        <w:t xml:space="preserve"> on pant quarantine </w:t>
      </w:r>
      <w:r w:rsidR="00452348" w:rsidRPr="000E4A19">
        <w:t xml:space="preserve"> </w:t>
      </w:r>
      <w:r>
        <w:t xml:space="preserve">work is </w:t>
      </w:r>
      <w:r w:rsidR="007E46BD" w:rsidRPr="007E46BD">
        <w:rPr>
          <w:rFonts w:asciiTheme="majorBidi" w:hAnsiTheme="majorBidi" w:cstheme="majorBidi"/>
        </w:rPr>
        <w:t xml:space="preserve"> more than 10 </w:t>
      </w:r>
      <w:r>
        <w:rPr>
          <w:rFonts w:asciiTheme="majorBidi" w:hAnsiTheme="majorBidi" w:cstheme="majorBidi"/>
        </w:rPr>
        <w:t xml:space="preserve">highly efficient </w:t>
      </w:r>
      <w:r w:rsidR="007E46BD" w:rsidRPr="007E46BD">
        <w:rPr>
          <w:rFonts w:asciiTheme="majorBidi" w:hAnsiTheme="majorBidi" w:cstheme="majorBidi"/>
        </w:rPr>
        <w:t xml:space="preserve">meetings in addition to other </w:t>
      </w:r>
      <w:r w:rsidR="00452348" w:rsidRPr="000E4A19">
        <w:t xml:space="preserve"> activities</w:t>
      </w:r>
      <w:r w:rsidR="007E46BD" w:rsidRPr="007E46B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that </w:t>
      </w:r>
      <w:r w:rsidR="007E46BD" w:rsidRPr="007E46BD">
        <w:rPr>
          <w:rFonts w:asciiTheme="majorBidi" w:hAnsiTheme="majorBidi" w:cstheme="majorBidi"/>
        </w:rPr>
        <w:t>were orga</w:t>
      </w:r>
      <w:r w:rsidR="007E46BD">
        <w:rPr>
          <w:rFonts w:asciiTheme="majorBidi" w:hAnsiTheme="majorBidi" w:cstheme="majorBidi"/>
        </w:rPr>
        <w:t>nized since last Session and</w:t>
      </w:r>
      <w:r w:rsidR="007E46BD" w:rsidRPr="007E46BD">
        <w:rPr>
          <w:rFonts w:asciiTheme="majorBidi" w:hAnsiTheme="majorBidi" w:cstheme="majorBidi"/>
        </w:rPr>
        <w:t xml:space="preserve"> </w:t>
      </w:r>
      <w:r w:rsidR="00452348" w:rsidRPr="000E4A19">
        <w:t xml:space="preserve"> funded by </w:t>
      </w:r>
      <w:r>
        <w:t>dononrs</w:t>
      </w:r>
      <w:r w:rsidRPr="000E4A19">
        <w:t xml:space="preserve"> </w:t>
      </w:r>
      <w:r w:rsidR="00452348" w:rsidRPr="000E4A19">
        <w:t>and APPPC funds available from the operational funding mechanism.</w:t>
      </w:r>
      <w:r w:rsidR="009B6E06">
        <w:rPr>
          <w:rFonts w:asciiTheme="majorBidi" w:hAnsiTheme="majorBidi" w:cstheme="majorBidi"/>
        </w:rPr>
        <w:t xml:space="preserve"> </w:t>
      </w:r>
    </w:p>
    <w:p w:rsidR="00773BE9" w:rsidRDefault="009B6E06" w:rsidP="00F574E7">
      <w:pPr>
        <w:spacing w:before="1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During the discussion of the work plan for next biennium the </w:t>
      </w:r>
      <w:r w:rsidR="000C2C05">
        <w:rPr>
          <w:rFonts w:asciiTheme="majorBidi" w:hAnsiTheme="majorBidi" w:cstheme="majorBidi"/>
        </w:rPr>
        <w:t xml:space="preserve">Standing committee </w:t>
      </w:r>
      <w:r w:rsidR="00E2454D">
        <w:rPr>
          <w:rFonts w:asciiTheme="majorBidi" w:hAnsiTheme="majorBidi" w:cstheme="majorBidi"/>
        </w:rPr>
        <w:t xml:space="preserve">on plant quarantine </w:t>
      </w:r>
      <w:r w:rsidR="00F574E7">
        <w:rPr>
          <w:rFonts w:asciiTheme="majorBidi" w:hAnsiTheme="majorBidi" w:cstheme="majorBidi"/>
        </w:rPr>
        <w:t>put emphasis</w:t>
      </w:r>
      <w:r w:rsidR="00E2454D">
        <w:rPr>
          <w:rFonts w:asciiTheme="majorBidi" w:hAnsiTheme="majorBidi" w:cstheme="majorBidi"/>
        </w:rPr>
        <w:t xml:space="preserve"> on </w:t>
      </w:r>
      <w:r>
        <w:rPr>
          <w:rFonts w:asciiTheme="majorBidi" w:hAnsiTheme="majorBidi" w:cstheme="majorBidi"/>
        </w:rPr>
        <w:t xml:space="preserve">the implementation of surveillance programme, ePhyto development in the region and regional standard of phytosanitary measures (RSPM). </w:t>
      </w:r>
      <w:r w:rsidR="00E2454D">
        <w:rPr>
          <w:rFonts w:asciiTheme="majorBidi" w:hAnsiTheme="majorBidi" w:cstheme="majorBidi"/>
        </w:rPr>
        <w:t xml:space="preserve">Number of </w:t>
      </w:r>
      <w:r>
        <w:rPr>
          <w:rFonts w:asciiTheme="majorBidi" w:hAnsiTheme="majorBidi" w:cstheme="majorBidi"/>
        </w:rPr>
        <w:t xml:space="preserve"> countries expressed </w:t>
      </w:r>
      <w:r w:rsidR="00E2454D">
        <w:rPr>
          <w:rFonts w:asciiTheme="majorBidi" w:hAnsiTheme="majorBidi" w:cstheme="majorBidi"/>
        </w:rPr>
        <w:t xml:space="preserve">willingness to share the information and </w:t>
      </w:r>
      <w:r>
        <w:rPr>
          <w:rFonts w:asciiTheme="majorBidi" w:hAnsiTheme="majorBidi" w:cstheme="majorBidi"/>
        </w:rPr>
        <w:t xml:space="preserve">expertise on </w:t>
      </w:r>
      <w:r w:rsidR="00E2454D">
        <w:rPr>
          <w:rFonts w:asciiTheme="majorBidi" w:hAnsiTheme="majorBidi" w:cstheme="majorBidi"/>
        </w:rPr>
        <w:t>hot</w:t>
      </w:r>
      <w:r w:rsidR="000C2C05">
        <w:rPr>
          <w:rFonts w:asciiTheme="majorBidi" w:hAnsiTheme="majorBidi" w:cstheme="majorBidi"/>
        </w:rPr>
        <w:t xml:space="preserve"> water treatments (</w:t>
      </w:r>
      <w:r>
        <w:rPr>
          <w:rFonts w:asciiTheme="majorBidi" w:hAnsiTheme="majorBidi" w:cstheme="majorBidi"/>
        </w:rPr>
        <w:t>HWT</w:t>
      </w:r>
      <w:r w:rsidR="000C2C05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 of mango</w:t>
      </w:r>
      <w:r w:rsidR="000C2C05">
        <w:rPr>
          <w:rFonts w:asciiTheme="majorBidi" w:hAnsiTheme="majorBidi" w:cstheme="majorBidi"/>
        </w:rPr>
        <w:t xml:space="preserve"> and other commodities</w:t>
      </w:r>
      <w:r>
        <w:rPr>
          <w:rFonts w:asciiTheme="majorBidi" w:hAnsiTheme="majorBidi" w:cstheme="majorBidi"/>
        </w:rPr>
        <w:t xml:space="preserve"> and agreed to develop a specification for the future </w:t>
      </w:r>
      <w:r w:rsidR="00CB1B47">
        <w:rPr>
          <w:rFonts w:asciiTheme="majorBidi" w:hAnsiTheme="majorBidi" w:cstheme="majorBidi"/>
        </w:rPr>
        <w:t xml:space="preserve">regional </w:t>
      </w:r>
      <w:r>
        <w:rPr>
          <w:rFonts w:asciiTheme="majorBidi" w:hAnsiTheme="majorBidi" w:cstheme="majorBidi"/>
        </w:rPr>
        <w:t>standard</w:t>
      </w:r>
      <w:r w:rsidR="000C2C05">
        <w:rPr>
          <w:rFonts w:asciiTheme="majorBidi" w:hAnsiTheme="majorBidi" w:cstheme="majorBidi"/>
        </w:rPr>
        <w:t xml:space="preserve"> on HWT of mango</w:t>
      </w:r>
      <w:r>
        <w:rPr>
          <w:rFonts w:asciiTheme="majorBidi" w:hAnsiTheme="majorBidi" w:cstheme="majorBidi"/>
        </w:rPr>
        <w:t xml:space="preserve">. </w:t>
      </w:r>
    </w:p>
    <w:p w:rsidR="00773BE9" w:rsidRDefault="00F574E7" w:rsidP="00F96116">
      <w:pPr>
        <w:spacing w:before="1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To extend the work on </w:t>
      </w:r>
      <w:proofErr w:type="spellStart"/>
      <w:r w:rsidR="005E122B">
        <w:rPr>
          <w:rFonts w:asciiTheme="majorBidi" w:hAnsiTheme="majorBidi" w:cstheme="majorBidi"/>
        </w:rPr>
        <w:t>ePhyto</w:t>
      </w:r>
      <w:proofErr w:type="spellEnd"/>
      <w:r w:rsidR="005E122B">
        <w:rPr>
          <w:rFonts w:asciiTheme="majorBidi" w:hAnsiTheme="majorBidi" w:cstheme="majorBidi"/>
        </w:rPr>
        <w:t xml:space="preserve"> development </w:t>
      </w:r>
      <w:r w:rsidR="00F96116">
        <w:rPr>
          <w:rFonts w:asciiTheme="majorBidi" w:hAnsiTheme="majorBidi" w:cstheme="majorBidi"/>
        </w:rPr>
        <w:t xml:space="preserve">the development of </w:t>
      </w:r>
      <w:r w:rsidR="005E122B">
        <w:rPr>
          <w:rFonts w:asciiTheme="majorBidi" w:hAnsiTheme="majorBidi" w:cstheme="majorBidi"/>
        </w:rPr>
        <w:t xml:space="preserve">technical capacity </w:t>
      </w:r>
      <w:r w:rsidR="00F96116">
        <w:rPr>
          <w:rFonts w:asciiTheme="majorBidi" w:hAnsiTheme="majorBidi" w:cstheme="majorBidi"/>
        </w:rPr>
        <w:t>in</w:t>
      </w:r>
      <w:r w:rsidR="005E122B">
        <w:rPr>
          <w:rFonts w:asciiTheme="majorBidi" w:hAnsiTheme="majorBidi" w:cstheme="majorBidi"/>
        </w:rPr>
        <w:t xml:space="preserve"> participat</w:t>
      </w:r>
      <w:r w:rsidR="00F96116">
        <w:rPr>
          <w:rFonts w:asciiTheme="majorBidi" w:hAnsiTheme="majorBidi" w:cstheme="majorBidi"/>
        </w:rPr>
        <w:t>ion</w:t>
      </w:r>
      <w:r w:rsidR="005E122B">
        <w:rPr>
          <w:rFonts w:asciiTheme="majorBidi" w:hAnsiTheme="majorBidi" w:cstheme="majorBidi"/>
        </w:rPr>
        <w:t xml:space="preserve"> in the three years “</w:t>
      </w:r>
      <w:proofErr w:type="spellStart"/>
      <w:r w:rsidR="005E122B">
        <w:rPr>
          <w:rFonts w:asciiTheme="majorBidi" w:hAnsiTheme="majorBidi" w:cstheme="majorBidi"/>
        </w:rPr>
        <w:t>ePhyto</w:t>
      </w:r>
      <w:proofErr w:type="spellEnd"/>
      <w:r w:rsidR="005E122B">
        <w:rPr>
          <w:rFonts w:asciiTheme="majorBidi" w:hAnsiTheme="majorBidi" w:cstheme="majorBidi"/>
        </w:rPr>
        <w:t xml:space="preserve"> IPPC Hub” project</w:t>
      </w:r>
      <w:r w:rsidR="00F96116">
        <w:rPr>
          <w:rFonts w:asciiTheme="majorBidi" w:hAnsiTheme="majorBidi" w:cstheme="majorBidi"/>
        </w:rPr>
        <w:t xml:space="preserve"> have been approved</w:t>
      </w:r>
      <w:r w:rsidR="005E122B">
        <w:rPr>
          <w:rFonts w:asciiTheme="majorBidi" w:hAnsiTheme="majorBidi" w:cstheme="majorBidi"/>
        </w:rPr>
        <w:t xml:space="preserve">.   </w:t>
      </w:r>
      <w:r>
        <w:rPr>
          <w:rFonts w:asciiTheme="majorBidi" w:hAnsiTheme="majorBidi" w:cstheme="majorBidi"/>
        </w:rPr>
        <w:t xml:space="preserve">Nevertheless, it was noted that already some of  APPPC countries have better progress in this area of work compare to other regions and IPPC in general. </w:t>
      </w:r>
    </w:p>
    <w:p w:rsidR="007E46BD" w:rsidRDefault="00F574E7" w:rsidP="00CB1B47">
      <w:pPr>
        <w:spacing w:before="1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With regard to</w:t>
      </w:r>
      <w:r w:rsidR="005F11AA">
        <w:rPr>
          <w:rFonts w:asciiTheme="majorBidi" w:hAnsiTheme="majorBidi" w:cstheme="majorBidi"/>
        </w:rPr>
        <w:t xml:space="preserve"> surveillance programme countries </w:t>
      </w:r>
      <w:r>
        <w:rPr>
          <w:rFonts w:asciiTheme="majorBidi" w:hAnsiTheme="majorBidi" w:cstheme="majorBidi"/>
        </w:rPr>
        <w:t xml:space="preserve">approved </w:t>
      </w:r>
      <w:r w:rsidR="005F11AA">
        <w:rPr>
          <w:rFonts w:asciiTheme="majorBidi" w:hAnsiTheme="majorBidi" w:cstheme="majorBidi"/>
        </w:rPr>
        <w:t xml:space="preserve">six </w:t>
      </w:r>
      <w:r w:rsidR="008D7F62">
        <w:rPr>
          <w:rFonts w:asciiTheme="majorBidi" w:hAnsiTheme="majorBidi" w:cstheme="majorBidi"/>
        </w:rPr>
        <w:t>years</w:t>
      </w:r>
      <w:r w:rsidR="005F11AA">
        <w:rPr>
          <w:rFonts w:asciiTheme="majorBidi" w:hAnsiTheme="majorBidi" w:cstheme="majorBidi"/>
        </w:rPr>
        <w:t xml:space="preserve"> strategic plan on surveillance </w:t>
      </w:r>
      <w:r w:rsidR="001119ED">
        <w:rPr>
          <w:rFonts w:asciiTheme="majorBidi" w:hAnsiTheme="majorBidi" w:cstheme="majorBidi"/>
        </w:rPr>
        <w:t xml:space="preserve"> and first two workshops will be implemented in upcoming biennium. I</w:t>
      </w:r>
      <w:r w:rsidR="005F11AA">
        <w:rPr>
          <w:rFonts w:asciiTheme="majorBidi" w:hAnsiTheme="majorBidi" w:cstheme="majorBidi"/>
        </w:rPr>
        <w:t xml:space="preserve">t was </w:t>
      </w:r>
      <w:r w:rsidR="001119ED">
        <w:rPr>
          <w:rFonts w:asciiTheme="majorBidi" w:hAnsiTheme="majorBidi" w:cstheme="majorBidi"/>
        </w:rPr>
        <w:t xml:space="preserve">agreed </w:t>
      </w:r>
      <w:r w:rsidR="005F11AA">
        <w:rPr>
          <w:rFonts w:asciiTheme="majorBidi" w:hAnsiTheme="majorBidi" w:cstheme="majorBidi"/>
        </w:rPr>
        <w:t xml:space="preserve">that </w:t>
      </w:r>
      <w:r w:rsidR="00CB1B47">
        <w:rPr>
          <w:rFonts w:asciiTheme="majorBidi" w:hAnsiTheme="majorBidi" w:cstheme="majorBidi"/>
        </w:rPr>
        <w:t xml:space="preserve">results and recommendations from  </w:t>
      </w:r>
      <w:r w:rsidR="005F11AA">
        <w:rPr>
          <w:rFonts w:asciiTheme="majorBidi" w:hAnsiTheme="majorBidi" w:cstheme="majorBidi"/>
        </w:rPr>
        <w:t>each workshop will r be implemented at national level</w:t>
      </w:r>
      <w:r w:rsidR="001119ED">
        <w:rPr>
          <w:rFonts w:asciiTheme="majorBidi" w:hAnsiTheme="majorBidi" w:cstheme="majorBidi"/>
        </w:rPr>
        <w:t xml:space="preserve">. </w:t>
      </w:r>
      <w:r w:rsidR="005F11AA">
        <w:rPr>
          <w:rFonts w:asciiTheme="majorBidi" w:hAnsiTheme="majorBidi" w:cstheme="majorBidi"/>
        </w:rPr>
        <w:t xml:space="preserve"> </w:t>
      </w:r>
    </w:p>
    <w:p w:rsidR="007E46BD" w:rsidRPr="007E46BD" w:rsidRDefault="001119ED" w:rsidP="001119ED">
      <w:pPr>
        <w:spacing w:before="120"/>
        <w:jc w:val="both"/>
      </w:pPr>
      <w:r>
        <w:rPr>
          <w:rFonts w:asciiTheme="majorBidi" w:hAnsiTheme="majorBidi" w:cstheme="majorBidi"/>
        </w:rPr>
        <w:lastRenderedPageBreak/>
        <w:t>Countries also expressed interest in continuing</w:t>
      </w:r>
      <w:r w:rsidR="006F4780">
        <w:rPr>
          <w:rFonts w:asciiTheme="majorBidi" w:hAnsiTheme="majorBidi" w:cstheme="majorBidi"/>
        </w:rPr>
        <w:t xml:space="preserve"> capacity building activities </w:t>
      </w:r>
      <w:r>
        <w:rPr>
          <w:rFonts w:asciiTheme="majorBidi" w:hAnsiTheme="majorBidi" w:cstheme="majorBidi"/>
        </w:rPr>
        <w:t xml:space="preserve">in </w:t>
      </w:r>
      <w:r w:rsidR="006F4780">
        <w:rPr>
          <w:rFonts w:asciiTheme="majorBidi" w:hAnsiTheme="majorBidi" w:cstheme="majorBidi"/>
        </w:rPr>
        <w:t xml:space="preserve">rubber growing countries to prevent introduction of </w:t>
      </w:r>
      <w:r>
        <w:rPr>
          <w:rFonts w:asciiTheme="majorBidi" w:hAnsiTheme="majorBidi" w:cstheme="majorBidi"/>
        </w:rPr>
        <w:t>South Amerian Leaf Blight (</w:t>
      </w:r>
      <w:r w:rsidR="006F4780">
        <w:rPr>
          <w:rFonts w:asciiTheme="majorBidi" w:hAnsiTheme="majorBidi" w:cstheme="majorBidi"/>
        </w:rPr>
        <w:t>SALB</w:t>
      </w:r>
      <w:r>
        <w:rPr>
          <w:rFonts w:asciiTheme="majorBidi" w:hAnsiTheme="majorBidi" w:cstheme="majorBidi"/>
        </w:rPr>
        <w:t>)</w:t>
      </w:r>
      <w:r w:rsidR="006F4780">
        <w:rPr>
          <w:rFonts w:asciiTheme="majorBidi" w:hAnsiTheme="majorBidi" w:cstheme="majorBidi"/>
        </w:rPr>
        <w:t xml:space="preserve">. </w:t>
      </w:r>
    </w:p>
    <w:p w:rsidR="00773BE9" w:rsidRDefault="006F4780" w:rsidP="001119ED">
      <w:pPr>
        <w:spacing w:before="120"/>
        <w:jc w:val="both"/>
        <w:rPr>
          <w:iCs/>
          <w:lang w:val="en-US"/>
        </w:rPr>
      </w:pPr>
      <w:r>
        <w:rPr>
          <w:iCs/>
          <w:lang w:val="en-US"/>
        </w:rPr>
        <w:t>Number of members</w:t>
      </w:r>
      <w:r w:rsidR="001119ED">
        <w:rPr>
          <w:iCs/>
          <w:lang w:val="en-US"/>
        </w:rPr>
        <w:t xml:space="preserve"> countries</w:t>
      </w:r>
      <w:r>
        <w:rPr>
          <w:iCs/>
          <w:lang w:val="en-US"/>
        </w:rPr>
        <w:t xml:space="preserve"> highlighted the importan</w:t>
      </w:r>
      <w:r w:rsidR="00CB1B47">
        <w:rPr>
          <w:iCs/>
          <w:lang w:val="en-US"/>
        </w:rPr>
        <w:t>ce</w:t>
      </w:r>
      <w:r>
        <w:rPr>
          <w:iCs/>
          <w:lang w:val="en-US"/>
        </w:rPr>
        <w:t xml:space="preserve"> of the implementation of ISPM31: </w:t>
      </w:r>
      <w:r w:rsidR="007E46BD" w:rsidRPr="007E46BD">
        <w:rPr>
          <w:rFonts w:asciiTheme="majorBidi" w:hAnsiTheme="majorBidi" w:cstheme="majorBidi"/>
          <w:i/>
          <w:iCs/>
        </w:rPr>
        <w:t>Methodologies for sampling of consignments</w:t>
      </w:r>
      <w:r>
        <w:rPr>
          <w:iCs/>
          <w:lang w:val="en-US"/>
        </w:rPr>
        <w:t xml:space="preserve">. For this </w:t>
      </w:r>
      <w:r w:rsidR="00DF5E0C">
        <w:rPr>
          <w:iCs/>
          <w:lang w:val="en-US"/>
        </w:rPr>
        <w:t>reason,</w:t>
      </w:r>
      <w:r>
        <w:rPr>
          <w:iCs/>
          <w:lang w:val="en-US"/>
        </w:rPr>
        <w:t xml:space="preserve"> at least one workshop was proposed to be held in next biennium. </w:t>
      </w:r>
    </w:p>
    <w:p w:rsidR="00773BE9" w:rsidRDefault="006F4780" w:rsidP="00CB1B47">
      <w:pPr>
        <w:spacing w:before="120"/>
        <w:jc w:val="both"/>
        <w:rPr>
          <w:iCs/>
          <w:lang w:val="en-US"/>
        </w:rPr>
      </w:pPr>
      <w:r>
        <w:rPr>
          <w:iCs/>
          <w:lang w:val="en-US"/>
        </w:rPr>
        <w:t>In terms of information exchange, the working group will continue its work. The participants agreed that countries will share information on cap</w:t>
      </w:r>
      <w:r w:rsidR="00DF5E0C">
        <w:rPr>
          <w:iCs/>
          <w:lang w:val="en-US"/>
        </w:rPr>
        <w:t>a</w:t>
      </w:r>
      <w:r>
        <w:rPr>
          <w:iCs/>
          <w:lang w:val="en-US"/>
        </w:rPr>
        <w:t xml:space="preserve">city building </w:t>
      </w:r>
      <w:r w:rsidR="00DF5E0C">
        <w:rPr>
          <w:iCs/>
          <w:lang w:val="en-US"/>
        </w:rPr>
        <w:t>activities</w:t>
      </w:r>
      <w:r>
        <w:rPr>
          <w:iCs/>
          <w:lang w:val="en-US"/>
        </w:rPr>
        <w:t xml:space="preserve">, </w:t>
      </w:r>
      <w:r w:rsidR="00DF5E0C">
        <w:rPr>
          <w:iCs/>
          <w:lang w:val="en-US"/>
        </w:rPr>
        <w:t xml:space="preserve">roster of experts and success stories on </w:t>
      </w:r>
      <w:r w:rsidR="00CB1B47">
        <w:rPr>
          <w:iCs/>
          <w:lang w:val="en-US"/>
        </w:rPr>
        <w:t xml:space="preserve">eradication </w:t>
      </w:r>
      <w:r w:rsidR="00DF5E0C">
        <w:rPr>
          <w:iCs/>
          <w:lang w:val="en-US"/>
        </w:rPr>
        <w:t>and incursion</w:t>
      </w:r>
      <w:r w:rsidR="00D602F2">
        <w:rPr>
          <w:iCs/>
          <w:lang w:val="en-US"/>
        </w:rPr>
        <w:t xml:space="preserve"> programmmes</w:t>
      </w:r>
      <w:r w:rsidR="00DF5E0C">
        <w:rPr>
          <w:iCs/>
          <w:lang w:val="en-US"/>
        </w:rPr>
        <w:t xml:space="preserve">. </w:t>
      </w:r>
    </w:p>
    <w:p w:rsidR="00773BE9" w:rsidRDefault="007E46BD" w:rsidP="00CB1B47">
      <w:pPr>
        <w:spacing w:before="120"/>
        <w:jc w:val="both"/>
        <w:rPr>
          <w:lang w:eastAsia="zh-CN"/>
        </w:rPr>
      </w:pPr>
      <w:r w:rsidRPr="007E46BD">
        <w:t>APPPC Standing Committee on IPM</w:t>
      </w:r>
      <w:r w:rsidR="001119ED">
        <w:t xml:space="preserve"> discussion </w:t>
      </w:r>
      <w:r w:rsidR="00846E6A">
        <w:t>highlighted</w:t>
      </w:r>
      <w:r w:rsidR="00363F46">
        <w:t xml:space="preserve"> that d</w:t>
      </w:r>
      <w:r w:rsidR="00363F46" w:rsidRPr="00693605">
        <w:t>uring the period of 2013-2015,</w:t>
      </w:r>
      <w:r w:rsidR="00363F46" w:rsidRPr="00693605">
        <w:rPr>
          <w:lang w:eastAsia="zh-CN"/>
        </w:rPr>
        <w:t xml:space="preserve"> </w:t>
      </w:r>
      <w:r w:rsidR="00363F46" w:rsidRPr="00693605">
        <w:rPr>
          <w:bCs/>
        </w:rPr>
        <w:t xml:space="preserve">countries in Asia and Pacific have undertaken efforts at intensifying food production to meet food needs of increasing populations. </w:t>
      </w:r>
      <w:r w:rsidR="00363F46">
        <w:rPr>
          <w:lang w:eastAsia="zh-CN"/>
        </w:rPr>
        <w:t>It was note</w:t>
      </w:r>
      <w:r w:rsidR="008D7F62">
        <w:rPr>
          <w:lang w:eastAsia="zh-CN"/>
        </w:rPr>
        <w:t>d</w:t>
      </w:r>
      <w:r w:rsidR="00363F46">
        <w:rPr>
          <w:lang w:eastAsia="zh-CN"/>
        </w:rPr>
        <w:t xml:space="preserve"> that most of the countries in the region </w:t>
      </w:r>
      <w:r w:rsidR="00363F46" w:rsidRPr="00693605">
        <w:t xml:space="preserve">have </w:t>
      </w:r>
      <w:r w:rsidR="00363F46">
        <w:t xml:space="preserve">included </w:t>
      </w:r>
      <w:r w:rsidR="00363F46" w:rsidRPr="00693605">
        <w:t xml:space="preserve">IPM </w:t>
      </w:r>
      <w:r w:rsidR="00363F46">
        <w:t xml:space="preserve">into their national </w:t>
      </w:r>
      <w:r w:rsidR="00363F46" w:rsidRPr="00693605">
        <w:t xml:space="preserve">policies </w:t>
      </w:r>
      <w:r w:rsidR="00363F46">
        <w:t xml:space="preserve">for </w:t>
      </w:r>
      <w:r w:rsidR="00363F46" w:rsidRPr="00693605">
        <w:t xml:space="preserve">more sustainable crop production intensification. </w:t>
      </w:r>
      <w:r w:rsidR="0010036D">
        <w:rPr>
          <w:bCs/>
        </w:rPr>
        <w:t xml:space="preserve">It was also referred that </w:t>
      </w:r>
      <w:r w:rsidR="0010036D">
        <w:rPr>
          <w:lang w:eastAsia="zh-CN"/>
        </w:rPr>
        <w:t>i</w:t>
      </w:r>
      <w:r w:rsidR="009658A1" w:rsidRPr="00693605">
        <w:rPr>
          <w:lang w:eastAsia="zh-CN"/>
        </w:rPr>
        <w:t xml:space="preserve">n the APPPC member countries during the past two years, lessons have been learned on scaling up IPM to reach more small-holder farmers. These efforts have been taken for improving the key role of extension agents for more effective IPM promotion and capacity building of smallholder farmers in particular. </w:t>
      </w:r>
    </w:p>
    <w:p w:rsidR="00773BE9" w:rsidRDefault="0010036D" w:rsidP="001119ED">
      <w:pPr>
        <w:spacing w:before="120"/>
        <w:jc w:val="both"/>
      </w:pPr>
      <w:r>
        <w:rPr>
          <w:lang w:eastAsia="zh-CN"/>
        </w:rPr>
        <w:t>The Standing committee on IPM workplan for upcoming biennium</w:t>
      </w:r>
      <w:r w:rsidR="001119ED">
        <w:rPr>
          <w:lang w:eastAsia="zh-CN"/>
        </w:rPr>
        <w:t xml:space="preserve"> includes</w:t>
      </w:r>
      <w:r>
        <w:rPr>
          <w:lang w:eastAsia="zh-CN"/>
        </w:rPr>
        <w:t xml:space="preserve"> </w:t>
      </w:r>
      <w:r w:rsidR="001119ED">
        <w:rPr>
          <w:lang w:eastAsia="zh-CN"/>
        </w:rPr>
        <w:t>t</w:t>
      </w:r>
      <w:r>
        <w:rPr>
          <w:lang w:eastAsia="zh-CN"/>
        </w:rPr>
        <w:t xml:space="preserve">wo main activities such as </w:t>
      </w:r>
      <w:r w:rsidRPr="001D69FA">
        <w:rPr>
          <w:lang w:val="en-US"/>
        </w:rPr>
        <w:t>Workshop on Supporting Capacity Building on Integrated Control of Fruit Fl</w:t>
      </w:r>
      <w:r>
        <w:rPr>
          <w:lang w:val="en-US"/>
        </w:rPr>
        <w:t>ies of Economic Importance</w:t>
      </w:r>
      <w:r w:rsidR="001119ED">
        <w:rPr>
          <w:lang w:val="en-US"/>
        </w:rPr>
        <w:t xml:space="preserve"> and </w:t>
      </w:r>
      <w:r w:rsidRPr="001D69FA">
        <w:rPr>
          <w:lang w:val="en-US"/>
        </w:rPr>
        <w:t xml:space="preserve">Farmer Empowerment for Sustainable Crop Production Intensification. </w:t>
      </w:r>
    </w:p>
    <w:p w:rsidR="00773BE9" w:rsidRDefault="001119ED" w:rsidP="00CB1B47">
      <w:pPr>
        <w:spacing w:before="120"/>
        <w:jc w:val="both"/>
        <w:rPr>
          <w:lang w:eastAsia="zh-CN"/>
        </w:rPr>
      </w:pPr>
      <w:r w:rsidRPr="00363F46">
        <w:rPr>
          <w:lang w:eastAsia="zh-CN"/>
        </w:rPr>
        <w:t>APPPC Standing Committee on</w:t>
      </w:r>
      <w:r>
        <w:rPr>
          <w:lang w:eastAsia="zh-CN"/>
        </w:rPr>
        <w:t xml:space="preserve"> Pesticide Management</w:t>
      </w:r>
      <w:r w:rsidRPr="007E46BD" w:rsidDel="00DC24FA">
        <w:rPr>
          <w:b/>
          <w:bCs/>
          <w:i/>
          <w:iCs/>
        </w:rPr>
        <w:t xml:space="preserve"> </w:t>
      </w:r>
      <w:r w:rsidR="00846E6A" w:rsidRPr="00363F46">
        <w:rPr>
          <w:lang w:eastAsia="zh-CN"/>
        </w:rPr>
        <w:t xml:space="preserve">Progress report </w:t>
      </w:r>
      <w:r>
        <w:rPr>
          <w:lang w:eastAsia="zh-CN"/>
        </w:rPr>
        <w:t>highlighted n</w:t>
      </w:r>
      <w:r w:rsidR="008D7F62">
        <w:rPr>
          <w:lang w:eastAsia="zh-CN"/>
        </w:rPr>
        <w:t xml:space="preserve">umber of activities, organized during last biennium. Countries appreciated the progress made </w:t>
      </w:r>
      <w:r>
        <w:rPr>
          <w:lang w:eastAsia="zh-CN"/>
        </w:rPr>
        <w:t xml:space="preserve">within </w:t>
      </w:r>
      <w:r w:rsidR="008D7F62">
        <w:rPr>
          <w:lang w:eastAsia="zh-CN"/>
        </w:rPr>
        <w:t>last two years</w:t>
      </w:r>
      <w:r>
        <w:rPr>
          <w:lang w:eastAsia="zh-CN"/>
        </w:rPr>
        <w:t>,</w:t>
      </w:r>
      <w:r w:rsidR="008D7F62">
        <w:rPr>
          <w:lang w:eastAsia="zh-CN"/>
        </w:rPr>
        <w:t xml:space="preserve"> </w:t>
      </w:r>
      <w:r>
        <w:rPr>
          <w:lang w:eastAsia="zh-CN"/>
        </w:rPr>
        <w:t>yet</w:t>
      </w:r>
      <w:r w:rsidR="008D7F62">
        <w:rPr>
          <w:lang w:eastAsia="zh-CN"/>
        </w:rPr>
        <w:t xml:space="preserve"> agreed </w:t>
      </w:r>
      <w:r w:rsidR="00CB1B47">
        <w:rPr>
          <w:lang w:eastAsia="zh-CN"/>
        </w:rPr>
        <w:t>to</w:t>
      </w:r>
      <w:r w:rsidR="008D7F62">
        <w:rPr>
          <w:lang w:eastAsia="zh-CN"/>
        </w:rPr>
        <w:t xml:space="preserve"> pay more attention to this area of work. </w:t>
      </w:r>
    </w:p>
    <w:p w:rsidR="003646F7" w:rsidRPr="00024976" w:rsidRDefault="001119ED" w:rsidP="001119ED">
      <w:pPr>
        <w:spacing w:before="120"/>
        <w:jc w:val="both"/>
        <w:rPr>
          <w:iCs/>
        </w:rPr>
      </w:pPr>
      <w:r>
        <w:rPr>
          <w:lang w:eastAsia="zh-CN"/>
        </w:rPr>
        <w:t xml:space="preserve">Discussion on the </w:t>
      </w:r>
      <w:r w:rsidR="008D7F62">
        <w:rPr>
          <w:lang w:eastAsia="zh-CN"/>
        </w:rPr>
        <w:t xml:space="preserve"> work programme for upcoming biennium</w:t>
      </w:r>
      <w:r>
        <w:rPr>
          <w:lang w:eastAsia="zh-CN"/>
        </w:rPr>
        <w:t xml:space="preserve"> </w:t>
      </w:r>
      <w:r w:rsidR="008D7F62">
        <w:rPr>
          <w:lang w:eastAsia="zh-CN"/>
        </w:rPr>
        <w:t xml:space="preserve"> </w:t>
      </w:r>
      <w:r w:rsidR="0010036D">
        <w:rPr>
          <w:lang w:eastAsia="zh-CN"/>
        </w:rPr>
        <w:t>identified a registration of bio-pesticides in the countries</w:t>
      </w:r>
      <w:r w:rsidRPr="001119ED">
        <w:rPr>
          <w:lang w:eastAsia="zh-CN"/>
        </w:rPr>
        <w:t xml:space="preserve"> </w:t>
      </w:r>
      <w:r>
        <w:rPr>
          <w:lang w:eastAsia="zh-CN"/>
        </w:rPr>
        <w:t>as an outstanding issue</w:t>
      </w:r>
      <w:r w:rsidR="00CB1B47">
        <w:rPr>
          <w:lang w:eastAsia="zh-CN"/>
        </w:rPr>
        <w:t>.</w:t>
      </w:r>
      <w:r w:rsidR="0010036D">
        <w:rPr>
          <w:lang w:eastAsia="zh-CN"/>
        </w:rPr>
        <w:t xml:space="preserve"> Thus, countries highlighted the need for </w:t>
      </w:r>
      <w:r w:rsidR="00CB1B47">
        <w:rPr>
          <w:lang w:eastAsia="zh-CN"/>
        </w:rPr>
        <w:t xml:space="preserve">capacity building, </w:t>
      </w:r>
      <w:r w:rsidR="0010036D">
        <w:rPr>
          <w:lang w:eastAsia="zh-CN"/>
        </w:rPr>
        <w:t>testing protocol, d</w:t>
      </w:r>
      <w:r w:rsidR="0010036D" w:rsidRPr="00272F2D">
        <w:rPr>
          <w:lang w:eastAsia="zh-CN"/>
        </w:rPr>
        <w:t>ata requirement for registration</w:t>
      </w:r>
      <w:r w:rsidR="0010036D">
        <w:rPr>
          <w:lang w:eastAsia="zh-CN"/>
        </w:rPr>
        <w:t xml:space="preserve"> </w:t>
      </w:r>
      <w:r w:rsidR="00D602F2">
        <w:rPr>
          <w:lang w:eastAsia="zh-CN"/>
        </w:rPr>
        <w:t>as well as</w:t>
      </w:r>
      <w:r w:rsidR="0010036D">
        <w:rPr>
          <w:lang w:eastAsia="zh-CN"/>
        </w:rPr>
        <w:t xml:space="preserve"> trained personnel. </w:t>
      </w:r>
    </w:p>
    <w:p w:rsidR="00DD534B" w:rsidRDefault="00DD534B" w:rsidP="007E46BD">
      <w:pPr>
        <w:pStyle w:val="Body"/>
        <w:spacing w:after="0" w:line="240" w:lineRule="auto"/>
        <w:jc w:val="both"/>
      </w:pPr>
    </w:p>
    <w:p w:rsidR="007E46BD" w:rsidRDefault="00DD534B" w:rsidP="007E46BD">
      <w:pPr>
        <w:pStyle w:val="Body"/>
        <w:spacing w:after="0" w:line="240" w:lineRule="auto"/>
        <w:jc w:val="both"/>
      </w:pPr>
      <w:r>
        <w:t>Finally, the 29 Session of APPPC approved a budget for next biennium and venue for 30</w:t>
      </w:r>
      <w:r w:rsidRPr="00DD534B">
        <w:rPr>
          <w:vertAlign w:val="superscript"/>
        </w:rPr>
        <w:t>th</w:t>
      </w:r>
      <w:r>
        <w:t xml:space="preserve"> meeting of the commission which will take place in New Zealand with additional financial support provided by the Government of New Zealand.  </w:t>
      </w:r>
    </w:p>
    <w:p w:rsidR="007E46BD" w:rsidRDefault="007E46BD" w:rsidP="007E46BD">
      <w:pPr>
        <w:pStyle w:val="Body"/>
        <w:spacing w:after="0" w:line="240" w:lineRule="auto"/>
        <w:jc w:val="both"/>
      </w:pPr>
    </w:p>
    <w:p w:rsidR="003646F7" w:rsidRPr="003E1AB7" w:rsidRDefault="00455F0E">
      <w:pPr>
        <w:jc w:val="both"/>
        <w:rPr>
          <w:b/>
          <w:bCs/>
          <w:i/>
          <w:iCs/>
          <w:sz w:val="23"/>
          <w:szCs w:val="23"/>
          <w:lang w:val="en-US"/>
        </w:rPr>
      </w:pPr>
      <w:r>
        <w:rPr>
          <w:b/>
          <w:bCs/>
          <w:i/>
          <w:iCs/>
          <w:noProof/>
          <w:sz w:val="23"/>
          <w:szCs w:val="23"/>
          <w:lang w:val="en-US" w:eastAsia="en-US"/>
        </w:rPr>
        <w:drawing>
          <wp:inline distT="0" distB="0" distL="0" distR="0">
            <wp:extent cx="5731510" cy="2254561"/>
            <wp:effectExtent l="19050" t="0" r="2540" b="0"/>
            <wp:docPr id="4" name="Picture 1" descr="C:\Users\Piao\Documents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o\Documents\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CB" w:rsidRDefault="00455F0E" w:rsidP="00681B6C">
      <w:pPr>
        <w:pStyle w:val="ListParagraph"/>
        <w:spacing w:after="240" w:line="276" w:lineRule="auto"/>
        <w:contextualSpacing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836920" cy="3461717"/>
            <wp:effectExtent l="19050" t="0" r="0" b="0"/>
            <wp:docPr id="3" name="Picture 3" descr="C:\Users\Piao\Documents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o\Documents\f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46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5B" w:rsidRDefault="00E43A5B" w:rsidP="00681B6C">
      <w:pPr>
        <w:pStyle w:val="ListParagraph"/>
        <w:spacing w:after="240" w:line="276" w:lineRule="auto"/>
        <w:contextualSpacing/>
        <w:rPr>
          <w:b/>
          <w:sz w:val="28"/>
          <w:szCs w:val="28"/>
        </w:rPr>
      </w:pPr>
    </w:p>
    <w:p w:rsidR="00E43A5B" w:rsidRPr="003646F7" w:rsidRDefault="00455F0E" w:rsidP="00681B6C">
      <w:pPr>
        <w:pStyle w:val="ListParagraph"/>
        <w:spacing w:after="240" w:line="276" w:lineRule="auto"/>
        <w:contextualSpacing/>
        <w:rPr>
          <w:b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5836920" cy="2689809"/>
            <wp:effectExtent l="19050" t="0" r="0" b="0"/>
            <wp:docPr id="5" name="Picture 4" descr="C:\Users\Piao\AppData\Local\Microsoft\Windows\Temporary Internet Files\Content.Word\IMG-201509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o\AppData\Local\Microsoft\Windows\Temporary Internet Files\Content.Word\IMG-20150915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68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A5B" w:rsidRPr="003646F7" w:rsidSect="00027CA7">
      <w:footerReference w:type="even" r:id="rId12"/>
      <w:footerReference w:type="default" r:id="rId13"/>
      <w:type w:val="continuous"/>
      <w:pgSz w:w="11907" w:h="16840" w:code="9"/>
      <w:pgMar w:top="1247" w:right="1275" w:bottom="1728" w:left="1440" w:header="562" w:footer="2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F0E" w:rsidRDefault="00455F0E" w:rsidP="000B022A">
      <w:r>
        <w:separator/>
      </w:r>
    </w:p>
  </w:endnote>
  <w:endnote w:type="continuationSeparator" w:id="0">
    <w:p w:rsidR="00455F0E" w:rsidRDefault="00455F0E" w:rsidP="000B02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宋体">
    <w:altName w:val="Arial Unicode MS"/>
    <w:charset w:val="50"/>
    <w:family w:val="auto"/>
    <w:pitch w:val="variable"/>
    <w:sig w:usb0="00000000" w:usb1="00000000" w:usb2="0100040E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E7F" w:rsidRDefault="009D5A53" w:rsidP="00CA6A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54E7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4E7F">
      <w:rPr>
        <w:rStyle w:val="PageNumber"/>
        <w:noProof/>
      </w:rPr>
      <w:t>12</w:t>
    </w:r>
    <w:r>
      <w:rPr>
        <w:rStyle w:val="PageNumber"/>
      </w:rPr>
      <w:fldChar w:fldCharType="end"/>
    </w:r>
  </w:p>
  <w:p w:rsidR="00954E7F" w:rsidRDefault="00954E7F" w:rsidP="00CA6A4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487" w:rsidRDefault="009D5A53">
    <w:pPr>
      <w:pStyle w:val="Footer"/>
      <w:jc w:val="center"/>
    </w:pPr>
    <w:r>
      <w:fldChar w:fldCharType="begin"/>
    </w:r>
    <w:r w:rsidR="00820935">
      <w:instrText xml:space="preserve"> PAGE   \* MERGEFORMAT </w:instrText>
    </w:r>
    <w:r>
      <w:fldChar w:fldCharType="separate"/>
    </w:r>
    <w:r w:rsidR="00664B90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F0E" w:rsidRDefault="00455F0E" w:rsidP="000B022A">
      <w:r>
        <w:separator/>
      </w:r>
    </w:p>
  </w:footnote>
  <w:footnote w:type="continuationSeparator" w:id="0">
    <w:p w:rsidR="00455F0E" w:rsidRDefault="00455F0E" w:rsidP="000B02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05pt;height:11.05pt" o:bullet="t">
        <v:imagedata r:id="rId1" o:title="clip_image001"/>
      </v:shape>
    </w:pict>
  </w:numPicBullet>
  <w:abstractNum w:abstractNumId="0">
    <w:nsid w:val="06854119"/>
    <w:multiLevelType w:val="hybridMultilevel"/>
    <w:tmpl w:val="5B0C3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F4FB0"/>
    <w:multiLevelType w:val="hybridMultilevel"/>
    <w:tmpl w:val="BFF0D2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A32DEE"/>
    <w:multiLevelType w:val="hybridMultilevel"/>
    <w:tmpl w:val="DC8A2A24"/>
    <w:lvl w:ilvl="0" w:tplc="0409000F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671CB"/>
    <w:multiLevelType w:val="hybridMultilevel"/>
    <w:tmpl w:val="7660E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535E0"/>
    <w:multiLevelType w:val="hybridMultilevel"/>
    <w:tmpl w:val="53A07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A4515"/>
    <w:multiLevelType w:val="hybridMultilevel"/>
    <w:tmpl w:val="DB3AE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568E7"/>
    <w:multiLevelType w:val="hybridMultilevel"/>
    <w:tmpl w:val="52FAA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551BA"/>
    <w:multiLevelType w:val="multilevel"/>
    <w:tmpl w:val="3BD4A5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1BF4AE3"/>
    <w:multiLevelType w:val="multilevel"/>
    <w:tmpl w:val="331E7966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9">
    <w:nsid w:val="26496582"/>
    <w:multiLevelType w:val="hybridMultilevel"/>
    <w:tmpl w:val="D674B354"/>
    <w:lvl w:ilvl="0" w:tplc="03EA704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E5038D"/>
    <w:multiLevelType w:val="multilevel"/>
    <w:tmpl w:val="E006E7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1">
    <w:nsid w:val="29AF5BC7"/>
    <w:multiLevelType w:val="hybridMultilevel"/>
    <w:tmpl w:val="2FDC6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A733D"/>
    <w:multiLevelType w:val="hybridMultilevel"/>
    <w:tmpl w:val="6270B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E20F12"/>
    <w:multiLevelType w:val="hybridMultilevel"/>
    <w:tmpl w:val="C966E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F75FE"/>
    <w:multiLevelType w:val="hybridMultilevel"/>
    <w:tmpl w:val="A0E85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6702E"/>
    <w:multiLevelType w:val="hybridMultilevel"/>
    <w:tmpl w:val="D9029F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DB2C33"/>
    <w:multiLevelType w:val="hybridMultilevel"/>
    <w:tmpl w:val="969C4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0A51E9"/>
    <w:multiLevelType w:val="hybridMultilevel"/>
    <w:tmpl w:val="282CA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2A24F9"/>
    <w:multiLevelType w:val="multilevel"/>
    <w:tmpl w:val="5F9EBED8"/>
    <w:lvl w:ilvl="0">
      <w:start w:val="1"/>
      <w:numFmt w:val="lowerLetter"/>
      <w:lvlText w:val="%1)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9">
    <w:nsid w:val="3F3F14D6"/>
    <w:multiLevelType w:val="hybridMultilevel"/>
    <w:tmpl w:val="ECECA524"/>
    <w:lvl w:ilvl="0" w:tplc="77D6B95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66F05"/>
    <w:multiLevelType w:val="multilevel"/>
    <w:tmpl w:val="D9BC8C76"/>
    <w:styleLink w:val="List1"/>
    <w:lvl w:ilvl="0">
      <w:start w:val="1"/>
      <w:numFmt w:val="bullet"/>
      <w:lvlText w:val="➢"/>
      <w:lvlJc w:val="left"/>
      <w:pPr>
        <w:tabs>
          <w:tab w:val="num" w:pos="660"/>
        </w:tabs>
        <w:ind w:left="66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1">
      <w:numFmt w:val="bullet"/>
      <w:lvlText w:val="­"/>
      <w:lvlJc w:val="left"/>
      <w:pPr>
        <w:tabs>
          <w:tab w:val="num" w:pos="918"/>
        </w:tabs>
        <w:ind w:left="918" w:hanging="1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</w:abstractNum>
  <w:abstractNum w:abstractNumId="21">
    <w:nsid w:val="42EE67ED"/>
    <w:multiLevelType w:val="hybridMultilevel"/>
    <w:tmpl w:val="8CDEC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601CE2"/>
    <w:multiLevelType w:val="hybridMultilevel"/>
    <w:tmpl w:val="72E4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BB0EBC"/>
    <w:multiLevelType w:val="hybridMultilevel"/>
    <w:tmpl w:val="EB12C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CD3D13"/>
    <w:multiLevelType w:val="multilevel"/>
    <w:tmpl w:val="8BB6485C"/>
    <w:lvl w:ilvl="0">
      <w:start w:val="1"/>
      <w:numFmt w:val="lowerLetter"/>
      <w:lvlText w:val="%1)"/>
      <w:lvlJc w:val="left"/>
      <w:rPr>
        <w:position w:val="0"/>
        <w:lang w:val="en-US"/>
      </w:rPr>
    </w:lvl>
    <w:lvl w:ilvl="1">
      <w:start w:val="1"/>
      <w:numFmt w:val="lowerLetter"/>
      <w:lvlText w:val="%2."/>
      <w:lvlJc w:val="left"/>
      <w:rPr>
        <w:position w:val="0"/>
        <w:lang w:val="en-US"/>
      </w:rPr>
    </w:lvl>
    <w:lvl w:ilvl="2">
      <w:start w:val="1"/>
      <w:numFmt w:val="lowerRoman"/>
      <w:lvlText w:val="%3."/>
      <w:lvlJc w:val="left"/>
      <w:rPr>
        <w:position w:val="0"/>
        <w:lang w:val="en-US"/>
      </w:rPr>
    </w:lvl>
    <w:lvl w:ilvl="3">
      <w:start w:val="1"/>
      <w:numFmt w:val="decimal"/>
      <w:lvlText w:val="%4."/>
      <w:lvlJc w:val="left"/>
      <w:rPr>
        <w:position w:val="0"/>
        <w:lang w:val="en-US"/>
      </w:rPr>
    </w:lvl>
    <w:lvl w:ilvl="4">
      <w:start w:val="1"/>
      <w:numFmt w:val="lowerLetter"/>
      <w:lvlText w:val="%5."/>
      <w:lvlJc w:val="left"/>
      <w:rPr>
        <w:position w:val="0"/>
        <w:lang w:val="en-US"/>
      </w:rPr>
    </w:lvl>
    <w:lvl w:ilvl="5">
      <w:start w:val="1"/>
      <w:numFmt w:val="lowerRoman"/>
      <w:lvlText w:val="%6."/>
      <w:lvlJc w:val="left"/>
      <w:rPr>
        <w:position w:val="0"/>
        <w:lang w:val="en-US"/>
      </w:rPr>
    </w:lvl>
    <w:lvl w:ilvl="6">
      <w:start w:val="1"/>
      <w:numFmt w:val="decimal"/>
      <w:lvlText w:val="%7."/>
      <w:lvlJc w:val="left"/>
      <w:rPr>
        <w:position w:val="0"/>
        <w:lang w:val="en-US"/>
      </w:rPr>
    </w:lvl>
    <w:lvl w:ilvl="7">
      <w:start w:val="1"/>
      <w:numFmt w:val="lowerLetter"/>
      <w:lvlText w:val="%8."/>
      <w:lvlJc w:val="left"/>
      <w:rPr>
        <w:position w:val="0"/>
        <w:lang w:val="en-US"/>
      </w:rPr>
    </w:lvl>
    <w:lvl w:ilvl="8">
      <w:start w:val="1"/>
      <w:numFmt w:val="lowerRoman"/>
      <w:lvlText w:val="%9."/>
      <w:lvlJc w:val="left"/>
      <w:rPr>
        <w:position w:val="0"/>
        <w:lang w:val="en-US"/>
      </w:rPr>
    </w:lvl>
  </w:abstractNum>
  <w:abstractNum w:abstractNumId="25">
    <w:nsid w:val="4D3107CC"/>
    <w:multiLevelType w:val="multilevel"/>
    <w:tmpl w:val="B93CD2D0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  <w:i w:val="0"/>
        <w:iCs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505105A6"/>
    <w:multiLevelType w:val="hybridMultilevel"/>
    <w:tmpl w:val="F43AF76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8FCA7F4">
      <w:start w:val="2"/>
      <w:numFmt w:val="decimal"/>
      <w:lvlText w:val="(%2)"/>
      <w:lvlJc w:val="left"/>
      <w:pPr>
        <w:tabs>
          <w:tab w:val="num" w:pos="2190"/>
        </w:tabs>
        <w:ind w:left="219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53B50E76"/>
    <w:multiLevelType w:val="hybridMultilevel"/>
    <w:tmpl w:val="11346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C61B5D"/>
    <w:multiLevelType w:val="hybridMultilevel"/>
    <w:tmpl w:val="EFA424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9E2E42"/>
    <w:multiLevelType w:val="hybridMultilevel"/>
    <w:tmpl w:val="9B4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977C62"/>
    <w:multiLevelType w:val="hybridMultilevel"/>
    <w:tmpl w:val="04BE3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1F245F"/>
    <w:multiLevelType w:val="hybridMultilevel"/>
    <w:tmpl w:val="70F02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5E574C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4763E9C"/>
    <w:multiLevelType w:val="hybridMultilevel"/>
    <w:tmpl w:val="351A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367D09"/>
    <w:multiLevelType w:val="multilevel"/>
    <w:tmpl w:val="139CA0AA"/>
    <w:styleLink w:val="List21"/>
    <w:lvl w:ilvl="0">
      <w:start w:val="1"/>
      <w:numFmt w:val="bullet"/>
      <w:lvlText w:val="➢"/>
      <w:lvlJc w:val="left"/>
      <w:pPr>
        <w:tabs>
          <w:tab w:val="num" w:pos="660"/>
        </w:tabs>
        <w:ind w:left="66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1">
      <w:numFmt w:val="bullet"/>
      <w:lvlText w:val="­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</w:abstractNum>
  <w:abstractNum w:abstractNumId="34">
    <w:nsid w:val="67D07135"/>
    <w:multiLevelType w:val="multilevel"/>
    <w:tmpl w:val="89A02B0C"/>
    <w:styleLink w:val="List3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*"/>
      <w:lvlJc w:val="left"/>
      <w:pPr>
        <w:tabs>
          <w:tab w:val="num" w:pos="97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*"/>
      <w:lvlJc w:val="left"/>
      <w:pPr>
        <w:tabs>
          <w:tab w:val="num" w:pos="97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*"/>
      <w:lvlJc w:val="left"/>
      <w:pPr>
        <w:tabs>
          <w:tab w:val="num" w:pos="97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*"/>
      <w:lvlJc w:val="left"/>
      <w:pPr>
        <w:tabs>
          <w:tab w:val="num" w:pos="97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*"/>
      <w:lvlJc w:val="left"/>
      <w:pPr>
        <w:tabs>
          <w:tab w:val="num" w:pos="97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*"/>
      <w:lvlJc w:val="left"/>
      <w:pPr>
        <w:tabs>
          <w:tab w:val="num" w:pos="97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*"/>
      <w:lvlJc w:val="left"/>
      <w:pPr>
        <w:tabs>
          <w:tab w:val="num" w:pos="97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*"/>
      <w:lvlJc w:val="left"/>
      <w:pPr>
        <w:tabs>
          <w:tab w:val="num" w:pos="97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</w:abstractNum>
  <w:abstractNum w:abstractNumId="35">
    <w:nsid w:val="6CD61A9A"/>
    <w:multiLevelType w:val="hybridMultilevel"/>
    <w:tmpl w:val="409E4F68"/>
    <w:lvl w:ilvl="0" w:tplc="B980EF2E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5127C4"/>
    <w:multiLevelType w:val="multilevel"/>
    <w:tmpl w:val="3BCEB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sz w:val="23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sz w:val="23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sz w:val="23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  <w:sz w:val="23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  <w:sz w:val="23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  <w:sz w:val="23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  <w:sz w:val="23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  <w:sz w:val="23"/>
      </w:rPr>
    </w:lvl>
  </w:abstractNum>
  <w:abstractNum w:abstractNumId="37">
    <w:nsid w:val="72946738"/>
    <w:multiLevelType w:val="hybridMultilevel"/>
    <w:tmpl w:val="AFEA3FB8"/>
    <w:lvl w:ilvl="0" w:tplc="0409000F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9B7538"/>
    <w:multiLevelType w:val="multilevel"/>
    <w:tmpl w:val="5658FA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>
    <w:nsid w:val="72B31711"/>
    <w:multiLevelType w:val="hybridMultilevel"/>
    <w:tmpl w:val="373427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FA3490"/>
    <w:multiLevelType w:val="hybridMultilevel"/>
    <w:tmpl w:val="BB9CD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5D699AE">
      <w:numFmt w:val="bullet"/>
      <w:lvlText w:val="-"/>
      <w:lvlJc w:val="left"/>
      <w:pPr>
        <w:ind w:left="2160" w:hanging="360"/>
      </w:pPr>
      <w:rPr>
        <w:rFonts w:ascii="Calibri" w:eastAsia="Calibri" w:hAnsi="Calibri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AD1A17"/>
    <w:multiLevelType w:val="hybridMultilevel"/>
    <w:tmpl w:val="1A1E4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6D60C5"/>
    <w:multiLevelType w:val="multilevel"/>
    <w:tmpl w:val="50AADFFC"/>
    <w:styleLink w:val="List0"/>
    <w:lvl w:ilvl="0">
      <w:numFmt w:val="bullet"/>
      <w:lvlText w:val="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­"/>
      <w:lvlJc w:val="left"/>
      <w:pPr>
        <w:tabs>
          <w:tab w:val="num" w:pos="1380"/>
        </w:tabs>
        <w:ind w:left="138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</w:abstractNum>
  <w:num w:numId="1">
    <w:abstractNumId w:val="31"/>
  </w:num>
  <w:num w:numId="2">
    <w:abstractNumId w:val="15"/>
  </w:num>
  <w:num w:numId="3">
    <w:abstractNumId w:val="20"/>
  </w:num>
  <w:num w:numId="4">
    <w:abstractNumId w:val="33"/>
  </w:num>
  <w:num w:numId="5">
    <w:abstractNumId w:val="34"/>
  </w:num>
  <w:num w:numId="6">
    <w:abstractNumId w:val="42"/>
  </w:num>
  <w:num w:numId="7">
    <w:abstractNumId w:val="32"/>
  </w:num>
  <w:num w:numId="8">
    <w:abstractNumId w:val="17"/>
  </w:num>
  <w:num w:numId="9">
    <w:abstractNumId w:val="30"/>
  </w:num>
  <w:num w:numId="10">
    <w:abstractNumId w:val="12"/>
  </w:num>
  <w:num w:numId="11">
    <w:abstractNumId w:val="35"/>
  </w:num>
  <w:num w:numId="12">
    <w:abstractNumId w:val="36"/>
  </w:num>
  <w:num w:numId="13">
    <w:abstractNumId w:val="0"/>
  </w:num>
  <w:num w:numId="14">
    <w:abstractNumId w:val="11"/>
  </w:num>
  <w:num w:numId="15">
    <w:abstractNumId w:val="22"/>
  </w:num>
  <w:num w:numId="16">
    <w:abstractNumId w:val="4"/>
  </w:num>
  <w:num w:numId="17">
    <w:abstractNumId w:val="40"/>
  </w:num>
  <w:num w:numId="18">
    <w:abstractNumId w:val="13"/>
  </w:num>
  <w:num w:numId="19">
    <w:abstractNumId w:val="14"/>
  </w:num>
  <w:num w:numId="20">
    <w:abstractNumId w:val="16"/>
  </w:num>
  <w:num w:numId="21">
    <w:abstractNumId w:val="27"/>
  </w:num>
  <w:num w:numId="22">
    <w:abstractNumId w:val="19"/>
  </w:num>
  <w:num w:numId="23">
    <w:abstractNumId w:val="25"/>
  </w:num>
  <w:num w:numId="24">
    <w:abstractNumId w:val="39"/>
  </w:num>
  <w:num w:numId="25">
    <w:abstractNumId w:val="21"/>
  </w:num>
  <w:num w:numId="26">
    <w:abstractNumId w:val="41"/>
  </w:num>
  <w:num w:numId="27">
    <w:abstractNumId w:val="6"/>
  </w:num>
  <w:num w:numId="28">
    <w:abstractNumId w:val="37"/>
  </w:num>
  <w:num w:numId="29">
    <w:abstractNumId w:val="2"/>
  </w:num>
  <w:num w:numId="30">
    <w:abstractNumId w:val="8"/>
  </w:num>
  <w:num w:numId="31">
    <w:abstractNumId w:val="9"/>
  </w:num>
  <w:num w:numId="32">
    <w:abstractNumId w:val="5"/>
  </w:num>
  <w:num w:numId="33">
    <w:abstractNumId w:val="10"/>
  </w:num>
  <w:num w:numId="34">
    <w:abstractNumId w:val="7"/>
  </w:num>
  <w:num w:numId="35">
    <w:abstractNumId w:val="24"/>
  </w:num>
  <w:num w:numId="36">
    <w:abstractNumId w:val="18"/>
  </w:num>
  <w:num w:numId="37">
    <w:abstractNumId w:val="38"/>
  </w:num>
  <w:num w:numId="38">
    <w:abstractNumId w:val="28"/>
  </w:num>
  <w:num w:numId="39">
    <w:abstractNumId w:val="29"/>
  </w:num>
  <w:num w:numId="40">
    <w:abstractNumId w:val="3"/>
  </w:num>
  <w:num w:numId="41">
    <w:abstractNumId w:val="1"/>
  </w:num>
  <w:num w:numId="42">
    <w:abstractNumId w:val="26"/>
  </w:num>
  <w:num w:numId="43">
    <w:abstractNumId w:val="23"/>
  </w:num>
  <w:numIdMacAtCleanup w:val="7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rtur Shamilov">
    <w15:presenceInfo w15:providerId="Windows Live" w15:userId="59bf6af10ef9fb4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/>
  <w:trackRevision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7026E"/>
    <w:rsid w:val="00000C42"/>
    <w:rsid w:val="00000EAF"/>
    <w:rsid w:val="0000273F"/>
    <w:rsid w:val="00002E8F"/>
    <w:rsid w:val="00005139"/>
    <w:rsid w:val="000055BC"/>
    <w:rsid w:val="00007480"/>
    <w:rsid w:val="000103B9"/>
    <w:rsid w:val="000202DD"/>
    <w:rsid w:val="00020807"/>
    <w:rsid w:val="00027CA7"/>
    <w:rsid w:val="00034D70"/>
    <w:rsid w:val="00036950"/>
    <w:rsid w:val="000378EB"/>
    <w:rsid w:val="0004121C"/>
    <w:rsid w:val="000415AC"/>
    <w:rsid w:val="000448F6"/>
    <w:rsid w:val="0006163A"/>
    <w:rsid w:val="00066647"/>
    <w:rsid w:val="0007344B"/>
    <w:rsid w:val="00077592"/>
    <w:rsid w:val="00081812"/>
    <w:rsid w:val="000900A1"/>
    <w:rsid w:val="000A04DB"/>
    <w:rsid w:val="000A0A65"/>
    <w:rsid w:val="000A0F55"/>
    <w:rsid w:val="000A2570"/>
    <w:rsid w:val="000A6BEF"/>
    <w:rsid w:val="000B022A"/>
    <w:rsid w:val="000C03F9"/>
    <w:rsid w:val="000C2C05"/>
    <w:rsid w:val="000C60C4"/>
    <w:rsid w:val="000C6FC3"/>
    <w:rsid w:val="000E4188"/>
    <w:rsid w:val="000E4A19"/>
    <w:rsid w:val="000F0D9B"/>
    <w:rsid w:val="000F54AF"/>
    <w:rsid w:val="000F71B8"/>
    <w:rsid w:val="0010036D"/>
    <w:rsid w:val="00102D48"/>
    <w:rsid w:val="00110B7C"/>
    <w:rsid w:val="001119ED"/>
    <w:rsid w:val="00123EC8"/>
    <w:rsid w:val="00134ADB"/>
    <w:rsid w:val="0014002E"/>
    <w:rsid w:val="001419CF"/>
    <w:rsid w:val="00142472"/>
    <w:rsid w:val="00142F07"/>
    <w:rsid w:val="00145326"/>
    <w:rsid w:val="00146656"/>
    <w:rsid w:val="00153C3E"/>
    <w:rsid w:val="00154279"/>
    <w:rsid w:val="00155DBB"/>
    <w:rsid w:val="001644DD"/>
    <w:rsid w:val="00164E66"/>
    <w:rsid w:val="001671BD"/>
    <w:rsid w:val="00167A24"/>
    <w:rsid w:val="00170340"/>
    <w:rsid w:val="00171A92"/>
    <w:rsid w:val="00173062"/>
    <w:rsid w:val="00174470"/>
    <w:rsid w:val="00180E73"/>
    <w:rsid w:val="00186091"/>
    <w:rsid w:val="001871C0"/>
    <w:rsid w:val="00187FDD"/>
    <w:rsid w:val="001A21D1"/>
    <w:rsid w:val="001A49A6"/>
    <w:rsid w:val="001A55F9"/>
    <w:rsid w:val="001B0851"/>
    <w:rsid w:val="001B3A83"/>
    <w:rsid w:val="001B7978"/>
    <w:rsid w:val="001C0E81"/>
    <w:rsid w:val="001D31A3"/>
    <w:rsid w:val="001E0E7B"/>
    <w:rsid w:val="001E5BE4"/>
    <w:rsid w:val="001F37BE"/>
    <w:rsid w:val="00200D47"/>
    <w:rsid w:val="00205EED"/>
    <w:rsid w:val="00207B23"/>
    <w:rsid w:val="00212234"/>
    <w:rsid w:val="00213F98"/>
    <w:rsid w:val="00215DA6"/>
    <w:rsid w:val="00217B4C"/>
    <w:rsid w:val="00220A98"/>
    <w:rsid w:val="00221C79"/>
    <w:rsid w:val="0023340D"/>
    <w:rsid w:val="00235A78"/>
    <w:rsid w:val="00255A30"/>
    <w:rsid w:val="00265A61"/>
    <w:rsid w:val="00265AED"/>
    <w:rsid w:val="00266E37"/>
    <w:rsid w:val="00271507"/>
    <w:rsid w:val="0027157B"/>
    <w:rsid w:val="00275770"/>
    <w:rsid w:val="00276CC2"/>
    <w:rsid w:val="0028203F"/>
    <w:rsid w:val="002870FE"/>
    <w:rsid w:val="00290260"/>
    <w:rsid w:val="00290AA5"/>
    <w:rsid w:val="00293849"/>
    <w:rsid w:val="00296CBC"/>
    <w:rsid w:val="002A0C42"/>
    <w:rsid w:val="002A134A"/>
    <w:rsid w:val="002A1812"/>
    <w:rsid w:val="002A2E3D"/>
    <w:rsid w:val="002A49B6"/>
    <w:rsid w:val="002A5A3C"/>
    <w:rsid w:val="002A5E3B"/>
    <w:rsid w:val="002D4633"/>
    <w:rsid w:val="002D6B5A"/>
    <w:rsid w:val="002D78E3"/>
    <w:rsid w:val="002E115B"/>
    <w:rsid w:val="002E2298"/>
    <w:rsid w:val="002E4161"/>
    <w:rsid w:val="002E586C"/>
    <w:rsid w:val="002E6A53"/>
    <w:rsid w:val="002E7254"/>
    <w:rsid w:val="002E7E96"/>
    <w:rsid w:val="002F05AE"/>
    <w:rsid w:val="002F650F"/>
    <w:rsid w:val="0030312A"/>
    <w:rsid w:val="0030469C"/>
    <w:rsid w:val="00304D75"/>
    <w:rsid w:val="00306312"/>
    <w:rsid w:val="003102C2"/>
    <w:rsid w:val="00311990"/>
    <w:rsid w:val="0031527A"/>
    <w:rsid w:val="003162BA"/>
    <w:rsid w:val="00322A3D"/>
    <w:rsid w:val="00332C6D"/>
    <w:rsid w:val="00333A4A"/>
    <w:rsid w:val="00334589"/>
    <w:rsid w:val="003347AF"/>
    <w:rsid w:val="003347CB"/>
    <w:rsid w:val="003431EB"/>
    <w:rsid w:val="0036052B"/>
    <w:rsid w:val="00361376"/>
    <w:rsid w:val="00363F46"/>
    <w:rsid w:val="003646F7"/>
    <w:rsid w:val="003654D3"/>
    <w:rsid w:val="00366820"/>
    <w:rsid w:val="003703C2"/>
    <w:rsid w:val="00373002"/>
    <w:rsid w:val="0037368C"/>
    <w:rsid w:val="00375888"/>
    <w:rsid w:val="00380E98"/>
    <w:rsid w:val="00384CCF"/>
    <w:rsid w:val="00384D4B"/>
    <w:rsid w:val="003933FC"/>
    <w:rsid w:val="0039706A"/>
    <w:rsid w:val="003976FC"/>
    <w:rsid w:val="003B087D"/>
    <w:rsid w:val="003B1635"/>
    <w:rsid w:val="003B2CC9"/>
    <w:rsid w:val="003B57B4"/>
    <w:rsid w:val="003C2C16"/>
    <w:rsid w:val="003D149D"/>
    <w:rsid w:val="003E0402"/>
    <w:rsid w:val="003E13A6"/>
    <w:rsid w:val="003E1AB7"/>
    <w:rsid w:val="003E2C44"/>
    <w:rsid w:val="003E4F1A"/>
    <w:rsid w:val="003E6363"/>
    <w:rsid w:val="003E654B"/>
    <w:rsid w:val="003F00FA"/>
    <w:rsid w:val="003F1C92"/>
    <w:rsid w:val="003F4CD8"/>
    <w:rsid w:val="004003C3"/>
    <w:rsid w:val="004031CA"/>
    <w:rsid w:val="004031D1"/>
    <w:rsid w:val="00407777"/>
    <w:rsid w:val="00413C1A"/>
    <w:rsid w:val="00414338"/>
    <w:rsid w:val="00417AF9"/>
    <w:rsid w:val="004250F9"/>
    <w:rsid w:val="00425961"/>
    <w:rsid w:val="004264DC"/>
    <w:rsid w:val="00430EB2"/>
    <w:rsid w:val="00443D3B"/>
    <w:rsid w:val="004471DA"/>
    <w:rsid w:val="004504E1"/>
    <w:rsid w:val="00450610"/>
    <w:rsid w:val="00452348"/>
    <w:rsid w:val="00455F0E"/>
    <w:rsid w:val="0046467A"/>
    <w:rsid w:val="00472066"/>
    <w:rsid w:val="0047391D"/>
    <w:rsid w:val="00474CEB"/>
    <w:rsid w:val="00474DF3"/>
    <w:rsid w:val="004757AF"/>
    <w:rsid w:val="00475F81"/>
    <w:rsid w:val="004820DF"/>
    <w:rsid w:val="00484BBF"/>
    <w:rsid w:val="004901BC"/>
    <w:rsid w:val="00496F39"/>
    <w:rsid w:val="004B272C"/>
    <w:rsid w:val="004B39A9"/>
    <w:rsid w:val="004C26A1"/>
    <w:rsid w:val="004C6B84"/>
    <w:rsid w:val="004C7F05"/>
    <w:rsid w:val="004D0D45"/>
    <w:rsid w:val="004D366F"/>
    <w:rsid w:val="004D3AE6"/>
    <w:rsid w:val="004D7385"/>
    <w:rsid w:val="004E0867"/>
    <w:rsid w:val="004E121A"/>
    <w:rsid w:val="004E1B1C"/>
    <w:rsid w:val="004E3A0F"/>
    <w:rsid w:val="004E5268"/>
    <w:rsid w:val="004E598C"/>
    <w:rsid w:val="004F6E21"/>
    <w:rsid w:val="00502AB7"/>
    <w:rsid w:val="00503D0A"/>
    <w:rsid w:val="0050498D"/>
    <w:rsid w:val="005067A3"/>
    <w:rsid w:val="005241A5"/>
    <w:rsid w:val="00526F5F"/>
    <w:rsid w:val="0053102E"/>
    <w:rsid w:val="0053424A"/>
    <w:rsid w:val="00541131"/>
    <w:rsid w:val="00542107"/>
    <w:rsid w:val="00543FA4"/>
    <w:rsid w:val="005450DA"/>
    <w:rsid w:val="00545FCE"/>
    <w:rsid w:val="00550606"/>
    <w:rsid w:val="00550FC7"/>
    <w:rsid w:val="00551A86"/>
    <w:rsid w:val="00562CFD"/>
    <w:rsid w:val="00565F38"/>
    <w:rsid w:val="00572A75"/>
    <w:rsid w:val="005762C2"/>
    <w:rsid w:val="00577A2D"/>
    <w:rsid w:val="00577EE9"/>
    <w:rsid w:val="00591E87"/>
    <w:rsid w:val="00596014"/>
    <w:rsid w:val="005A1D1F"/>
    <w:rsid w:val="005A460B"/>
    <w:rsid w:val="005A6B3B"/>
    <w:rsid w:val="005B67B6"/>
    <w:rsid w:val="005C00B0"/>
    <w:rsid w:val="005C15BA"/>
    <w:rsid w:val="005C17C5"/>
    <w:rsid w:val="005C1CAF"/>
    <w:rsid w:val="005C1FBB"/>
    <w:rsid w:val="005E07D8"/>
    <w:rsid w:val="005E122B"/>
    <w:rsid w:val="005E49D3"/>
    <w:rsid w:val="005E4D9C"/>
    <w:rsid w:val="005F11AA"/>
    <w:rsid w:val="005F6E52"/>
    <w:rsid w:val="00603B92"/>
    <w:rsid w:val="00603FA5"/>
    <w:rsid w:val="006114B2"/>
    <w:rsid w:val="00625C3D"/>
    <w:rsid w:val="006277EA"/>
    <w:rsid w:val="0063183D"/>
    <w:rsid w:val="00633D12"/>
    <w:rsid w:val="00640915"/>
    <w:rsid w:val="0064127D"/>
    <w:rsid w:val="0064531A"/>
    <w:rsid w:val="00650BDE"/>
    <w:rsid w:val="0065268B"/>
    <w:rsid w:val="006624E9"/>
    <w:rsid w:val="0066329D"/>
    <w:rsid w:val="006645D4"/>
    <w:rsid w:val="00664B90"/>
    <w:rsid w:val="006662E7"/>
    <w:rsid w:val="00667BDA"/>
    <w:rsid w:val="00671ED9"/>
    <w:rsid w:val="00672D85"/>
    <w:rsid w:val="0067721B"/>
    <w:rsid w:val="006806B7"/>
    <w:rsid w:val="00681B6C"/>
    <w:rsid w:val="00687290"/>
    <w:rsid w:val="0069661A"/>
    <w:rsid w:val="006A1B9B"/>
    <w:rsid w:val="006A5144"/>
    <w:rsid w:val="006B5697"/>
    <w:rsid w:val="006C0790"/>
    <w:rsid w:val="006C1480"/>
    <w:rsid w:val="006C1D55"/>
    <w:rsid w:val="006C48A3"/>
    <w:rsid w:val="006C6A12"/>
    <w:rsid w:val="006C704A"/>
    <w:rsid w:val="006D154F"/>
    <w:rsid w:val="006F4780"/>
    <w:rsid w:val="006F54E5"/>
    <w:rsid w:val="006F5680"/>
    <w:rsid w:val="006F75D7"/>
    <w:rsid w:val="00700487"/>
    <w:rsid w:val="00702999"/>
    <w:rsid w:val="0070389E"/>
    <w:rsid w:val="00715547"/>
    <w:rsid w:val="0072236A"/>
    <w:rsid w:val="0072443F"/>
    <w:rsid w:val="00726B3C"/>
    <w:rsid w:val="00736DD6"/>
    <w:rsid w:val="007502C2"/>
    <w:rsid w:val="00751C1D"/>
    <w:rsid w:val="00755C78"/>
    <w:rsid w:val="00756EC8"/>
    <w:rsid w:val="0076153A"/>
    <w:rsid w:val="00761568"/>
    <w:rsid w:val="007711EF"/>
    <w:rsid w:val="00772ADE"/>
    <w:rsid w:val="00773BE9"/>
    <w:rsid w:val="007760D8"/>
    <w:rsid w:val="0078409D"/>
    <w:rsid w:val="00784A76"/>
    <w:rsid w:val="00784EA2"/>
    <w:rsid w:val="007852A6"/>
    <w:rsid w:val="0079362A"/>
    <w:rsid w:val="00796CE2"/>
    <w:rsid w:val="007A62B4"/>
    <w:rsid w:val="007B322F"/>
    <w:rsid w:val="007B441B"/>
    <w:rsid w:val="007B670F"/>
    <w:rsid w:val="007B7E8D"/>
    <w:rsid w:val="007C201F"/>
    <w:rsid w:val="007C4D52"/>
    <w:rsid w:val="007D03E2"/>
    <w:rsid w:val="007D2189"/>
    <w:rsid w:val="007D2662"/>
    <w:rsid w:val="007D397F"/>
    <w:rsid w:val="007E46BD"/>
    <w:rsid w:val="007E494B"/>
    <w:rsid w:val="007E6EAE"/>
    <w:rsid w:val="007F4BFA"/>
    <w:rsid w:val="00800ECC"/>
    <w:rsid w:val="0080451D"/>
    <w:rsid w:val="008064D2"/>
    <w:rsid w:val="008136C5"/>
    <w:rsid w:val="00820935"/>
    <w:rsid w:val="008241B9"/>
    <w:rsid w:val="00825A97"/>
    <w:rsid w:val="00826C52"/>
    <w:rsid w:val="008301DD"/>
    <w:rsid w:val="00832030"/>
    <w:rsid w:val="00835096"/>
    <w:rsid w:val="008368F7"/>
    <w:rsid w:val="008379F9"/>
    <w:rsid w:val="0084190C"/>
    <w:rsid w:val="00845C5A"/>
    <w:rsid w:val="00846E6A"/>
    <w:rsid w:val="008558B1"/>
    <w:rsid w:val="00860B5E"/>
    <w:rsid w:val="0086225D"/>
    <w:rsid w:val="0086314F"/>
    <w:rsid w:val="00864413"/>
    <w:rsid w:val="00867C3D"/>
    <w:rsid w:val="00872180"/>
    <w:rsid w:val="00873BC8"/>
    <w:rsid w:val="00880E81"/>
    <w:rsid w:val="00883CE6"/>
    <w:rsid w:val="00893B05"/>
    <w:rsid w:val="00896A69"/>
    <w:rsid w:val="008A0598"/>
    <w:rsid w:val="008A4BD8"/>
    <w:rsid w:val="008B43B4"/>
    <w:rsid w:val="008B5059"/>
    <w:rsid w:val="008D3116"/>
    <w:rsid w:val="008D4D43"/>
    <w:rsid w:val="008D6E94"/>
    <w:rsid w:val="008D7F62"/>
    <w:rsid w:val="008E4788"/>
    <w:rsid w:val="008E6F1E"/>
    <w:rsid w:val="008E7E57"/>
    <w:rsid w:val="008F0510"/>
    <w:rsid w:val="008F2B3D"/>
    <w:rsid w:val="008F4452"/>
    <w:rsid w:val="00900CFB"/>
    <w:rsid w:val="009019FA"/>
    <w:rsid w:val="0090570B"/>
    <w:rsid w:val="00906F8A"/>
    <w:rsid w:val="00910F84"/>
    <w:rsid w:val="009155CA"/>
    <w:rsid w:val="0092163E"/>
    <w:rsid w:val="009224CF"/>
    <w:rsid w:val="0092275F"/>
    <w:rsid w:val="00923276"/>
    <w:rsid w:val="0093071C"/>
    <w:rsid w:val="009316D1"/>
    <w:rsid w:val="00932C6A"/>
    <w:rsid w:val="0094392A"/>
    <w:rsid w:val="00943992"/>
    <w:rsid w:val="00944E5B"/>
    <w:rsid w:val="00954E7F"/>
    <w:rsid w:val="009617B7"/>
    <w:rsid w:val="009641CC"/>
    <w:rsid w:val="009658A1"/>
    <w:rsid w:val="0097026E"/>
    <w:rsid w:val="00972EE6"/>
    <w:rsid w:val="009738C6"/>
    <w:rsid w:val="00981AA7"/>
    <w:rsid w:val="0098312E"/>
    <w:rsid w:val="0099203A"/>
    <w:rsid w:val="009923BE"/>
    <w:rsid w:val="009A05F5"/>
    <w:rsid w:val="009A4294"/>
    <w:rsid w:val="009A7528"/>
    <w:rsid w:val="009B2E74"/>
    <w:rsid w:val="009B39EE"/>
    <w:rsid w:val="009B50DB"/>
    <w:rsid w:val="009B6E06"/>
    <w:rsid w:val="009C3252"/>
    <w:rsid w:val="009D22DB"/>
    <w:rsid w:val="009D5A53"/>
    <w:rsid w:val="009D7E4D"/>
    <w:rsid w:val="009E3833"/>
    <w:rsid w:val="009E51E6"/>
    <w:rsid w:val="009E5F3E"/>
    <w:rsid w:val="009E62C6"/>
    <w:rsid w:val="009F314D"/>
    <w:rsid w:val="00A04C54"/>
    <w:rsid w:val="00A14007"/>
    <w:rsid w:val="00A15999"/>
    <w:rsid w:val="00A15E06"/>
    <w:rsid w:val="00A25E62"/>
    <w:rsid w:val="00A26748"/>
    <w:rsid w:val="00A323CB"/>
    <w:rsid w:val="00A34D25"/>
    <w:rsid w:val="00A366DA"/>
    <w:rsid w:val="00A41D0F"/>
    <w:rsid w:val="00A4411A"/>
    <w:rsid w:val="00A56050"/>
    <w:rsid w:val="00A562BF"/>
    <w:rsid w:val="00A57F7B"/>
    <w:rsid w:val="00A61F88"/>
    <w:rsid w:val="00A64F3A"/>
    <w:rsid w:val="00A65B99"/>
    <w:rsid w:val="00A664E8"/>
    <w:rsid w:val="00A66E86"/>
    <w:rsid w:val="00A7344D"/>
    <w:rsid w:val="00A74610"/>
    <w:rsid w:val="00A764A1"/>
    <w:rsid w:val="00A76E9C"/>
    <w:rsid w:val="00A913A7"/>
    <w:rsid w:val="00A92860"/>
    <w:rsid w:val="00A92944"/>
    <w:rsid w:val="00A971D8"/>
    <w:rsid w:val="00A97CE4"/>
    <w:rsid w:val="00AA0EB7"/>
    <w:rsid w:val="00AA2114"/>
    <w:rsid w:val="00AA2C5A"/>
    <w:rsid w:val="00AA4489"/>
    <w:rsid w:val="00AB6FB2"/>
    <w:rsid w:val="00AC1123"/>
    <w:rsid w:val="00AC1AEA"/>
    <w:rsid w:val="00AC2FE7"/>
    <w:rsid w:val="00AC3691"/>
    <w:rsid w:val="00AD2DD9"/>
    <w:rsid w:val="00AD3375"/>
    <w:rsid w:val="00AE0119"/>
    <w:rsid w:val="00AE5C82"/>
    <w:rsid w:val="00AE7F39"/>
    <w:rsid w:val="00AF7251"/>
    <w:rsid w:val="00B01A6D"/>
    <w:rsid w:val="00B03129"/>
    <w:rsid w:val="00B12AC8"/>
    <w:rsid w:val="00B16893"/>
    <w:rsid w:val="00B21755"/>
    <w:rsid w:val="00B228BA"/>
    <w:rsid w:val="00B30953"/>
    <w:rsid w:val="00B37FE0"/>
    <w:rsid w:val="00B44620"/>
    <w:rsid w:val="00B47BD1"/>
    <w:rsid w:val="00B541D1"/>
    <w:rsid w:val="00B60697"/>
    <w:rsid w:val="00B635F2"/>
    <w:rsid w:val="00B638B1"/>
    <w:rsid w:val="00B7519F"/>
    <w:rsid w:val="00B81C45"/>
    <w:rsid w:val="00B90649"/>
    <w:rsid w:val="00B90A92"/>
    <w:rsid w:val="00B93362"/>
    <w:rsid w:val="00B95A5B"/>
    <w:rsid w:val="00BA01B2"/>
    <w:rsid w:val="00BA12BD"/>
    <w:rsid w:val="00BA498B"/>
    <w:rsid w:val="00BA6A66"/>
    <w:rsid w:val="00BB2518"/>
    <w:rsid w:val="00BB3FC1"/>
    <w:rsid w:val="00BB6976"/>
    <w:rsid w:val="00BD03B0"/>
    <w:rsid w:val="00BD094C"/>
    <w:rsid w:val="00BD33A0"/>
    <w:rsid w:val="00BE07A5"/>
    <w:rsid w:val="00BE47CB"/>
    <w:rsid w:val="00BE54C8"/>
    <w:rsid w:val="00BF0C6D"/>
    <w:rsid w:val="00BF3F77"/>
    <w:rsid w:val="00BF4E67"/>
    <w:rsid w:val="00C00342"/>
    <w:rsid w:val="00C018B0"/>
    <w:rsid w:val="00C02033"/>
    <w:rsid w:val="00C03CED"/>
    <w:rsid w:val="00C05476"/>
    <w:rsid w:val="00C05E41"/>
    <w:rsid w:val="00C07522"/>
    <w:rsid w:val="00C104DE"/>
    <w:rsid w:val="00C15C60"/>
    <w:rsid w:val="00C16E1C"/>
    <w:rsid w:val="00C178DE"/>
    <w:rsid w:val="00C17A27"/>
    <w:rsid w:val="00C26F60"/>
    <w:rsid w:val="00C43F27"/>
    <w:rsid w:val="00C44A14"/>
    <w:rsid w:val="00C4608E"/>
    <w:rsid w:val="00C465D9"/>
    <w:rsid w:val="00C50ECA"/>
    <w:rsid w:val="00C51C37"/>
    <w:rsid w:val="00C55FA5"/>
    <w:rsid w:val="00C62CDE"/>
    <w:rsid w:val="00C6473C"/>
    <w:rsid w:val="00C70333"/>
    <w:rsid w:val="00C75D0F"/>
    <w:rsid w:val="00C77A9D"/>
    <w:rsid w:val="00C814D8"/>
    <w:rsid w:val="00C82F3A"/>
    <w:rsid w:val="00C8551C"/>
    <w:rsid w:val="00C907BA"/>
    <w:rsid w:val="00C97B5C"/>
    <w:rsid w:val="00CA60CE"/>
    <w:rsid w:val="00CA6A49"/>
    <w:rsid w:val="00CA6A61"/>
    <w:rsid w:val="00CB1942"/>
    <w:rsid w:val="00CB1B47"/>
    <w:rsid w:val="00CB3434"/>
    <w:rsid w:val="00CC0743"/>
    <w:rsid w:val="00CC10EE"/>
    <w:rsid w:val="00CC246A"/>
    <w:rsid w:val="00CC6FF0"/>
    <w:rsid w:val="00CD1F21"/>
    <w:rsid w:val="00CD23A7"/>
    <w:rsid w:val="00CD385E"/>
    <w:rsid w:val="00CD7F25"/>
    <w:rsid w:val="00CE1A6E"/>
    <w:rsid w:val="00CF2CF0"/>
    <w:rsid w:val="00D0335F"/>
    <w:rsid w:val="00D0427C"/>
    <w:rsid w:val="00D117E2"/>
    <w:rsid w:val="00D12EEC"/>
    <w:rsid w:val="00D133E4"/>
    <w:rsid w:val="00D2228A"/>
    <w:rsid w:val="00D2269C"/>
    <w:rsid w:val="00D23065"/>
    <w:rsid w:val="00D271A0"/>
    <w:rsid w:val="00D35301"/>
    <w:rsid w:val="00D428F9"/>
    <w:rsid w:val="00D42BED"/>
    <w:rsid w:val="00D508AD"/>
    <w:rsid w:val="00D52754"/>
    <w:rsid w:val="00D53395"/>
    <w:rsid w:val="00D54C11"/>
    <w:rsid w:val="00D5758E"/>
    <w:rsid w:val="00D576A6"/>
    <w:rsid w:val="00D57F02"/>
    <w:rsid w:val="00D602F2"/>
    <w:rsid w:val="00D60930"/>
    <w:rsid w:val="00D6523C"/>
    <w:rsid w:val="00D67721"/>
    <w:rsid w:val="00D70FAB"/>
    <w:rsid w:val="00D729D4"/>
    <w:rsid w:val="00D74704"/>
    <w:rsid w:val="00D7600F"/>
    <w:rsid w:val="00D777D1"/>
    <w:rsid w:val="00D80972"/>
    <w:rsid w:val="00D84608"/>
    <w:rsid w:val="00D86A55"/>
    <w:rsid w:val="00D91F1A"/>
    <w:rsid w:val="00D97417"/>
    <w:rsid w:val="00DA1874"/>
    <w:rsid w:val="00DA1C4B"/>
    <w:rsid w:val="00DA644C"/>
    <w:rsid w:val="00DA7A2E"/>
    <w:rsid w:val="00DB1764"/>
    <w:rsid w:val="00DB5F2F"/>
    <w:rsid w:val="00DC24FA"/>
    <w:rsid w:val="00DC65C7"/>
    <w:rsid w:val="00DD3EB5"/>
    <w:rsid w:val="00DD534B"/>
    <w:rsid w:val="00DD5529"/>
    <w:rsid w:val="00DE4D41"/>
    <w:rsid w:val="00DE56BA"/>
    <w:rsid w:val="00DF1DB7"/>
    <w:rsid w:val="00DF2361"/>
    <w:rsid w:val="00DF5E0C"/>
    <w:rsid w:val="00DF74F5"/>
    <w:rsid w:val="00E02387"/>
    <w:rsid w:val="00E2454D"/>
    <w:rsid w:val="00E26056"/>
    <w:rsid w:val="00E32F99"/>
    <w:rsid w:val="00E3470D"/>
    <w:rsid w:val="00E37FC2"/>
    <w:rsid w:val="00E42AE7"/>
    <w:rsid w:val="00E43A5B"/>
    <w:rsid w:val="00E47565"/>
    <w:rsid w:val="00E47776"/>
    <w:rsid w:val="00E54A35"/>
    <w:rsid w:val="00E560F6"/>
    <w:rsid w:val="00E62B27"/>
    <w:rsid w:val="00E6717D"/>
    <w:rsid w:val="00E674DD"/>
    <w:rsid w:val="00E71499"/>
    <w:rsid w:val="00E72FF1"/>
    <w:rsid w:val="00E748A0"/>
    <w:rsid w:val="00E83C51"/>
    <w:rsid w:val="00E85C41"/>
    <w:rsid w:val="00E8608C"/>
    <w:rsid w:val="00EA509D"/>
    <w:rsid w:val="00EB01CF"/>
    <w:rsid w:val="00EC2994"/>
    <w:rsid w:val="00EC6359"/>
    <w:rsid w:val="00ED1AAB"/>
    <w:rsid w:val="00EE31BA"/>
    <w:rsid w:val="00EE40DC"/>
    <w:rsid w:val="00F01648"/>
    <w:rsid w:val="00F02450"/>
    <w:rsid w:val="00F22233"/>
    <w:rsid w:val="00F353D1"/>
    <w:rsid w:val="00F35759"/>
    <w:rsid w:val="00F35807"/>
    <w:rsid w:val="00F35F37"/>
    <w:rsid w:val="00F446D7"/>
    <w:rsid w:val="00F50F8B"/>
    <w:rsid w:val="00F521EF"/>
    <w:rsid w:val="00F574E7"/>
    <w:rsid w:val="00F6209C"/>
    <w:rsid w:val="00F6284F"/>
    <w:rsid w:val="00F648B5"/>
    <w:rsid w:val="00F70239"/>
    <w:rsid w:val="00F729CE"/>
    <w:rsid w:val="00F74D76"/>
    <w:rsid w:val="00F761B9"/>
    <w:rsid w:val="00F83E7E"/>
    <w:rsid w:val="00F86F99"/>
    <w:rsid w:val="00F8761B"/>
    <w:rsid w:val="00F92300"/>
    <w:rsid w:val="00F96116"/>
    <w:rsid w:val="00F972AE"/>
    <w:rsid w:val="00F972B2"/>
    <w:rsid w:val="00FA0EEB"/>
    <w:rsid w:val="00FA3124"/>
    <w:rsid w:val="00FA36D3"/>
    <w:rsid w:val="00FA7270"/>
    <w:rsid w:val="00FB1646"/>
    <w:rsid w:val="00FB495A"/>
    <w:rsid w:val="00FB4C0D"/>
    <w:rsid w:val="00FB7EAE"/>
    <w:rsid w:val="00FC1753"/>
    <w:rsid w:val="00FC5A8F"/>
    <w:rsid w:val="00FC72F5"/>
    <w:rsid w:val="00FC7F2C"/>
    <w:rsid w:val="00FD555D"/>
    <w:rsid w:val="00FD6942"/>
    <w:rsid w:val="00FD7C8E"/>
    <w:rsid w:val="00FE30AE"/>
    <w:rsid w:val="00FE517B"/>
    <w:rsid w:val="00FF5B7E"/>
    <w:rsid w:val="00FF7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26E"/>
    <w:rPr>
      <w:rFonts w:eastAsia="SimSu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026E"/>
    <w:pPr>
      <w:keepNext/>
      <w:outlineLvl w:val="0"/>
    </w:pPr>
    <w:rPr>
      <w:rFonts w:ascii="Arial" w:eastAsia="Batang" w:hAnsi="Arial"/>
      <w:b/>
      <w:sz w:val="2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7026E"/>
    <w:pPr>
      <w:keepNext/>
      <w:jc w:val="center"/>
      <w:outlineLvl w:val="1"/>
    </w:pPr>
    <w:rPr>
      <w:rFonts w:eastAsia="Batang"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97026E"/>
    <w:pPr>
      <w:keepNext/>
      <w:tabs>
        <w:tab w:val="left" w:pos="400"/>
        <w:tab w:val="left" w:pos="2755"/>
        <w:tab w:val="left" w:pos="3721"/>
        <w:tab w:val="left" w:pos="4687"/>
        <w:tab w:val="left" w:pos="5653"/>
        <w:tab w:val="left" w:pos="6613"/>
      </w:tabs>
      <w:jc w:val="center"/>
      <w:outlineLvl w:val="2"/>
    </w:pPr>
    <w:rPr>
      <w:rFonts w:eastAsia="Batang"/>
      <w:b/>
      <w:bCs/>
      <w:lang w:val="en-US" w:eastAsia="ko-KR"/>
    </w:rPr>
  </w:style>
  <w:style w:type="paragraph" w:styleId="Heading4">
    <w:name w:val="heading 4"/>
    <w:basedOn w:val="Normal"/>
    <w:next w:val="Normal"/>
    <w:link w:val="Heading4Char"/>
    <w:qFormat/>
    <w:rsid w:val="0097026E"/>
    <w:pPr>
      <w:keepNext/>
      <w:tabs>
        <w:tab w:val="left" w:pos="400"/>
        <w:tab w:val="left" w:pos="2755"/>
        <w:tab w:val="left" w:pos="3721"/>
        <w:tab w:val="left" w:pos="4687"/>
        <w:tab w:val="left" w:pos="5653"/>
        <w:tab w:val="left" w:pos="6613"/>
      </w:tabs>
      <w:ind w:firstLineChars="3100" w:firstLine="7302"/>
      <w:outlineLvl w:val="3"/>
    </w:pPr>
    <w:rPr>
      <w:rFonts w:eastAsia="Batang"/>
      <w:b/>
      <w:bCs/>
      <w:lang w:val="en-US" w:eastAsia="ko-KR"/>
    </w:rPr>
  </w:style>
  <w:style w:type="paragraph" w:styleId="Heading5">
    <w:name w:val="heading 5"/>
    <w:basedOn w:val="Normal"/>
    <w:next w:val="Normal"/>
    <w:link w:val="Heading5Char"/>
    <w:qFormat/>
    <w:rsid w:val="0097026E"/>
    <w:pPr>
      <w:keepNext/>
      <w:outlineLvl w:val="4"/>
    </w:pPr>
    <w:rPr>
      <w:rFonts w:eastAsia="Batang"/>
      <w:b/>
      <w:color w:val="0000FF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26E"/>
    <w:rPr>
      <w:rFonts w:ascii="Arial" w:eastAsia="Batang" w:hAnsi="Arial"/>
      <w:b/>
      <w:bCs w:val="0"/>
      <w:smallCaps w:val="0"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97026E"/>
    <w:rPr>
      <w:rFonts w:eastAsia="Batang"/>
      <w:bCs w:val="0"/>
      <w:smallCaps w:val="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97026E"/>
    <w:rPr>
      <w:rFonts w:eastAsia="Batang"/>
      <w:b/>
      <w:smallCaps w:val="0"/>
      <w:lang w:eastAsia="ko-KR"/>
    </w:rPr>
  </w:style>
  <w:style w:type="character" w:customStyle="1" w:styleId="Heading4Char">
    <w:name w:val="Heading 4 Char"/>
    <w:basedOn w:val="DefaultParagraphFont"/>
    <w:link w:val="Heading4"/>
    <w:rsid w:val="0097026E"/>
    <w:rPr>
      <w:rFonts w:eastAsia="Batang"/>
      <w:b/>
      <w:smallCaps w:val="0"/>
      <w:lang w:eastAsia="ko-KR"/>
    </w:rPr>
  </w:style>
  <w:style w:type="character" w:customStyle="1" w:styleId="Heading5Char">
    <w:name w:val="Heading 5 Char"/>
    <w:basedOn w:val="DefaultParagraphFont"/>
    <w:link w:val="Heading5"/>
    <w:rsid w:val="0097026E"/>
    <w:rPr>
      <w:rFonts w:eastAsia="Batang"/>
      <w:b/>
      <w:bCs w:val="0"/>
      <w:smallCaps w:val="0"/>
      <w:color w:val="0000FF"/>
    </w:rPr>
  </w:style>
  <w:style w:type="paragraph" w:styleId="Header">
    <w:name w:val="header"/>
    <w:basedOn w:val="Normal"/>
    <w:link w:val="HeaderChar"/>
    <w:uiPriority w:val="99"/>
    <w:unhideWhenUsed/>
    <w:rsid w:val="00213F9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F98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3F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F98"/>
    <w:rPr>
      <w:rFonts w:ascii="Times New Roman" w:hAnsi="Times New Roman"/>
      <w:sz w:val="24"/>
      <w:lang w:val="en-GB"/>
    </w:rPr>
  </w:style>
  <w:style w:type="paragraph" w:customStyle="1" w:styleId="Default">
    <w:name w:val="Default"/>
    <w:rsid w:val="0097026E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97026E"/>
    <w:pPr>
      <w:tabs>
        <w:tab w:val="left" w:pos="720"/>
      </w:tabs>
      <w:jc w:val="both"/>
    </w:pPr>
    <w:rPr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97026E"/>
    <w:rPr>
      <w:rFonts w:eastAsia="SimSun"/>
      <w:bCs w:val="0"/>
      <w:smallCaps w:val="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97026E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26E"/>
    <w:rPr>
      <w:rFonts w:ascii="Tahoma" w:eastAsia="SimSun" w:hAnsi="Tahoma" w:cs="Tahoma"/>
      <w:bCs w:val="0"/>
      <w:smallCaps w:val="0"/>
      <w:sz w:val="16"/>
      <w:szCs w:val="1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97026E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rsid w:val="0097026E"/>
    <w:pPr>
      <w:spacing w:after="160" w:line="240" w:lineRule="exact"/>
    </w:pPr>
    <w:rPr>
      <w:rFonts w:ascii="Tahoma" w:eastAsia="MS Mincho" w:hAnsi="Tahoma"/>
      <w:sz w:val="20"/>
      <w:szCs w:val="20"/>
      <w:lang w:val="en-US" w:eastAsia="en-US"/>
    </w:rPr>
  </w:style>
  <w:style w:type="character" w:styleId="PageNumber">
    <w:name w:val="page number"/>
    <w:basedOn w:val="DefaultParagraphFont"/>
    <w:rsid w:val="0097026E"/>
  </w:style>
  <w:style w:type="paragraph" w:styleId="Title">
    <w:name w:val="Title"/>
    <w:basedOn w:val="Normal"/>
    <w:link w:val="TitleChar"/>
    <w:uiPriority w:val="10"/>
    <w:qFormat/>
    <w:rsid w:val="0097026E"/>
    <w:pPr>
      <w:widowControl w:val="0"/>
      <w:jc w:val="center"/>
    </w:pPr>
    <w:rPr>
      <w:kern w:val="2"/>
      <w:sz w:val="30"/>
      <w:lang w:val="en-US" w:eastAsia="zh-CN"/>
    </w:rPr>
  </w:style>
  <w:style w:type="character" w:customStyle="1" w:styleId="TitleChar">
    <w:name w:val="Title Char"/>
    <w:basedOn w:val="DefaultParagraphFont"/>
    <w:link w:val="Title"/>
    <w:uiPriority w:val="10"/>
    <w:rsid w:val="0097026E"/>
    <w:rPr>
      <w:rFonts w:eastAsia="SimSun"/>
      <w:bCs w:val="0"/>
      <w:smallCaps w:val="0"/>
      <w:kern w:val="2"/>
      <w:sz w:val="30"/>
      <w:lang w:eastAsia="zh-CN"/>
    </w:rPr>
  </w:style>
  <w:style w:type="paragraph" w:styleId="NormalWeb">
    <w:name w:val="Normal (Web)"/>
    <w:basedOn w:val="Normal"/>
    <w:uiPriority w:val="99"/>
    <w:rsid w:val="0097026E"/>
    <w:pPr>
      <w:spacing w:before="30" w:after="30"/>
    </w:pPr>
    <w:rPr>
      <w:lang w:val="en-US" w:eastAsia="zh-CN"/>
    </w:rPr>
  </w:style>
  <w:style w:type="paragraph" w:customStyle="1" w:styleId="People">
    <w:name w:val="People"/>
    <w:basedOn w:val="Normal"/>
    <w:rsid w:val="0097026E"/>
    <w:pPr>
      <w:keepNext/>
      <w:keepLines/>
      <w:ind w:left="284"/>
    </w:pPr>
    <w:rPr>
      <w:rFonts w:cs="Times"/>
      <w:sz w:val="22"/>
      <w:szCs w:val="28"/>
      <w:lang w:eastAsia="zh-CN"/>
    </w:rPr>
  </w:style>
  <w:style w:type="paragraph" w:styleId="Date">
    <w:name w:val="Date"/>
    <w:basedOn w:val="Normal"/>
    <w:next w:val="Normal"/>
    <w:link w:val="DateChar"/>
    <w:rsid w:val="0097026E"/>
  </w:style>
  <w:style w:type="character" w:customStyle="1" w:styleId="DateChar">
    <w:name w:val="Date Char"/>
    <w:basedOn w:val="DefaultParagraphFont"/>
    <w:link w:val="Date"/>
    <w:rsid w:val="0097026E"/>
    <w:rPr>
      <w:rFonts w:eastAsia="SimSun"/>
      <w:bCs w:val="0"/>
      <w:smallCaps w:val="0"/>
      <w:lang w:val="en-GB" w:eastAsia="en-GB"/>
    </w:rPr>
  </w:style>
  <w:style w:type="paragraph" w:customStyle="1" w:styleId="CharChar3">
    <w:name w:val="Char Char3"/>
    <w:basedOn w:val="Normal"/>
    <w:rsid w:val="0097026E"/>
    <w:pPr>
      <w:spacing w:after="160" w:line="240" w:lineRule="exact"/>
    </w:pPr>
    <w:rPr>
      <w:rFonts w:ascii="Tahoma" w:eastAsia="MS Mincho" w:hAnsi="Tahoma"/>
      <w:sz w:val="20"/>
      <w:szCs w:val="20"/>
      <w:lang w:val="en-US" w:eastAsia="en-US"/>
    </w:rPr>
  </w:style>
  <w:style w:type="character" w:styleId="FollowedHyperlink">
    <w:name w:val="FollowedHyperlink"/>
    <w:basedOn w:val="DefaultParagraphFont"/>
    <w:uiPriority w:val="99"/>
    <w:rsid w:val="0097026E"/>
    <w:rPr>
      <w:color w:val="800080"/>
      <w:u w:val="single"/>
    </w:rPr>
  </w:style>
  <w:style w:type="character" w:styleId="Emphasis">
    <w:name w:val="Emphasis"/>
    <w:basedOn w:val="DefaultParagraphFont"/>
    <w:qFormat/>
    <w:rsid w:val="0097026E"/>
    <w:rPr>
      <w:i/>
      <w:iCs/>
    </w:rPr>
  </w:style>
  <w:style w:type="paragraph" w:customStyle="1" w:styleId="ipparialtable">
    <w:name w:val="ipparialtable"/>
    <w:basedOn w:val="Normal"/>
    <w:rsid w:val="0097026E"/>
    <w:pPr>
      <w:spacing w:before="100" w:beforeAutospacing="1" w:after="100" w:afterAutospacing="1"/>
    </w:pPr>
    <w:rPr>
      <w:rFonts w:eastAsia="Times New Roman"/>
      <w:lang w:val="en-US" w:eastAsia="en-US" w:bidi="th-TH"/>
    </w:rPr>
  </w:style>
  <w:style w:type="paragraph" w:styleId="PlainText">
    <w:name w:val="Plain Text"/>
    <w:basedOn w:val="Normal"/>
    <w:link w:val="PlainTextChar"/>
    <w:uiPriority w:val="99"/>
    <w:unhideWhenUsed/>
    <w:rsid w:val="0097026E"/>
    <w:rPr>
      <w:rFonts w:ascii="Consolas" w:eastAsia="Calibri" w:hAnsi="Consolas" w:cs="Arial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7026E"/>
    <w:rPr>
      <w:rFonts w:ascii="Consolas" w:eastAsia="Calibri" w:hAnsi="Consolas" w:cs="Arial"/>
      <w:bCs w:val="0"/>
      <w:smallCaps w:val="0"/>
      <w:sz w:val="21"/>
      <w:szCs w:val="21"/>
    </w:rPr>
  </w:style>
  <w:style w:type="character" w:styleId="Strong">
    <w:name w:val="Strong"/>
    <w:basedOn w:val="DefaultParagraphFont"/>
    <w:uiPriority w:val="22"/>
    <w:qFormat/>
    <w:rsid w:val="0097026E"/>
    <w:rPr>
      <w:b/>
      <w:bCs/>
    </w:rPr>
  </w:style>
  <w:style w:type="paragraph" w:customStyle="1" w:styleId="a">
    <w:name w:val="바탕글"/>
    <w:basedOn w:val="Normal"/>
    <w:uiPriority w:val="99"/>
    <w:rsid w:val="0097026E"/>
    <w:pPr>
      <w:spacing w:before="100" w:beforeAutospacing="1" w:after="100" w:afterAutospacing="1"/>
    </w:pPr>
    <w:rPr>
      <w:rFonts w:ascii="Gulim" w:eastAsia="Gulim" w:hAnsi="Gulim" w:cs="Gulim"/>
      <w:lang w:val="en-US" w:eastAsia="ko-KR"/>
    </w:rPr>
  </w:style>
  <w:style w:type="paragraph" w:styleId="ListParagraph">
    <w:name w:val="List Paragraph"/>
    <w:basedOn w:val="Normal"/>
    <w:uiPriority w:val="34"/>
    <w:qFormat/>
    <w:rsid w:val="00BE47CB"/>
    <w:pPr>
      <w:ind w:left="720"/>
    </w:pPr>
    <w:rPr>
      <w:lang w:val="en-US" w:eastAsia="zh-CN"/>
    </w:rPr>
  </w:style>
  <w:style w:type="table" w:styleId="TableGrid">
    <w:name w:val="Table Grid"/>
    <w:basedOn w:val="TableNormal"/>
    <w:uiPriority w:val="59"/>
    <w:rsid w:val="00BE47CB"/>
    <w:rPr>
      <w:rFonts w:ascii="Calibri" w:eastAsia="SimSun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c2cprintcontainer">
    <w:name w:val="skype_c2c_print_container"/>
    <w:basedOn w:val="DefaultParagraphFont"/>
    <w:rsid w:val="008D4D43"/>
  </w:style>
  <w:style w:type="character" w:customStyle="1" w:styleId="TablebodyChar">
    <w:name w:val="Table body Char"/>
    <w:link w:val="Tablebody"/>
    <w:locked/>
    <w:rsid w:val="002D4633"/>
    <w:rPr>
      <w:rFonts w:ascii="Arial Narrow" w:hAnsi="Arial Narrow"/>
    </w:rPr>
  </w:style>
  <w:style w:type="paragraph" w:customStyle="1" w:styleId="Tablebody">
    <w:name w:val="Table body"/>
    <w:basedOn w:val="Normal"/>
    <w:link w:val="TablebodyChar"/>
    <w:rsid w:val="002D4633"/>
    <w:pPr>
      <w:spacing w:line="220" w:lineRule="atLeast"/>
    </w:pPr>
    <w:rPr>
      <w:rFonts w:ascii="Arial Narrow" w:eastAsia="Calibri" w:hAnsi="Arial Narrow"/>
      <w:sz w:val="20"/>
      <w:szCs w:val="20"/>
    </w:rPr>
  </w:style>
  <w:style w:type="character" w:customStyle="1" w:styleId="yiv0416361646">
    <w:name w:val="yiv0416361646"/>
    <w:basedOn w:val="DefaultParagraphFont"/>
    <w:rsid w:val="00845C5A"/>
  </w:style>
  <w:style w:type="numbering" w:customStyle="1" w:styleId="List0">
    <w:name w:val="List 0"/>
    <w:basedOn w:val="NoList"/>
    <w:rsid w:val="001A55F9"/>
    <w:pPr>
      <w:numPr>
        <w:numId w:val="6"/>
      </w:numPr>
    </w:pPr>
  </w:style>
  <w:style w:type="numbering" w:customStyle="1" w:styleId="List1">
    <w:name w:val="List 1"/>
    <w:basedOn w:val="NoList"/>
    <w:rsid w:val="001A55F9"/>
    <w:pPr>
      <w:numPr>
        <w:numId w:val="3"/>
      </w:numPr>
    </w:pPr>
  </w:style>
  <w:style w:type="numbering" w:customStyle="1" w:styleId="List21">
    <w:name w:val="List 21"/>
    <w:basedOn w:val="NoList"/>
    <w:rsid w:val="001A55F9"/>
    <w:pPr>
      <w:numPr>
        <w:numId w:val="4"/>
      </w:numPr>
    </w:pPr>
  </w:style>
  <w:style w:type="numbering" w:customStyle="1" w:styleId="List31">
    <w:name w:val="List 31"/>
    <w:basedOn w:val="NoList"/>
    <w:rsid w:val="001A55F9"/>
    <w:pPr>
      <w:numPr>
        <w:numId w:val="5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932C6A"/>
    <w:pPr>
      <w:numPr>
        <w:ilvl w:val="1"/>
      </w:numPr>
      <w:spacing w:after="200" w:line="276" w:lineRule="auto"/>
    </w:pPr>
    <w:rPr>
      <w:rFonts w:ascii="Cambria" w:eastAsia="MS Gothic" w:hAnsi="Cambria"/>
      <w:i/>
      <w:iCs/>
      <w:color w:val="4F81BD"/>
      <w:spacing w:val="15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32C6A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932C6A"/>
    <w:rPr>
      <w:rFonts w:ascii="Calibri" w:eastAsia="MS Mincho" w:hAnsi="Calibri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932C6A"/>
    <w:rPr>
      <w:rFonts w:ascii="Calibri" w:eastAsia="MS Mincho" w:hAnsi="Calibri"/>
      <w:sz w:val="22"/>
      <w:szCs w:val="22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2C6A"/>
    <w:pPr>
      <w:keepLines/>
      <w:spacing w:before="480" w:line="276" w:lineRule="auto"/>
      <w:outlineLvl w:val="9"/>
    </w:pPr>
    <w:rPr>
      <w:rFonts w:ascii="Cambria" w:eastAsia="SimSun" w:hAnsi="Cambria"/>
      <w:bCs/>
      <w:color w:val="365F91"/>
      <w:sz w:val="28"/>
      <w:szCs w:val="28"/>
      <w:lang w:eastAsia="ja-JP"/>
    </w:rPr>
  </w:style>
  <w:style w:type="character" w:styleId="CommentReference">
    <w:name w:val="annotation reference"/>
    <w:uiPriority w:val="99"/>
    <w:semiHidden/>
    <w:unhideWhenUsed/>
    <w:rsid w:val="00932C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2C6A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2C6A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2C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2C6A"/>
    <w:rPr>
      <w:rFonts w:ascii="Calibri" w:hAnsi="Calibri"/>
      <w:b/>
      <w:bCs/>
    </w:rPr>
  </w:style>
  <w:style w:type="paragraph" w:customStyle="1" w:styleId="Body">
    <w:name w:val="Body"/>
    <w:rsid w:val="003E1AB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eastAsia="Times New Roman"/>
      <w:color w:val="000000"/>
      <w:sz w:val="24"/>
      <w:szCs w:val="24"/>
      <w:u w:color="000000"/>
      <w:bdr w:val="nil"/>
    </w:rPr>
  </w:style>
  <w:style w:type="paragraph" w:customStyle="1" w:styleId="NoSpacing1">
    <w:name w:val="No Spacing1"/>
    <w:rsid w:val="00A14007"/>
    <w:rPr>
      <w:rFonts w:ascii="Calibri" w:hAnsi="Calibri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54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54D3"/>
    <w:rPr>
      <w:rFonts w:eastAsia="SimSu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71321-442C-4570-ADE2-1DEA20BED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4680</CharactersWithSpaces>
  <SharedDoc>false</SharedDoc>
  <HLinks>
    <vt:vector size="78" baseType="variant">
      <vt:variant>
        <vt:i4>2424913</vt:i4>
      </vt:variant>
      <vt:variant>
        <vt:i4>36</vt:i4>
      </vt:variant>
      <vt:variant>
        <vt:i4>0</vt:i4>
      </vt:variant>
      <vt:variant>
        <vt:i4>5</vt:i4>
      </vt:variant>
      <vt:variant>
        <vt:lpwstr>mailto:gerd.walterechols@gmail.com</vt:lpwstr>
      </vt:variant>
      <vt:variant>
        <vt:lpwstr/>
      </vt:variant>
      <vt:variant>
        <vt:i4>7077914</vt:i4>
      </vt:variant>
      <vt:variant>
        <vt:i4>33</vt:i4>
      </vt:variant>
      <vt:variant>
        <vt:i4>0</vt:i4>
      </vt:variant>
      <vt:variant>
        <vt:i4>5</vt:i4>
      </vt:variant>
      <vt:variant>
        <vt:lpwstr>mailto:Artur.Shamilov@fao.org</vt:lpwstr>
      </vt:variant>
      <vt:variant>
        <vt:lpwstr/>
      </vt:variant>
      <vt:variant>
        <vt:i4>1114221</vt:i4>
      </vt:variant>
      <vt:variant>
        <vt:i4>30</vt:i4>
      </vt:variant>
      <vt:variant>
        <vt:i4>0</vt:i4>
      </vt:variant>
      <vt:variant>
        <vt:i4>5</vt:i4>
      </vt:variant>
      <vt:variant>
        <vt:lpwstr>mailto:Yongfan.Piao@fao.org</vt:lpwstr>
      </vt:variant>
      <vt:variant>
        <vt:lpwstr/>
      </vt:variant>
      <vt:variant>
        <vt:i4>3145746</vt:i4>
      </vt:variant>
      <vt:variant>
        <vt:i4>27</vt:i4>
      </vt:variant>
      <vt:variant>
        <vt:i4>0</vt:i4>
      </vt:variant>
      <vt:variant>
        <vt:i4>5</vt:i4>
      </vt:variant>
      <vt:variant>
        <vt:lpwstr>mailto:khunx.bvtv@mard.gov.vn</vt:lpwstr>
      </vt:variant>
      <vt:variant>
        <vt:lpwstr/>
      </vt:variant>
      <vt:variant>
        <vt:i4>1769478</vt:i4>
      </vt:variant>
      <vt:variant>
        <vt:i4>24</vt:i4>
      </vt:variant>
      <vt:variant>
        <vt:i4>0</vt:i4>
      </vt:variant>
      <vt:variant>
        <vt:i4>5</vt:i4>
      </vt:variant>
      <vt:variant>
        <vt:lpwstr>mailto:utt_utchalee@hotmail.com</vt:lpwstr>
      </vt:variant>
      <vt:variant>
        <vt:lpwstr/>
      </vt:variant>
      <vt:variant>
        <vt:i4>1376295</vt:i4>
      </vt:variant>
      <vt:variant>
        <vt:i4>21</vt:i4>
      </vt:variant>
      <vt:variant>
        <vt:i4>0</vt:i4>
      </vt:variant>
      <vt:variant>
        <vt:i4>5</vt:i4>
      </vt:variant>
      <vt:variant>
        <vt:lpwstr>mailto:champamgmg@gmail.com</vt:lpwstr>
      </vt:variant>
      <vt:variant>
        <vt:lpwstr/>
      </vt:variant>
      <vt:variant>
        <vt:i4>1572921</vt:i4>
      </vt:variant>
      <vt:variant>
        <vt:i4>18</vt:i4>
      </vt:variant>
      <vt:variant>
        <vt:i4>0</vt:i4>
      </vt:variant>
      <vt:variant>
        <vt:i4>5</vt:i4>
      </vt:variant>
      <vt:variant>
        <vt:lpwstr>mailto:aslamgill@hotmail.com</vt:lpwstr>
      </vt:variant>
      <vt:variant>
        <vt:lpwstr/>
      </vt:variant>
      <vt:variant>
        <vt:i4>786491</vt:i4>
      </vt:variant>
      <vt:variant>
        <vt:i4>15</vt:i4>
      </vt:variant>
      <vt:variant>
        <vt:i4>0</vt:i4>
      </vt:variant>
      <vt:variant>
        <vt:i4>5</vt:i4>
      </vt:variant>
      <vt:variant>
        <vt:lpwstr>mailto:sharmadilli@yahoo.com</vt:lpwstr>
      </vt:variant>
      <vt:variant>
        <vt:lpwstr/>
      </vt:variant>
      <vt:variant>
        <vt:i4>4390977</vt:i4>
      </vt:variant>
      <vt:variant>
        <vt:i4>12</vt:i4>
      </vt:variant>
      <vt:variant>
        <vt:i4>0</vt:i4>
      </vt:variant>
      <vt:variant>
        <vt:i4>5</vt:i4>
      </vt:variant>
      <vt:variant>
        <vt:lpwstr>mailto:gtsetseg_0912@yahoo.com</vt:lpwstr>
      </vt:variant>
      <vt:variant>
        <vt:lpwstr/>
      </vt:variant>
      <vt:variant>
        <vt:i4>131176</vt:i4>
      </vt:variant>
      <vt:variant>
        <vt:i4>9</vt:i4>
      </vt:variant>
      <vt:variant>
        <vt:i4>0</vt:i4>
      </vt:variant>
      <vt:variant>
        <vt:i4>5</vt:i4>
      </vt:variant>
      <vt:variant>
        <vt:lpwstr>mailto:erdenetsetseg@mofa.gov.mn</vt:lpwstr>
      </vt:variant>
      <vt:variant>
        <vt:lpwstr/>
      </vt:variant>
      <vt:variant>
        <vt:i4>917610</vt:i4>
      </vt:variant>
      <vt:variant>
        <vt:i4>6</vt:i4>
      </vt:variant>
      <vt:variant>
        <vt:i4>0</vt:i4>
      </vt:variant>
      <vt:variant>
        <vt:i4>5</vt:i4>
      </vt:variant>
      <vt:variant>
        <vt:lpwstr>mailto:Lalitha@doa.gov.my</vt:lpwstr>
      </vt:variant>
      <vt:variant>
        <vt:lpwstr/>
      </vt:variant>
      <vt:variant>
        <vt:i4>6357057</vt:i4>
      </vt:variant>
      <vt:variant>
        <vt:i4>3</vt:i4>
      </vt:variant>
      <vt:variant>
        <vt:i4>0</vt:i4>
      </vt:variant>
      <vt:variant>
        <vt:i4>5</vt:i4>
      </vt:variant>
      <vt:variant>
        <vt:lpwstr>mailto:13911315186@163.com</vt:lpwstr>
      </vt:variant>
      <vt:variant>
        <vt:lpwstr/>
      </vt:variant>
      <vt:variant>
        <vt:i4>3211324</vt:i4>
      </vt:variant>
      <vt:variant>
        <vt:i4>0</vt:i4>
      </vt:variant>
      <vt:variant>
        <vt:i4>0</vt:i4>
      </vt:variant>
      <vt:variant>
        <vt:i4>5</vt:i4>
      </vt:variant>
      <vt:variant>
        <vt:lpwstr>mailto:kangsareth_bsc@yahoo.com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Ruenglertpanya</dc:creator>
  <cp:lastModifiedBy>Shamilov</cp:lastModifiedBy>
  <cp:revision>3</cp:revision>
  <cp:lastPrinted>2015-09-15T01:21:00Z</cp:lastPrinted>
  <dcterms:created xsi:type="dcterms:W3CDTF">2015-09-15T03:34:00Z</dcterms:created>
  <dcterms:modified xsi:type="dcterms:W3CDTF">2015-09-15T03:35:00Z</dcterms:modified>
</cp:coreProperties>
</file>