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E6D" w:rsidRPr="00141E6D" w:rsidRDefault="00B22369" w:rsidP="00141E6D">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Development</w:t>
      </w:r>
      <w:r w:rsidR="00141E6D" w:rsidRPr="00141E6D">
        <w:rPr>
          <w:rFonts w:ascii="Times New Roman" w:hAnsi="Times New Roman" w:cs="Times New Roman"/>
          <w:b/>
          <w:sz w:val="44"/>
          <w:szCs w:val="44"/>
        </w:rPr>
        <w:t xml:space="preserve"> of </w:t>
      </w:r>
      <w:r w:rsidR="00C11F98" w:rsidRPr="00780415">
        <w:rPr>
          <w:rFonts w:ascii="Times New Roman" w:hAnsi="Times New Roman" w:cs="Times New Roman"/>
          <w:b/>
          <w:sz w:val="44"/>
          <w:szCs w:val="44"/>
        </w:rPr>
        <w:t xml:space="preserve">Long- term </w:t>
      </w:r>
      <w:r w:rsidR="00141E6D" w:rsidRPr="00780415">
        <w:rPr>
          <w:rFonts w:ascii="Times New Roman" w:hAnsi="Times New Roman" w:cs="Times New Roman"/>
          <w:b/>
          <w:sz w:val="44"/>
          <w:szCs w:val="44"/>
        </w:rPr>
        <w:t>Action</w:t>
      </w:r>
      <w:r w:rsidR="00141E6D" w:rsidRPr="008B2881">
        <w:rPr>
          <w:rFonts w:ascii="Times New Roman" w:hAnsi="Times New Roman" w:cs="Times New Roman"/>
          <w:b/>
          <w:color w:val="FF0000"/>
          <w:sz w:val="44"/>
          <w:szCs w:val="44"/>
        </w:rPr>
        <w:t xml:space="preserve"> </w:t>
      </w:r>
      <w:r w:rsidR="00141E6D" w:rsidRPr="00141E6D">
        <w:rPr>
          <w:rFonts w:ascii="Times New Roman" w:hAnsi="Times New Roman" w:cs="Times New Roman"/>
          <w:b/>
          <w:sz w:val="44"/>
          <w:szCs w:val="44"/>
        </w:rPr>
        <w:t>Plan of</w:t>
      </w:r>
      <w:r w:rsidR="00F55A99">
        <w:rPr>
          <w:rFonts w:ascii="Times New Roman" w:hAnsi="Times New Roman" w:cs="Times New Roman"/>
          <w:b/>
          <w:sz w:val="44"/>
          <w:szCs w:val="44"/>
        </w:rPr>
        <w:t xml:space="preserve"> </w:t>
      </w:r>
      <w:r w:rsidR="00141E6D" w:rsidRPr="00141E6D">
        <w:rPr>
          <w:rFonts w:ascii="Times New Roman" w:hAnsi="Times New Roman" w:cs="Times New Roman"/>
          <w:b/>
          <w:sz w:val="44"/>
          <w:szCs w:val="44"/>
        </w:rPr>
        <w:t xml:space="preserve">National Plant Protection Organization </w:t>
      </w:r>
    </w:p>
    <w:p w:rsidR="00141E6D" w:rsidRPr="00A9413E" w:rsidRDefault="00141E6D" w:rsidP="00141E6D">
      <w:pPr>
        <w:spacing w:after="0" w:line="240" w:lineRule="auto"/>
        <w:jc w:val="center"/>
        <w:rPr>
          <w:rFonts w:ascii="Times New Roman" w:hAnsi="Times New Roman" w:cs="Times New Roman"/>
          <w:b/>
          <w:sz w:val="40"/>
          <w:szCs w:val="40"/>
        </w:rPr>
      </w:pPr>
    </w:p>
    <w:p w:rsidR="00433FBB" w:rsidRDefault="00433FBB" w:rsidP="00141E6D">
      <w:pPr>
        <w:jc w:val="center"/>
        <w:rPr>
          <w:b/>
          <w:sz w:val="40"/>
          <w:szCs w:val="40"/>
        </w:rPr>
      </w:pPr>
    </w:p>
    <w:p w:rsidR="00141E6D" w:rsidRPr="00433FBB" w:rsidRDefault="00433FBB" w:rsidP="00141E6D">
      <w:pPr>
        <w:jc w:val="center"/>
        <w:rPr>
          <w:b/>
          <w:sz w:val="52"/>
          <w:szCs w:val="52"/>
        </w:rPr>
      </w:pPr>
      <w:r w:rsidRPr="00433FBB">
        <w:rPr>
          <w:b/>
          <w:sz w:val="52"/>
          <w:szCs w:val="52"/>
        </w:rPr>
        <w:t>Draft</w:t>
      </w:r>
    </w:p>
    <w:p w:rsidR="001B50ED" w:rsidRDefault="001B50ED" w:rsidP="00141E6D">
      <w:pPr>
        <w:jc w:val="center"/>
        <w:rPr>
          <w:b/>
          <w:sz w:val="48"/>
          <w:szCs w:val="48"/>
        </w:rPr>
      </w:pPr>
    </w:p>
    <w:p w:rsidR="001B50ED" w:rsidRDefault="001B50ED" w:rsidP="00141E6D">
      <w:pPr>
        <w:jc w:val="center"/>
        <w:rPr>
          <w:b/>
          <w:sz w:val="48"/>
          <w:szCs w:val="48"/>
        </w:rPr>
      </w:pPr>
      <w:r>
        <w:rPr>
          <w:b/>
          <w:noProof/>
          <w:sz w:val="40"/>
          <w:szCs w:val="40"/>
        </w:rPr>
        <w:drawing>
          <wp:inline distT="0" distB="0" distL="0" distR="0">
            <wp:extent cx="4686300" cy="295275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srcRect l="8814" t="19872" r="12340" b="13889"/>
                    <a:stretch>
                      <a:fillRect/>
                    </a:stretch>
                  </pic:blipFill>
                  <pic:spPr bwMode="auto">
                    <a:xfrm>
                      <a:off x="0" y="0"/>
                      <a:ext cx="4686300" cy="2952750"/>
                    </a:xfrm>
                    <a:prstGeom prst="rect">
                      <a:avLst/>
                    </a:prstGeom>
                    <a:noFill/>
                    <a:ln w="9525">
                      <a:noFill/>
                      <a:miter lim="800000"/>
                      <a:headEnd/>
                      <a:tailEnd/>
                    </a:ln>
                  </pic:spPr>
                </pic:pic>
              </a:graphicData>
            </a:graphic>
          </wp:inline>
        </w:drawing>
      </w:r>
    </w:p>
    <w:p w:rsidR="001B50ED" w:rsidRDefault="001B50ED" w:rsidP="00141E6D">
      <w:pPr>
        <w:jc w:val="center"/>
        <w:rPr>
          <w:b/>
          <w:sz w:val="48"/>
          <w:szCs w:val="48"/>
        </w:rPr>
      </w:pPr>
    </w:p>
    <w:p w:rsidR="001B50ED" w:rsidRDefault="00C60821" w:rsidP="00C60821">
      <w:pPr>
        <w:tabs>
          <w:tab w:val="left" w:pos="3569"/>
        </w:tabs>
        <w:rPr>
          <w:b/>
          <w:sz w:val="48"/>
          <w:szCs w:val="48"/>
        </w:rPr>
      </w:pPr>
      <w:r>
        <w:rPr>
          <w:b/>
          <w:sz w:val="48"/>
          <w:szCs w:val="48"/>
        </w:rPr>
        <w:tab/>
      </w:r>
    </w:p>
    <w:p w:rsidR="00C60821" w:rsidRPr="008B4821" w:rsidRDefault="008B4821" w:rsidP="008B4821">
      <w:pPr>
        <w:tabs>
          <w:tab w:val="left" w:pos="3569"/>
        </w:tabs>
        <w:jc w:val="center"/>
        <w:rPr>
          <w:sz w:val="32"/>
          <w:szCs w:val="32"/>
        </w:rPr>
      </w:pPr>
      <w:r w:rsidRPr="008B4821">
        <w:rPr>
          <w:sz w:val="32"/>
          <w:szCs w:val="32"/>
        </w:rPr>
        <w:t>Ministry of Agricultural Development</w:t>
      </w:r>
    </w:p>
    <w:p w:rsidR="008B4821" w:rsidRPr="008B4821" w:rsidRDefault="008B4821" w:rsidP="008B4821">
      <w:pPr>
        <w:tabs>
          <w:tab w:val="left" w:pos="3569"/>
        </w:tabs>
        <w:jc w:val="center"/>
        <w:rPr>
          <w:sz w:val="32"/>
          <w:szCs w:val="32"/>
        </w:rPr>
      </w:pPr>
      <w:r w:rsidRPr="008B4821">
        <w:rPr>
          <w:sz w:val="32"/>
          <w:szCs w:val="32"/>
        </w:rPr>
        <w:t>Department of Agriculture</w:t>
      </w:r>
    </w:p>
    <w:p w:rsidR="00141E6D" w:rsidRPr="00141E6D" w:rsidRDefault="00141E6D" w:rsidP="00141E6D">
      <w:pPr>
        <w:jc w:val="center"/>
        <w:rPr>
          <w:b/>
          <w:sz w:val="48"/>
          <w:szCs w:val="48"/>
        </w:rPr>
      </w:pPr>
      <w:r w:rsidRPr="00141E6D">
        <w:rPr>
          <w:b/>
          <w:sz w:val="48"/>
          <w:szCs w:val="48"/>
        </w:rPr>
        <w:t>Plant Protection Directorate</w:t>
      </w:r>
    </w:p>
    <w:p w:rsidR="00141E6D" w:rsidRDefault="00141E6D" w:rsidP="00141E6D">
      <w:pPr>
        <w:jc w:val="center"/>
        <w:rPr>
          <w:sz w:val="40"/>
          <w:szCs w:val="40"/>
        </w:rPr>
      </w:pPr>
      <w:r w:rsidRPr="004B09AF">
        <w:rPr>
          <w:sz w:val="40"/>
          <w:szCs w:val="40"/>
        </w:rPr>
        <w:lastRenderedPageBreak/>
        <w:t>HariharBhawan, Lalitpur</w:t>
      </w:r>
      <w:r w:rsidR="000A0E39">
        <w:rPr>
          <w:sz w:val="40"/>
          <w:szCs w:val="40"/>
        </w:rPr>
        <w:t>, Nepal</w:t>
      </w:r>
    </w:p>
    <w:p w:rsidR="00F03862" w:rsidRDefault="001B50ED" w:rsidP="00141E6D">
      <w:pPr>
        <w:jc w:val="center"/>
        <w:rPr>
          <w:sz w:val="40"/>
          <w:szCs w:val="40"/>
        </w:rPr>
        <w:sectPr w:rsidR="00F03862" w:rsidSect="00F141BA">
          <w:footerReference w:type="default" r:id="rId9"/>
          <w:footerReference w:type="first" r:id="rId10"/>
          <w:pgSz w:w="12240" w:h="15840"/>
          <w:pgMar w:top="1440" w:right="1440" w:bottom="1440" w:left="1440" w:header="720" w:footer="720" w:gutter="0"/>
          <w:pgNumType w:fmt="lowerRoman"/>
          <w:cols w:space="720"/>
          <w:titlePg/>
          <w:docGrid w:linePitch="360"/>
        </w:sectPr>
      </w:pPr>
      <w:r>
        <w:rPr>
          <w:sz w:val="40"/>
          <w:szCs w:val="40"/>
        </w:rPr>
        <w:t>July</w:t>
      </w:r>
      <w:r w:rsidR="00E81C83">
        <w:rPr>
          <w:sz w:val="40"/>
          <w:szCs w:val="40"/>
        </w:rPr>
        <w:t>, 2015</w:t>
      </w:r>
    </w:p>
    <w:p w:rsidR="00643181" w:rsidRDefault="00643181" w:rsidP="00141E6D">
      <w:pPr>
        <w:jc w:val="center"/>
        <w:rPr>
          <w:sz w:val="40"/>
          <w:szCs w:val="40"/>
        </w:rPr>
        <w:sectPr w:rsidR="00643181" w:rsidSect="00F141BA">
          <w:pgSz w:w="12240" w:h="15840"/>
          <w:pgMar w:top="1440" w:right="1440" w:bottom="1440" w:left="1440" w:header="720" w:footer="720" w:gutter="0"/>
          <w:pgNumType w:fmt="lowerRoman"/>
          <w:cols w:space="720"/>
          <w:titlePg/>
          <w:docGrid w:linePitch="360"/>
        </w:sectPr>
      </w:pPr>
    </w:p>
    <w:sdt>
      <w:sdtPr>
        <w:rPr>
          <w:rFonts w:asciiTheme="minorHAnsi" w:eastAsiaTheme="minorEastAsia" w:hAnsiTheme="minorHAnsi" w:cstheme="minorBidi"/>
          <w:b w:val="0"/>
          <w:bCs w:val="0"/>
          <w:color w:val="auto"/>
          <w:sz w:val="22"/>
          <w:szCs w:val="22"/>
        </w:rPr>
        <w:id w:val="21477954"/>
        <w:docPartObj>
          <w:docPartGallery w:val="Table of Contents"/>
          <w:docPartUnique/>
        </w:docPartObj>
      </w:sdtPr>
      <w:sdtContent>
        <w:p w:rsidR="008C002E" w:rsidRDefault="008C002E">
          <w:pPr>
            <w:pStyle w:val="TOCHeading"/>
          </w:pPr>
          <w:r>
            <w:t>Table of Contents</w:t>
          </w:r>
        </w:p>
        <w:p w:rsidR="00A858B5" w:rsidRDefault="0076794F">
          <w:pPr>
            <w:pStyle w:val="TOC1"/>
            <w:tabs>
              <w:tab w:val="right" w:leader="dot" w:pos="9350"/>
            </w:tabs>
            <w:rPr>
              <w:noProof/>
            </w:rPr>
          </w:pPr>
          <w:r>
            <w:fldChar w:fldCharType="begin"/>
          </w:r>
          <w:r w:rsidR="008C002E">
            <w:instrText xml:space="preserve"> TOC \o "1-3" \h \z \u </w:instrText>
          </w:r>
          <w:r>
            <w:fldChar w:fldCharType="separate"/>
          </w:r>
          <w:hyperlink w:anchor="_Toc422584998" w:history="1">
            <w:r w:rsidR="00A858B5" w:rsidRPr="008D24D5">
              <w:rPr>
                <w:rStyle w:val="Hyperlink"/>
                <w:noProof/>
              </w:rPr>
              <w:t>Foreword</w:t>
            </w:r>
            <w:r w:rsidR="00A858B5">
              <w:rPr>
                <w:noProof/>
                <w:webHidden/>
              </w:rPr>
              <w:tab/>
            </w:r>
            <w:r>
              <w:rPr>
                <w:noProof/>
                <w:webHidden/>
              </w:rPr>
              <w:fldChar w:fldCharType="begin"/>
            </w:r>
            <w:r w:rsidR="00A858B5">
              <w:rPr>
                <w:noProof/>
                <w:webHidden/>
              </w:rPr>
              <w:instrText xml:space="preserve"> PAGEREF _Toc422584998 \h </w:instrText>
            </w:r>
            <w:r>
              <w:rPr>
                <w:noProof/>
                <w:webHidden/>
              </w:rPr>
            </w:r>
            <w:r>
              <w:rPr>
                <w:noProof/>
                <w:webHidden/>
              </w:rPr>
              <w:fldChar w:fldCharType="separate"/>
            </w:r>
            <w:r w:rsidR="00E764A3">
              <w:rPr>
                <w:noProof/>
                <w:webHidden/>
              </w:rPr>
              <w:t>i</w:t>
            </w:r>
            <w:r>
              <w:rPr>
                <w:noProof/>
                <w:webHidden/>
              </w:rPr>
              <w:fldChar w:fldCharType="end"/>
            </w:r>
          </w:hyperlink>
        </w:p>
        <w:p w:rsidR="00A858B5" w:rsidRDefault="0076794F">
          <w:pPr>
            <w:pStyle w:val="TOC1"/>
            <w:tabs>
              <w:tab w:val="right" w:leader="dot" w:pos="9350"/>
            </w:tabs>
            <w:rPr>
              <w:noProof/>
            </w:rPr>
          </w:pPr>
          <w:hyperlink w:anchor="_Toc422584999" w:history="1">
            <w:r w:rsidR="00A858B5" w:rsidRPr="008D24D5">
              <w:rPr>
                <w:rStyle w:val="Hyperlink"/>
                <w:rFonts w:eastAsia="Times New Roman"/>
                <w:noProof/>
              </w:rPr>
              <w:t>Acknowledgements</w:t>
            </w:r>
            <w:r w:rsidR="00A858B5">
              <w:rPr>
                <w:noProof/>
                <w:webHidden/>
              </w:rPr>
              <w:tab/>
            </w:r>
            <w:r>
              <w:rPr>
                <w:noProof/>
                <w:webHidden/>
              </w:rPr>
              <w:fldChar w:fldCharType="begin"/>
            </w:r>
            <w:r w:rsidR="00A858B5">
              <w:rPr>
                <w:noProof/>
                <w:webHidden/>
              </w:rPr>
              <w:instrText xml:space="preserve"> PAGEREF _Toc422584999 \h </w:instrText>
            </w:r>
            <w:r>
              <w:rPr>
                <w:noProof/>
                <w:webHidden/>
              </w:rPr>
            </w:r>
            <w:r>
              <w:rPr>
                <w:noProof/>
                <w:webHidden/>
              </w:rPr>
              <w:fldChar w:fldCharType="separate"/>
            </w:r>
            <w:r w:rsidR="00E764A3">
              <w:rPr>
                <w:noProof/>
                <w:webHidden/>
              </w:rPr>
              <w:t>ii</w:t>
            </w:r>
            <w:r>
              <w:rPr>
                <w:noProof/>
                <w:webHidden/>
              </w:rPr>
              <w:fldChar w:fldCharType="end"/>
            </w:r>
          </w:hyperlink>
        </w:p>
        <w:p w:rsidR="00A858B5" w:rsidRDefault="0076794F">
          <w:pPr>
            <w:pStyle w:val="TOC1"/>
            <w:tabs>
              <w:tab w:val="right" w:leader="dot" w:pos="9350"/>
            </w:tabs>
            <w:rPr>
              <w:noProof/>
            </w:rPr>
          </w:pPr>
          <w:hyperlink w:anchor="_Toc422585000" w:history="1">
            <w:r w:rsidR="00A858B5" w:rsidRPr="008D24D5">
              <w:rPr>
                <w:rStyle w:val="Hyperlink"/>
                <w:rFonts w:eastAsia="Times New Roman"/>
                <w:noProof/>
              </w:rPr>
              <w:t>Abbreviations and Acronyms</w:t>
            </w:r>
            <w:r w:rsidR="00A858B5">
              <w:rPr>
                <w:noProof/>
                <w:webHidden/>
              </w:rPr>
              <w:tab/>
            </w:r>
            <w:r>
              <w:rPr>
                <w:noProof/>
                <w:webHidden/>
              </w:rPr>
              <w:fldChar w:fldCharType="begin"/>
            </w:r>
            <w:r w:rsidR="00A858B5">
              <w:rPr>
                <w:noProof/>
                <w:webHidden/>
              </w:rPr>
              <w:instrText xml:space="preserve"> PAGEREF _Toc422585000 \h </w:instrText>
            </w:r>
            <w:r>
              <w:rPr>
                <w:noProof/>
                <w:webHidden/>
              </w:rPr>
            </w:r>
            <w:r>
              <w:rPr>
                <w:noProof/>
                <w:webHidden/>
              </w:rPr>
              <w:fldChar w:fldCharType="separate"/>
            </w:r>
            <w:r w:rsidR="00E764A3">
              <w:rPr>
                <w:noProof/>
                <w:webHidden/>
              </w:rPr>
              <w:t>iii</w:t>
            </w:r>
            <w:r>
              <w:rPr>
                <w:noProof/>
                <w:webHidden/>
              </w:rPr>
              <w:fldChar w:fldCharType="end"/>
            </w:r>
          </w:hyperlink>
        </w:p>
        <w:p w:rsidR="00A858B5" w:rsidRDefault="0076794F">
          <w:pPr>
            <w:pStyle w:val="TOC1"/>
            <w:tabs>
              <w:tab w:val="right" w:leader="dot" w:pos="9350"/>
            </w:tabs>
            <w:rPr>
              <w:noProof/>
            </w:rPr>
          </w:pPr>
          <w:hyperlink w:anchor="_Toc422585001" w:history="1">
            <w:r w:rsidR="00A858B5" w:rsidRPr="008D24D5">
              <w:rPr>
                <w:rStyle w:val="Hyperlink"/>
                <w:rFonts w:eastAsia="Times New Roman"/>
                <w:noProof/>
              </w:rPr>
              <w:t>Team Composition</w:t>
            </w:r>
            <w:r w:rsidR="00A858B5">
              <w:rPr>
                <w:noProof/>
                <w:webHidden/>
              </w:rPr>
              <w:tab/>
            </w:r>
            <w:r>
              <w:rPr>
                <w:noProof/>
                <w:webHidden/>
              </w:rPr>
              <w:fldChar w:fldCharType="begin"/>
            </w:r>
            <w:r w:rsidR="00A858B5">
              <w:rPr>
                <w:noProof/>
                <w:webHidden/>
              </w:rPr>
              <w:instrText xml:space="preserve"> PAGEREF _Toc422585001 \h </w:instrText>
            </w:r>
            <w:r>
              <w:rPr>
                <w:noProof/>
                <w:webHidden/>
              </w:rPr>
            </w:r>
            <w:r>
              <w:rPr>
                <w:noProof/>
                <w:webHidden/>
              </w:rPr>
              <w:fldChar w:fldCharType="separate"/>
            </w:r>
            <w:r w:rsidR="00E764A3">
              <w:rPr>
                <w:noProof/>
                <w:webHidden/>
              </w:rPr>
              <w:t>v</w:t>
            </w:r>
            <w:r>
              <w:rPr>
                <w:noProof/>
                <w:webHidden/>
              </w:rPr>
              <w:fldChar w:fldCharType="end"/>
            </w:r>
          </w:hyperlink>
        </w:p>
        <w:p w:rsidR="00A858B5" w:rsidRDefault="0076794F">
          <w:pPr>
            <w:pStyle w:val="TOC1"/>
            <w:tabs>
              <w:tab w:val="right" w:leader="dot" w:pos="9350"/>
            </w:tabs>
            <w:rPr>
              <w:noProof/>
            </w:rPr>
          </w:pPr>
          <w:hyperlink w:anchor="_Toc422585002" w:history="1">
            <w:r w:rsidR="00A858B5" w:rsidRPr="008D24D5">
              <w:rPr>
                <w:rStyle w:val="Hyperlink"/>
                <w:noProof/>
              </w:rPr>
              <w:t>List of Figures</w:t>
            </w:r>
            <w:r w:rsidR="00A858B5">
              <w:rPr>
                <w:noProof/>
                <w:webHidden/>
              </w:rPr>
              <w:tab/>
            </w:r>
            <w:r>
              <w:rPr>
                <w:noProof/>
                <w:webHidden/>
              </w:rPr>
              <w:fldChar w:fldCharType="begin"/>
            </w:r>
            <w:r w:rsidR="00A858B5">
              <w:rPr>
                <w:noProof/>
                <w:webHidden/>
              </w:rPr>
              <w:instrText xml:space="preserve"> PAGEREF _Toc422585002 \h </w:instrText>
            </w:r>
            <w:r>
              <w:rPr>
                <w:noProof/>
                <w:webHidden/>
              </w:rPr>
            </w:r>
            <w:r>
              <w:rPr>
                <w:noProof/>
                <w:webHidden/>
              </w:rPr>
              <w:fldChar w:fldCharType="separate"/>
            </w:r>
            <w:r w:rsidR="00E764A3">
              <w:rPr>
                <w:noProof/>
                <w:webHidden/>
              </w:rPr>
              <w:t>vi</w:t>
            </w:r>
            <w:r>
              <w:rPr>
                <w:noProof/>
                <w:webHidden/>
              </w:rPr>
              <w:fldChar w:fldCharType="end"/>
            </w:r>
          </w:hyperlink>
        </w:p>
        <w:p w:rsidR="00A858B5" w:rsidRDefault="0076794F">
          <w:pPr>
            <w:pStyle w:val="TOC1"/>
            <w:tabs>
              <w:tab w:val="right" w:leader="dot" w:pos="9350"/>
            </w:tabs>
            <w:rPr>
              <w:noProof/>
            </w:rPr>
          </w:pPr>
          <w:hyperlink w:anchor="_Toc422585003" w:history="1">
            <w:r w:rsidR="00A858B5" w:rsidRPr="008D24D5">
              <w:rPr>
                <w:rStyle w:val="Hyperlink"/>
                <w:rFonts w:eastAsia="Times New Roman"/>
                <w:noProof/>
              </w:rPr>
              <w:t>Executive Summary</w:t>
            </w:r>
            <w:r w:rsidR="00A858B5">
              <w:rPr>
                <w:noProof/>
                <w:webHidden/>
              </w:rPr>
              <w:tab/>
            </w:r>
            <w:r>
              <w:rPr>
                <w:noProof/>
                <w:webHidden/>
              </w:rPr>
              <w:fldChar w:fldCharType="begin"/>
            </w:r>
            <w:r w:rsidR="00A858B5">
              <w:rPr>
                <w:noProof/>
                <w:webHidden/>
              </w:rPr>
              <w:instrText xml:space="preserve"> PAGEREF _Toc422585003 \h </w:instrText>
            </w:r>
            <w:r>
              <w:rPr>
                <w:noProof/>
                <w:webHidden/>
              </w:rPr>
            </w:r>
            <w:r>
              <w:rPr>
                <w:noProof/>
                <w:webHidden/>
              </w:rPr>
              <w:fldChar w:fldCharType="separate"/>
            </w:r>
            <w:r w:rsidR="00E764A3">
              <w:rPr>
                <w:noProof/>
                <w:webHidden/>
              </w:rPr>
              <w:t>vii</w:t>
            </w:r>
            <w:r>
              <w:rPr>
                <w:noProof/>
                <w:webHidden/>
              </w:rPr>
              <w:fldChar w:fldCharType="end"/>
            </w:r>
          </w:hyperlink>
        </w:p>
        <w:p w:rsidR="00A858B5" w:rsidRDefault="0076794F">
          <w:pPr>
            <w:pStyle w:val="TOC1"/>
            <w:tabs>
              <w:tab w:val="right" w:leader="dot" w:pos="9350"/>
            </w:tabs>
            <w:rPr>
              <w:noProof/>
            </w:rPr>
          </w:pPr>
          <w:hyperlink w:anchor="_Toc422585004" w:history="1">
            <w:r w:rsidR="00A858B5" w:rsidRPr="008D24D5">
              <w:rPr>
                <w:rStyle w:val="Hyperlink"/>
                <w:noProof/>
              </w:rPr>
              <w:t>1 Background Information</w:t>
            </w:r>
            <w:r w:rsidR="00A858B5">
              <w:rPr>
                <w:noProof/>
                <w:webHidden/>
              </w:rPr>
              <w:tab/>
            </w:r>
            <w:r>
              <w:rPr>
                <w:noProof/>
                <w:webHidden/>
              </w:rPr>
              <w:fldChar w:fldCharType="begin"/>
            </w:r>
            <w:r w:rsidR="00A858B5">
              <w:rPr>
                <w:noProof/>
                <w:webHidden/>
              </w:rPr>
              <w:instrText xml:space="preserve"> PAGEREF _Toc422585004 \h </w:instrText>
            </w:r>
            <w:r>
              <w:rPr>
                <w:noProof/>
                <w:webHidden/>
              </w:rPr>
            </w:r>
            <w:r>
              <w:rPr>
                <w:noProof/>
                <w:webHidden/>
              </w:rPr>
              <w:fldChar w:fldCharType="separate"/>
            </w:r>
            <w:r w:rsidR="00E764A3">
              <w:rPr>
                <w:noProof/>
                <w:webHidden/>
              </w:rPr>
              <w:t>1</w:t>
            </w:r>
            <w:r>
              <w:rPr>
                <w:noProof/>
                <w:webHidden/>
              </w:rPr>
              <w:fldChar w:fldCharType="end"/>
            </w:r>
          </w:hyperlink>
        </w:p>
        <w:p w:rsidR="00A858B5" w:rsidRDefault="0076794F">
          <w:pPr>
            <w:pStyle w:val="TOC1"/>
            <w:tabs>
              <w:tab w:val="right" w:leader="dot" w:pos="9350"/>
            </w:tabs>
            <w:rPr>
              <w:noProof/>
            </w:rPr>
          </w:pPr>
          <w:hyperlink w:anchor="_Toc422585005" w:history="1">
            <w:r w:rsidR="00A858B5" w:rsidRPr="008D24D5">
              <w:rPr>
                <w:rStyle w:val="Hyperlink"/>
                <w:rFonts w:eastAsia="Times New Roman"/>
                <w:noProof/>
              </w:rPr>
              <w:t>2 Rationale and Justification</w:t>
            </w:r>
            <w:r w:rsidR="00A858B5">
              <w:rPr>
                <w:noProof/>
                <w:webHidden/>
              </w:rPr>
              <w:tab/>
            </w:r>
            <w:r>
              <w:rPr>
                <w:noProof/>
                <w:webHidden/>
              </w:rPr>
              <w:fldChar w:fldCharType="begin"/>
            </w:r>
            <w:r w:rsidR="00A858B5">
              <w:rPr>
                <w:noProof/>
                <w:webHidden/>
              </w:rPr>
              <w:instrText xml:space="preserve"> PAGEREF _Toc422585005 \h </w:instrText>
            </w:r>
            <w:r>
              <w:rPr>
                <w:noProof/>
                <w:webHidden/>
              </w:rPr>
            </w:r>
            <w:r>
              <w:rPr>
                <w:noProof/>
                <w:webHidden/>
              </w:rPr>
              <w:fldChar w:fldCharType="separate"/>
            </w:r>
            <w:r w:rsidR="00E764A3">
              <w:rPr>
                <w:noProof/>
                <w:webHidden/>
              </w:rPr>
              <w:t>3</w:t>
            </w:r>
            <w:r>
              <w:rPr>
                <w:noProof/>
                <w:webHidden/>
              </w:rPr>
              <w:fldChar w:fldCharType="end"/>
            </w:r>
          </w:hyperlink>
        </w:p>
        <w:p w:rsidR="00A858B5" w:rsidRDefault="0076794F">
          <w:pPr>
            <w:pStyle w:val="TOC1"/>
            <w:tabs>
              <w:tab w:val="right" w:leader="dot" w:pos="9350"/>
            </w:tabs>
            <w:rPr>
              <w:noProof/>
            </w:rPr>
          </w:pPr>
          <w:hyperlink w:anchor="_Toc422585006" w:history="1">
            <w:r w:rsidR="00A858B5" w:rsidRPr="008D24D5">
              <w:rPr>
                <w:rStyle w:val="Hyperlink"/>
                <w:noProof/>
              </w:rPr>
              <w:t>3 Objectives of the Study</w:t>
            </w:r>
            <w:r w:rsidR="00A858B5">
              <w:rPr>
                <w:noProof/>
                <w:webHidden/>
              </w:rPr>
              <w:tab/>
            </w:r>
            <w:r>
              <w:rPr>
                <w:noProof/>
                <w:webHidden/>
              </w:rPr>
              <w:fldChar w:fldCharType="begin"/>
            </w:r>
            <w:r w:rsidR="00A858B5">
              <w:rPr>
                <w:noProof/>
                <w:webHidden/>
              </w:rPr>
              <w:instrText xml:space="preserve"> PAGEREF _Toc422585006 \h </w:instrText>
            </w:r>
            <w:r>
              <w:rPr>
                <w:noProof/>
                <w:webHidden/>
              </w:rPr>
            </w:r>
            <w:r>
              <w:rPr>
                <w:noProof/>
                <w:webHidden/>
              </w:rPr>
              <w:fldChar w:fldCharType="separate"/>
            </w:r>
            <w:r w:rsidR="00E764A3">
              <w:rPr>
                <w:noProof/>
                <w:webHidden/>
              </w:rPr>
              <w:t>4</w:t>
            </w:r>
            <w:r>
              <w:rPr>
                <w:noProof/>
                <w:webHidden/>
              </w:rPr>
              <w:fldChar w:fldCharType="end"/>
            </w:r>
          </w:hyperlink>
        </w:p>
        <w:p w:rsidR="00A858B5" w:rsidRDefault="0076794F">
          <w:pPr>
            <w:pStyle w:val="TOC1"/>
            <w:tabs>
              <w:tab w:val="right" w:leader="dot" w:pos="9350"/>
            </w:tabs>
            <w:rPr>
              <w:noProof/>
            </w:rPr>
          </w:pPr>
          <w:hyperlink w:anchor="_Toc422585007" w:history="1">
            <w:r w:rsidR="00A858B5" w:rsidRPr="008D24D5">
              <w:rPr>
                <w:rStyle w:val="Hyperlink"/>
                <w:noProof/>
              </w:rPr>
              <w:t>4 Technical Approach and Methodology</w:t>
            </w:r>
            <w:r w:rsidR="00A858B5">
              <w:rPr>
                <w:noProof/>
                <w:webHidden/>
              </w:rPr>
              <w:tab/>
            </w:r>
            <w:r>
              <w:rPr>
                <w:noProof/>
                <w:webHidden/>
              </w:rPr>
              <w:fldChar w:fldCharType="begin"/>
            </w:r>
            <w:r w:rsidR="00A858B5">
              <w:rPr>
                <w:noProof/>
                <w:webHidden/>
              </w:rPr>
              <w:instrText xml:space="preserve"> PAGEREF _Toc422585007 \h </w:instrText>
            </w:r>
            <w:r>
              <w:rPr>
                <w:noProof/>
                <w:webHidden/>
              </w:rPr>
            </w:r>
            <w:r>
              <w:rPr>
                <w:noProof/>
                <w:webHidden/>
              </w:rPr>
              <w:fldChar w:fldCharType="separate"/>
            </w:r>
            <w:r w:rsidR="00E764A3">
              <w:rPr>
                <w:noProof/>
                <w:webHidden/>
              </w:rPr>
              <w:t>5</w:t>
            </w:r>
            <w:r>
              <w:rPr>
                <w:noProof/>
                <w:webHidden/>
              </w:rPr>
              <w:fldChar w:fldCharType="end"/>
            </w:r>
          </w:hyperlink>
        </w:p>
        <w:p w:rsidR="00A858B5" w:rsidRDefault="0076794F">
          <w:pPr>
            <w:pStyle w:val="TOC2"/>
            <w:tabs>
              <w:tab w:val="right" w:leader="dot" w:pos="9350"/>
            </w:tabs>
            <w:rPr>
              <w:noProof/>
            </w:rPr>
          </w:pPr>
          <w:hyperlink w:anchor="_Toc422585008" w:history="1">
            <w:r w:rsidR="00A858B5" w:rsidRPr="008D24D5">
              <w:rPr>
                <w:rStyle w:val="Hyperlink"/>
                <w:rFonts w:ascii="Times New Roman" w:hAnsi="Times New Roman" w:cs="Times New Roman"/>
                <w:noProof/>
              </w:rPr>
              <w:t>4.1 Technical Approach</w:t>
            </w:r>
            <w:r w:rsidR="00A858B5">
              <w:rPr>
                <w:noProof/>
                <w:webHidden/>
              </w:rPr>
              <w:tab/>
            </w:r>
            <w:r>
              <w:rPr>
                <w:noProof/>
                <w:webHidden/>
              </w:rPr>
              <w:fldChar w:fldCharType="begin"/>
            </w:r>
            <w:r w:rsidR="00A858B5">
              <w:rPr>
                <w:noProof/>
                <w:webHidden/>
              </w:rPr>
              <w:instrText xml:space="preserve"> PAGEREF _Toc422585008 \h </w:instrText>
            </w:r>
            <w:r>
              <w:rPr>
                <w:noProof/>
                <w:webHidden/>
              </w:rPr>
            </w:r>
            <w:r>
              <w:rPr>
                <w:noProof/>
                <w:webHidden/>
              </w:rPr>
              <w:fldChar w:fldCharType="separate"/>
            </w:r>
            <w:r w:rsidR="00E764A3">
              <w:rPr>
                <w:noProof/>
                <w:webHidden/>
              </w:rPr>
              <w:t>5</w:t>
            </w:r>
            <w:r>
              <w:rPr>
                <w:noProof/>
                <w:webHidden/>
              </w:rPr>
              <w:fldChar w:fldCharType="end"/>
            </w:r>
          </w:hyperlink>
        </w:p>
        <w:p w:rsidR="00A858B5" w:rsidRDefault="0076794F">
          <w:pPr>
            <w:pStyle w:val="TOC3"/>
            <w:tabs>
              <w:tab w:val="right" w:leader="dot" w:pos="9350"/>
            </w:tabs>
            <w:rPr>
              <w:noProof/>
            </w:rPr>
          </w:pPr>
          <w:hyperlink w:anchor="_Toc422585009" w:history="1">
            <w:r w:rsidR="00A858B5" w:rsidRPr="008D24D5">
              <w:rPr>
                <w:rStyle w:val="Hyperlink"/>
                <w:rFonts w:ascii="Times New Roman" w:hAnsi="Times New Roman" w:cs="Times New Roman"/>
                <w:noProof/>
              </w:rPr>
              <w:t>4.1.1 Review of Literature</w:t>
            </w:r>
            <w:r w:rsidR="00A858B5">
              <w:rPr>
                <w:noProof/>
                <w:webHidden/>
              </w:rPr>
              <w:tab/>
            </w:r>
            <w:r>
              <w:rPr>
                <w:noProof/>
                <w:webHidden/>
              </w:rPr>
              <w:fldChar w:fldCharType="begin"/>
            </w:r>
            <w:r w:rsidR="00A858B5">
              <w:rPr>
                <w:noProof/>
                <w:webHidden/>
              </w:rPr>
              <w:instrText xml:space="preserve"> PAGEREF _Toc422585009 \h </w:instrText>
            </w:r>
            <w:r>
              <w:rPr>
                <w:noProof/>
                <w:webHidden/>
              </w:rPr>
            </w:r>
            <w:r>
              <w:rPr>
                <w:noProof/>
                <w:webHidden/>
              </w:rPr>
              <w:fldChar w:fldCharType="separate"/>
            </w:r>
            <w:r w:rsidR="00E764A3">
              <w:rPr>
                <w:noProof/>
                <w:webHidden/>
              </w:rPr>
              <w:t>5</w:t>
            </w:r>
            <w:r>
              <w:rPr>
                <w:noProof/>
                <w:webHidden/>
              </w:rPr>
              <w:fldChar w:fldCharType="end"/>
            </w:r>
          </w:hyperlink>
        </w:p>
        <w:p w:rsidR="00A858B5" w:rsidRDefault="0076794F">
          <w:pPr>
            <w:pStyle w:val="TOC3"/>
            <w:tabs>
              <w:tab w:val="right" w:leader="dot" w:pos="9350"/>
            </w:tabs>
            <w:rPr>
              <w:noProof/>
            </w:rPr>
          </w:pPr>
          <w:hyperlink w:anchor="_Toc422585010" w:history="1">
            <w:r w:rsidR="00A858B5" w:rsidRPr="008D24D5">
              <w:rPr>
                <w:rStyle w:val="Hyperlink"/>
                <w:rFonts w:ascii="Times New Roman" w:hAnsi="Times New Roman" w:cs="Times New Roman"/>
                <w:noProof/>
              </w:rPr>
              <w:t>4.1.2 Holistic Research Approach</w:t>
            </w:r>
            <w:r w:rsidR="00A858B5">
              <w:rPr>
                <w:noProof/>
                <w:webHidden/>
              </w:rPr>
              <w:tab/>
            </w:r>
            <w:r>
              <w:rPr>
                <w:noProof/>
                <w:webHidden/>
              </w:rPr>
              <w:fldChar w:fldCharType="begin"/>
            </w:r>
            <w:r w:rsidR="00A858B5">
              <w:rPr>
                <w:noProof/>
                <w:webHidden/>
              </w:rPr>
              <w:instrText xml:space="preserve"> PAGEREF _Toc422585010 \h </w:instrText>
            </w:r>
            <w:r>
              <w:rPr>
                <w:noProof/>
                <w:webHidden/>
              </w:rPr>
            </w:r>
            <w:r>
              <w:rPr>
                <w:noProof/>
                <w:webHidden/>
              </w:rPr>
              <w:fldChar w:fldCharType="separate"/>
            </w:r>
            <w:r w:rsidR="00E764A3">
              <w:rPr>
                <w:noProof/>
                <w:webHidden/>
              </w:rPr>
              <w:t>5</w:t>
            </w:r>
            <w:r>
              <w:rPr>
                <w:noProof/>
                <w:webHidden/>
              </w:rPr>
              <w:fldChar w:fldCharType="end"/>
            </w:r>
          </w:hyperlink>
        </w:p>
        <w:p w:rsidR="00A858B5" w:rsidRDefault="0076794F">
          <w:pPr>
            <w:pStyle w:val="TOC2"/>
            <w:tabs>
              <w:tab w:val="right" w:leader="dot" w:pos="9350"/>
            </w:tabs>
            <w:rPr>
              <w:noProof/>
            </w:rPr>
          </w:pPr>
          <w:hyperlink w:anchor="_Toc422585011" w:history="1">
            <w:r w:rsidR="00A858B5" w:rsidRPr="008D24D5">
              <w:rPr>
                <w:rStyle w:val="Hyperlink"/>
                <w:rFonts w:ascii="Times New Roman" w:hAnsi="Times New Roman" w:cs="Times New Roman"/>
                <w:noProof/>
              </w:rPr>
              <w:t>4.2 Methodological Tools for Collecting Information</w:t>
            </w:r>
            <w:r w:rsidR="00A858B5">
              <w:rPr>
                <w:noProof/>
                <w:webHidden/>
              </w:rPr>
              <w:tab/>
            </w:r>
            <w:r>
              <w:rPr>
                <w:noProof/>
                <w:webHidden/>
              </w:rPr>
              <w:fldChar w:fldCharType="begin"/>
            </w:r>
            <w:r w:rsidR="00A858B5">
              <w:rPr>
                <w:noProof/>
                <w:webHidden/>
              </w:rPr>
              <w:instrText xml:space="preserve"> PAGEREF _Toc422585011 \h </w:instrText>
            </w:r>
            <w:r>
              <w:rPr>
                <w:noProof/>
                <w:webHidden/>
              </w:rPr>
            </w:r>
            <w:r>
              <w:rPr>
                <w:noProof/>
                <w:webHidden/>
              </w:rPr>
              <w:fldChar w:fldCharType="separate"/>
            </w:r>
            <w:r w:rsidR="00E764A3">
              <w:rPr>
                <w:noProof/>
                <w:webHidden/>
              </w:rPr>
              <w:t>6</w:t>
            </w:r>
            <w:r>
              <w:rPr>
                <w:noProof/>
                <w:webHidden/>
              </w:rPr>
              <w:fldChar w:fldCharType="end"/>
            </w:r>
          </w:hyperlink>
        </w:p>
        <w:p w:rsidR="00A858B5" w:rsidRDefault="0076794F">
          <w:pPr>
            <w:pStyle w:val="TOC3"/>
            <w:tabs>
              <w:tab w:val="right" w:leader="dot" w:pos="9350"/>
            </w:tabs>
            <w:rPr>
              <w:noProof/>
            </w:rPr>
          </w:pPr>
          <w:hyperlink w:anchor="_Toc422585012" w:history="1">
            <w:r w:rsidR="00A858B5" w:rsidRPr="008D24D5">
              <w:rPr>
                <w:rStyle w:val="Hyperlink"/>
                <w:rFonts w:ascii="Times New Roman" w:hAnsi="Times New Roman" w:cs="Times New Roman"/>
                <w:noProof/>
              </w:rPr>
              <w:t>4.2.1 Inception Meeting with relevant stakeholders</w:t>
            </w:r>
            <w:r w:rsidR="00A858B5">
              <w:rPr>
                <w:noProof/>
                <w:webHidden/>
              </w:rPr>
              <w:tab/>
            </w:r>
            <w:r>
              <w:rPr>
                <w:noProof/>
                <w:webHidden/>
              </w:rPr>
              <w:fldChar w:fldCharType="begin"/>
            </w:r>
            <w:r w:rsidR="00A858B5">
              <w:rPr>
                <w:noProof/>
                <w:webHidden/>
              </w:rPr>
              <w:instrText xml:space="preserve"> PAGEREF _Toc422585012 \h </w:instrText>
            </w:r>
            <w:r>
              <w:rPr>
                <w:noProof/>
                <w:webHidden/>
              </w:rPr>
            </w:r>
            <w:r>
              <w:rPr>
                <w:noProof/>
                <w:webHidden/>
              </w:rPr>
              <w:fldChar w:fldCharType="separate"/>
            </w:r>
            <w:r w:rsidR="00E764A3">
              <w:rPr>
                <w:noProof/>
                <w:webHidden/>
              </w:rPr>
              <w:t>6</w:t>
            </w:r>
            <w:r>
              <w:rPr>
                <w:noProof/>
                <w:webHidden/>
              </w:rPr>
              <w:fldChar w:fldCharType="end"/>
            </w:r>
          </w:hyperlink>
        </w:p>
        <w:p w:rsidR="00A858B5" w:rsidRDefault="0076794F">
          <w:pPr>
            <w:pStyle w:val="TOC3"/>
            <w:tabs>
              <w:tab w:val="right" w:leader="dot" w:pos="9350"/>
            </w:tabs>
            <w:rPr>
              <w:noProof/>
            </w:rPr>
          </w:pPr>
          <w:hyperlink w:anchor="_Toc422585013" w:history="1">
            <w:r w:rsidR="00A858B5" w:rsidRPr="008D24D5">
              <w:rPr>
                <w:rStyle w:val="Hyperlink"/>
                <w:rFonts w:ascii="Times New Roman" w:hAnsi="Times New Roman" w:cs="Times New Roman"/>
                <w:noProof/>
              </w:rPr>
              <w:t xml:space="preserve">4.2.2 Meetings with the </w:t>
            </w:r>
            <w:r w:rsidR="00A858B5" w:rsidRPr="008D24D5">
              <w:rPr>
                <w:rStyle w:val="Hyperlink"/>
                <w:rFonts w:ascii="Times New Roman" w:eastAsia="Times New Roman" w:hAnsi="Times New Roman" w:cs="Times New Roman"/>
                <w:noProof/>
              </w:rPr>
              <w:t>relevant institution/organizations and individuals</w:t>
            </w:r>
            <w:r w:rsidR="00A858B5">
              <w:rPr>
                <w:noProof/>
                <w:webHidden/>
              </w:rPr>
              <w:tab/>
            </w:r>
            <w:r>
              <w:rPr>
                <w:noProof/>
                <w:webHidden/>
              </w:rPr>
              <w:fldChar w:fldCharType="begin"/>
            </w:r>
            <w:r w:rsidR="00A858B5">
              <w:rPr>
                <w:noProof/>
                <w:webHidden/>
              </w:rPr>
              <w:instrText xml:space="preserve"> PAGEREF _Toc422585013 \h </w:instrText>
            </w:r>
            <w:r>
              <w:rPr>
                <w:noProof/>
                <w:webHidden/>
              </w:rPr>
            </w:r>
            <w:r>
              <w:rPr>
                <w:noProof/>
                <w:webHidden/>
              </w:rPr>
              <w:fldChar w:fldCharType="separate"/>
            </w:r>
            <w:r w:rsidR="00E764A3">
              <w:rPr>
                <w:noProof/>
                <w:webHidden/>
              </w:rPr>
              <w:t>6</w:t>
            </w:r>
            <w:r>
              <w:rPr>
                <w:noProof/>
                <w:webHidden/>
              </w:rPr>
              <w:fldChar w:fldCharType="end"/>
            </w:r>
          </w:hyperlink>
        </w:p>
        <w:p w:rsidR="00A858B5" w:rsidRDefault="0076794F">
          <w:pPr>
            <w:pStyle w:val="TOC3"/>
            <w:tabs>
              <w:tab w:val="right" w:leader="dot" w:pos="9350"/>
            </w:tabs>
            <w:rPr>
              <w:noProof/>
            </w:rPr>
          </w:pPr>
          <w:hyperlink w:anchor="_Toc422585014" w:history="1">
            <w:r w:rsidR="00A858B5" w:rsidRPr="008D24D5">
              <w:rPr>
                <w:rStyle w:val="Hyperlink"/>
                <w:rFonts w:ascii="Times New Roman" w:hAnsi="Times New Roman" w:cs="Times New Roman"/>
                <w:noProof/>
              </w:rPr>
              <w:t>4.2. 3 Coordination and Linkages</w:t>
            </w:r>
            <w:r w:rsidR="00A858B5">
              <w:rPr>
                <w:noProof/>
                <w:webHidden/>
              </w:rPr>
              <w:tab/>
            </w:r>
            <w:r>
              <w:rPr>
                <w:noProof/>
                <w:webHidden/>
              </w:rPr>
              <w:fldChar w:fldCharType="begin"/>
            </w:r>
            <w:r w:rsidR="00A858B5">
              <w:rPr>
                <w:noProof/>
                <w:webHidden/>
              </w:rPr>
              <w:instrText xml:space="preserve"> PAGEREF _Toc422585014 \h </w:instrText>
            </w:r>
            <w:r>
              <w:rPr>
                <w:noProof/>
                <w:webHidden/>
              </w:rPr>
            </w:r>
            <w:r>
              <w:rPr>
                <w:noProof/>
                <w:webHidden/>
              </w:rPr>
              <w:fldChar w:fldCharType="separate"/>
            </w:r>
            <w:r w:rsidR="00E764A3">
              <w:rPr>
                <w:noProof/>
                <w:webHidden/>
              </w:rPr>
              <w:t>6</w:t>
            </w:r>
            <w:r>
              <w:rPr>
                <w:noProof/>
                <w:webHidden/>
              </w:rPr>
              <w:fldChar w:fldCharType="end"/>
            </w:r>
          </w:hyperlink>
        </w:p>
        <w:p w:rsidR="00A858B5" w:rsidRDefault="0076794F">
          <w:pPr>
            <w:pStyle w:val="TOC1"/>
            <w:tabs>
              <w:tab w:val="right" w:leader="dot" w:pos="9350"/>
            </w:tabs>
            <w:rPr>
              <w:noProof/>
            </w:rPr>
          </w:pPr>
          <w:hyperlink w:anchor="_Toc422585015" w:history="1">
            <w:r w:rsidR="00A858B5" w:rsidRPr="008D24D5">
              <w:rPr>
                <w:rStyle w:val="Hyperlink"/>
                <w:noProof/>
              </w:rPr>
              <w:t>5 Responsibility for Related Areas of Work and Services by NPPO</w:t>
            </w:r>
            <w:r w:rsidR="00A858B5">
              <w:rPr>
                <w:noProof/>
                <w:webHidden/>
              </w:rPr>
              <w:tab/>
            </w:r>
            <w:r>
              <w:rPr>
                <w:noProof/>
                <w:webHidden/>
              </w:rPr>
              <w:fldChar w:fldCharType="begin"/>
            </w:r>
            <w:r w:rsidR="00A858B5">
              <w:rPr>
                <w:noProof/>
                <w:webHidden/>
              </w:rPr>
              <w:instrText xml:space="preserve"> PAGEREF _Toc422585015 \h </w:instrText>
            </w:r>
            <w:r>
              <w:rPr>
                <w:noProof/>
                <w:webHidden/>
              </w:rPr>
            </w:r>
            <w:r>
              <w:rPr>
                <w:noProof/>
                <w:webHidden/>
              </w:rPr>
              <w:fldChar w:fldCharType="separate"/>
            </w:r>
            <w:r w:rsidR="00E764A3">
              <w:rPr>
                <w:noProof/>
                <w:webHidden/>
              </w:rPr>
              <w:t>8</w:t>
            </w:r>
            <w:r>
              <w:rPr>
                <w:noProof/>
                <w:webHidden/>
              </w:rPr>
              <w:fldChar w:fldCharType="end"/>
            </w:r>
          </w:hyperlink>
        </w:p>
        <w:p w:rsidR="00A858B5" w:rsidRDefault="0076794F">
          <w:pPr>
            <w:pStyle w:val="TOC2"/>
            <w:tabs>
              <w:tab w:val="right" w:leader="dot" w:pos="9350"/>
            </w:tabs>
            <w:rPr>
              <w:noProof/>
            </w:rPr>
          </w:pPr>
          <w:hyperlink w:anchor="_Toc422585016" w:history="1">
            <w:r w:rsidR="00A858B5" w:rsidRPr="008D24D5">
              <w:rPr>
                <w:rStyle w:val="Hyperlink"/>
                <w:rFonts w:ascii="Times New Roman" w:eastAsia="Times New Roman" w:hAnsi="Times New Roman" w:cs="Times New Roman"/>
                <w:noProof/>
              </w:rPr>
              <w:t>5.1 Objectives of NPPO</w:t>
            </w:r>
            <w:r w:rsidR="00A858B5">
              <w:rPr>
                <w:noProof/>
                <w:webHidden/>
              </w:rPr>
              <w:tab/>
            </w:r>
            <w:r>
              <w:rPr>
                <w:noProof/>
                <w:webHidden/>
              </w:rPr>
              <w:fldChar w:fldCharType="begin"/>
            </w:r>
            <w:r w:rsidR="00A858B5">
              <w:rPr>
                <w:noProof/>
                <w:webHidden/>
              </w:rPr>
              <w:instrText xml:space="preserve"> PAGEREF _Toc422585016 \h </w:instrText>
            </w:r>
            <w:r>
              <w:rPr>
                <w:noProof/>
                <w:webHidden/>
              </w:rPr>
            </w:r>
            <w:r>
              <w:rPr>
                <w:noProof/>
                <w:webHidden/>
              </w:rPr>
              <w:fldChar w:fldCharType="separate"/>
            </w:r>
            <w:r w:rsidR="00E764A3">
              <w:rPr>
                <w:noProof/>
                <w:webHidden/>
              </w:rPr>
              <w:t>8</w:t>
            </w:r>
            <w:r>
              <w:rPr>
                <w:noProof/>
                <w:webHidden/>
              </w:rPr>
              <w:fldChar w:fldCharType="end"/>
            </w:r>
          </w:hyperlink>
        </w:p>
        <w:p w:rsidR="00A858B5" w:rsidRDefault="0076794F">
          <w:pPr>
            <w:pStyle w:val="TOC2"/>
            <w:tabs>
              <w:tab w:val="right" w:leader="dot" w:pos="9350"/>
            </w:tabs>
            <w:rPr>
              <w:noProof/>
            </w:rPr>
          </w:pPr>
          <w:hyperlink w:anchor="_Toc422585017" w:history="1">
            <w:r w:rsidR="00A858B5" w:rsidRPr="008D24D5">
              <w:rPr>
                <w:rStyle w:val="Hyperlink"/>
                <w:rFonts w:ascii="Times New Roman" w:hAnsi="Times New Roman" w:cs="Times New Roman"/>
                <w:noProof/>
              </w:rPr>
              <w:t>5.2 NPPO Areas of Work and Services</w:t>
            </w:r>
            <w:r w:rsidR="00A858B5">
              <w:rPr>
                <w:noProof/>
                <w:webHidden/>
              </w:rPr>
              <w:tab/>
            </w:r>
            <w:r>
              <w:rPr>
                <w:noProof/>
                <w:webHidden/>
              </w:rPr>
              <w:fldChar w:fldCharType="begin"/>
            </w:r>
            <w:r w:rsidR="00A858B5">
              <w:rPr>
                <w:noProof/>
                <w:webHidden/>
              </w:rPr>
              <w:instrText xml:space="preserve"> PAGEREF _Toc422585017 \h </w:instrText>
            </w:r>
            <w:r>
              <w:rPr>
                <w:noProof/>
                <w:webHidden/>
              </w:rPr>
            </w:r>
            <w:r>
              <w:rPr>
                <w:noProof/>
                <w:webHidden/>
              </w:rPr>
              <w:fldChar w:fldCharType="separate"/>
            </w:r>
            <w:r w:rsidR="00E764A3">
              <w:rPr>
                <w:noProof/>
                <w:webHidden/>
              </w:rPr>
              <w:t>9</w:t>
            </w:r>
            <w:r>
              <w:rPr>
                <w:noProof/>
                <w:webHidden/>
              </w:rPr>
              <w:fldChar w:fldCharType="end"/>
            </w:r>
          </w:hyperlink>
        </w:p>
        <w:p w:rsidR="00A858B5" w:rsidRDefault="0076794F">
          <w:pPr>
            <w:pStyle w:val="TOC2"/>
            <w:tabs>
              <w:tab w:val="right" w:leader="dot" w:pos="9350"/>
            </w:tabs>
            <w:rPr>
              <w:noProof/>
            </w:rPr>
          </w:pPr>
          <w:hyperlink w:anchor="_Toc422585018" w:history="1">
            <w:r w:rsidR="00A858B5" w:rsidRPr="008D24D5">
              <w:rPr>
                <w:rStyle w:val="Hyperlink"/>
                <w:rFonts w:ascii="Times New Roman" w:eastAsia="Times New Roman" w:hAnsi="Times New Roman" w:cs="Times New Roman"/>
                <w:noProof/>
              </w:rPr>
              <w:t>5.3 Role of the NPPO for the   implementation of WTO-SPS Rules</w:t>
            </w:r>
            <w:r w:rsidR="00A858B5">
              <w:rPr>
                <w:noProof/>
                <w:webHidden/>
              </w:rPr>
              <w:tab/>
            </w:r>
            <w:r>
              <w:rPr>
                <w:noProof/>
                <w:webHidden/>
              </w:rPr>
              <w:fldChar w:fldCharType="begin"/>
            </w:r>
            <w:r w:rsidR="00A858B5">
              <w:rPr>
                <w:noProof/>
                <w:webHidden/>
              </w:rPr>
              <w:instrText xml:space="preserve"> PAGEREF _Toc422585018 \h </w:instrText>
            </w:r>
            <w:r>
              <w:rPr>
                <w:noProof/>
                <w:webHidden/>
              </w:rPr>
            </w:r>
            <w:r>
              <w:rPr>
                <w:noProof/>
                <w:webHidden/>
              </w:rPr>
              <w:fldChar w:fldCharType="separate"/>
            </w:r>
            <w:r w:rsidR="00E764A3">
              <w:rPr>
                <w:noProof/>
                <w:webHidden/>
              </w:rPr>
              <w:t>10</w:t>
            </w:r>
            <w:r>
              <w:rPr>
                <w:noProof/>
                <w:webHidden/>
              </w:rPr>
              <w:fldChar w:fldCharType="end"/>
            </w:r>
          </w:hyperlink>
        </w:p>
        <w:p w:rsidR="00A858B5" w:rsidRDefault="0076794F">
          <w:pPr>
            <w:pStyle w:val="TOC2"/>
            <w:tabs>
              <w:tab w:val="right" w:leader="dot" w:pos="9350"/>
            </w:tabs>
            <w:rPr>
              <w:noProof/>
            </w:rPr>
          </w:pPr>
          <w:hyperlink w:anchor="_Toc422585019" w:history="1">
            <w:r w:rsidR="00A858B5" w:rsidRPr="008D24D5">
              <w:rPr>
                <w:rStyle w:val="Hyperlink"/>
                <w:rFonts w:ascii="Times New Roman" w:eastAsia="Times New Roman" w:hAnsi="Times New Roman" w:cs="Times New Roman"/>
                <w:noProof/>
              </w:rPr>
              <w:t>5.4 Functions of NPPO</w:t>
            </w:r>
            <w:r w:rsidR="00A858B5">
              <w:rPr>
                <w:noProof/>
                <w:webHidden/>
              </w:rPr>
              <w:tab/>
            </w:r>
            <w:r>
              <w:rPr>
                <w:noProof/>
                <w:webHidden/>
              </w:rPr>
              <w:fldChar w:fldCharType="begin"/>
            </w:r>
            <w:r w:rsidR="00A858B5">
              <w:rPr>
                <w:noProof/>
                <w:webHidden/>
              </w:rPr>
              <w:instrText xml:space="preserve"> PAGEREF _Toc422585019 \h </w:instrText>
            </w:r>
            <w:r>
              <w:rPr>
                <w:noProof/>
                <w:webHidden/>
              </w:rPr>
            </w:r>
            <w:r>
              <w:rPr>
                <w:noProof/>
                <w:webHidden/>
              </w:rPr>
              <w:fldChar w:fldCharType="separate"/>
            </w:r>
            <w:r w:rsidR="00E764A3">
              <w:rPr>
                <w:noProof/>
                <w:webHidden/>
              </w:rPr>
              <w:t>11</w:t>
            </w:r>
            <w:r>
              <w:rPr>
                <w:noProof/>
                <w:webHidden/>
              </w:rPr>
              <w:fldChar w:fldCharType="end"/>
            </w:r>
          </w:hyperlink>
        </w:p>
        <w:p w:rsidR="00A858B5" w:rsidRDefault="0076794F">
          <w:pPr>
            <w:pStyle w:val="TOC3"/>
            <w:tabs>
              <w:tab w:val="right" w:leader="dot" w:pos="9350"/>
            </w:tabs>
            <w:rPr>
              <w:noProof/>
            </w:rPr>
          </w:pPr>
          <w:hyperlink w:anchor="_Toc422585020" w:history="1">
            <w:r w:rsidR="00A858B5" w:rsidRPr="008D24D5">
              <w:rPr>
                <w:rStyle w:val="Hyperlink"/>
                <w:rFonts w:ascii="Times New Roman" w:hAnsi="Times New Roman" w:cs="Times New Roman"/>
                <w:noProof/>
              </w:rPr>
              <w:t xml:space="preserve">5.4.1 Legal authority </w:t>
            </w:r>
            <w:r w:rsidR="00A858B5" w:rsidRPr="008D24D5">
              <w:rPr>
                <w:rStyle w:val="Hyperlink"/>
                <w:rFonts w:ascii="Times New Roman" w:eastAsia="Times New Roman" w:hAnsi="Times New Roman" w:cs="Times New Roman"/>
                <w:noProof/>
              </w:rPr>
              <w:t>for the NPPO</w:t>
            </w:r>
            <w:r w:rsidR="00A858B5">
              <w:rPr>
                <w:noProof/>
                <w:webHidden/>
              </w:rPr>
              <w:tab/>
            </w:r>
            <w:r>
              <w:rPr>
                <w:noProof/>
                <w:webHidden/>
              </w:rPr>
              <w:fldChar w:fldCharType="begin"/>
            </w:r>
            <w:r w:rsidR="00A858B5">
              <w:rPr>
                <w:noProof/>
                <w:webHidden/>
              </w:rPr>
              <w:instrText xml:space="preserve"> PAGEREF _Toc422585020 \h </w:instrText>
            </w:r>
            <w:r>
              <w:rPr>
                <w:noProof/>
                <w:webHidden/>
              </w:rPr>
            </w:r>
            <w:r>
              <w:rPr>
                <w:noProof/>
                <w:webHidden/>
              </w:rPr>
              <w:fldChar w:fldCharType="separate"/>
            </w:r>
            <w:r w:rsidR="00E764A3">
              <w:rPr>
                <w:noProof/>
                <w:webHidden/>
              </w:rPr>
              <w:t>11</w:t>
            </w:r>
            <w:r>
              <w:rPr>
                <w:noProof/>
                <w:webHidden/>
              </w:rPr>
              <w:fldChar w:fldCharType="end"/>
            </w:r>
          </w:hyperlink>
        </w:p>
        <w:p w:rsidR="00A858B5" w:rsidRDefault="0076794F">
          <w:pPr>
            <w:pStyle w:val="TOC3"/>
            <w:tabs>
              <w:tab w:val="right" w:leader="dot" w:pos="9350"/>
            </w:tabs>
            <w:rPr>
              <w:noProof/>
            </w:rPr>
          </w:pPr>
          <w:hyperlink w:anchor="_Toc422585021" w:history="1">
            <w:r w:rsidR="00A858B5" w:rsidRPr="008D24D5">
              <w:rPr>
                <w:rStyle w:val="Hyperlink"/>
                <w:rFonts w:ascii="Times New Roman" w:eastAsia="Times New Roman" w:hAnsi="Times New Roman" w:cs="Times New Roman"/>
                <w:noProof/>
              </w:rPr>
              <w:t>5.4.2 Management responsibility</w:t>
            </w:r>
            <w:r w:rsidR="00A858B5">
              <w:rPr>
                <w:noProof/>
                <w:webHidden/>
              </w:rPr>
              <w:tab/>
            </w:r>
            <w:r>
              <w:rPr>
                <w:noProof/>
                <w:webHidden/>
              </w:rPr>
              <w:fldChar w:fldCharType="begin"/>
            </w:r>
            <w:r w:rsidR="00A858B5">
              <w:rPr>
                <w:noProof/>
                <w:webHidden/>
              </w:rPr>
              <w:instrText xml:space="preserve"> PAGEREF _Toc422585021 \h </w:instrText>
            </w:r>
            <w:r>
              <w:rPr>
                <w:noProof/>
                <w:webHidden/>
              </w:rPr>
            </w:r>
            <w:r>
              <w:rPr>
                <w:noProof/>
                <w:webHidden/>
              </w:rPr>
              <w:fldChar w:fldCharType="separate"/>
            </w:r>
            <w:r w:rsidR="00E764A3">
              <w:rPr>
                <w:noProof/>
                <w:webHidden/>
              </w:rPr>
              <w:t>11</w:t>
            </w:r>
            <w:r>
              <w:rPr>
                <w:noProof/>
                <w:webHidden/>
              </w:rPr>
              <w:fldChar w:fldCharType="end"/>
            </w:r>
          </w:hyperlink>
        </w:p>
        <w:p w:rsidR="00A858B5" w:rsidRDefault="0076794F">
          <w:pPr>
            <w:pStyle w:val="TOC3"/>
            <w:tabs>
              <w:tab w:val="right" w:leader="dot" w:pos="9350"/>
            </w:tabs>
            <w:rPr>
              <w:noProof/>
            </w:rPr>
          </w:pPr>
          <w:hyperlink w:anchor="_Toc422585022" w:history="1">
            <w:r w:rsidR="00A858B5" w:rsidRPr="008D24D5">
              <w:rPr>
                <w:rStyle w:val="Hyperlink"/>
                <w:rFonts w:ascii="Times New Roman" w:eastAsia="Times New Roman" w:hAnsi="Times New Roman" w:cs="Times New Roman"/>
                <w:noProof/>
              </w:rPr>
              <w:t>5.4.3 Administrative responsibilities</w:t>
            </w:r>
            <w:r w:rsidR="00A858B5">
              <w:rPr>
                <w:noProof/>
                <w:webHidden/>
              </w:rPr>
              <w:tab/>
            </w:r>
            <w:r>
              <w:rPr>
                <w:noProof/>
                <w:webHidden/>
              </w:rPr>
              <w:fldChar w:fldCharType="begin"/>
            </w:r>
            <w:r w:rsidR="00A858B5">
              <w:rPr>
                <w:noProof/>
                <w:webHidden/>
              </w:rPr>
              <w:instrText xml:space="preserve"> PAGEREF _Toc422585022 \h </w:instrText>
            </w:r>
            <w:r>
              <w:rPr>
                <w:noProof/>
                <w:webHidden/>
              </w:rPr>
            </w:r>
            <w:r>
              <w:rPr>
                <w:noProof/>
                <w:webHidden/>
              </w:rPr>
              <w:fldChar w:fldCharType="separate"/>
            </w:r>
            <w:r w:rsidR="00E764A3">
              <w:rPr>
                <w:noProof/>
                <w:webHidden/>
              </w:rPr>
              <w:t>12</w:t>
            </w:r>
            <w:r>
              <w:rPr>
                <w:noProof/>
                <w:webHidden/>
              </w:rPr>
              <w:fldChar w:fldCharType="end"/>
            </w:r>
          </w:hyperlink>
        </w:p>
        <w:p w:rsidR="00A858B5" w:rsidRDefault="0076794F">
          <w:pPr>
            <w:pStyle w:val="TOC3"/>
            <w:tabs>
              <w:tab w:val="right" w:leader="dot" w:pos="9350"/>
            </w:tabs>
            <w:rPr>
              <w:noProof/>
            </w:rPr>
          </w:pPr>
          <w:hyperlink w:anchor="_Toc422585023" w:history="1">
            <w:r w:rsidR="00A858B5" w:rsidRPr="008D24D5">
              <w:rPr>
                <w:rStyle w:val="Hyperlink"/>
                <w:rFonts w:ascii="Times New Roman" w:eastAsia="Times New Roman" w:hAnsi="Times New Roman" w:cs="Times New Roman"/>
                <w:noProof/>
              </w:rPr>
              <w:t>5.4.4 Regulatory development and revision</w:t>
            </w:r>
            <w:r w:rsidR="00A858B5">
              <w:rPr>
                <w:noProof/>
                <w:webHidden/>
              </w:rPr>
              <w:tab/>
            </w:r>
            <w:r>
              <w:rPr>
                <w:noProof/>
                <w:webHidden/>
              </w:rPr>
              <w:fldChar w:fldCharType="begin"/>
            </w:r>
            <w:r w:rsidR="00A858B5">
              <w:rPr>
                <w:noProof/>
                <w:webHidden/>
              </w:rPr>
              <w:instrText xml:space="preserve"> PAGEREF _Toc422585023 \h </w:instrText>
            </w:r>
            <w:r>
              <w:rPr>
                <w:noProof/>
                <w:webHidden/>
              </w:rPr>
            </w:r>
            <w:r>
              <w:rPr>
                <w:noProof/>
                <w:webHidden/>
              </w:rPr>
              <w:fldChar w:fldCharType="separate"/>
            </w:r>
            <w:r w:rsidR="00E764A3">
              <w:rPr>
                <w:noProof/>
                <w:webHidden/>
              </w:rPr>
              <w:t>12</w:t>
            </w:r>
            <w:r>
              <w:rPr>
                <w:noProof/>
                <w:webHidden/>
              </w:rPr>
              <w:fldChar w:fldCharType="end"/>
            </w:r>
          </w:hyperlink>
        </w:p>
        <w:p w:rsidR="00A858B5" w:rsidRDefault="0076794F">
          <w:pPr>
            <w:pStyle w:val="TOC3"/>
            <w:tabs>
              <w:tab w:val="right" w:leader="dot" w:pos="9350"/>
            </w:tabs>
            <w:rPr>
              <w:noProof/>
            </w:rPr>
          </w:pPr>
          <w:hyperlink w:anchor="_Toc422585024" w:history="1">
            <w:r w:rsidR="00A858B5" w:rsidRPr="008D24D5">
              <w:rPr>
                <w:rStyle w:val="Hyperlink"/>
                <w:rFonts w:ascii="Times New Roman" w:eastAsia="Times New Roman" w:hAnsi="Times New Roman" w:cs="Times New Roman"/>
                <w:noProof/>
              </w:rPr>
              <w:t>5.4.5 HRD and resources of the NPPO</w:t>
            </w:r>
            <w:r w:rsidR="00A858B5">
              <w:rPr>
                <w:noProof/>
                <w:webHidden/>
              </w:rPr>
              <w:tab/>
            </w:r>
            <w:r>
              <w:rPr>
                <w:noProof/>
                <w:webHidden/>
              </w:rPr>
              <w:fldChar w:fldCharType="begin"/>
            </w:r>
            <w:r w:rsidR="00A858B5">
              <w:rPr>
                <w:noProof/>
                <w:webHidden/>
              </w:rPr>
              <w:instrText xml:space="preserve"> PAGEREF _Toc422585024 \h </w:instrText>
            </w:r>
            <w:r>
              <w:rPr>
                <w:noProof/>
                <w:webHidden/>
              </w:rPr>
            </w:r>
            <w:r>
              <w:rPr>
                <w:noProof/>
                <w:webHidden/>
              </w:rPr>
              <w:fldChar w:fldCharType="separate"/>
            </w:r>
            <w:r w:rsidR="00E764A3">
              <w:rPr>
                <w:noProof/>
                <w:webHidden/>
              </w:rPr>
              <w:t>13</w:t>
            </w:r>
            <w:r>
              <w:rPr>
                <w:noProof/>
                <w:webHidden/>
              </w:rPr>
              <w:fldChar w:fldCharType="end"/>
            </w:r>
          </w:hyperlink>
        </w:p>
        <w:p w:rsidR="00A858B5" w:rsidRDefault="0076794F">
          <w:pPr>
            <w:pStyle w:val="TOC3"/>
            <w:tabs>
              <w:tab w:val="right" w:leader="dot" w:pos="9350"/>
            </w:tabs>
            <w:rPr>
              <w:noProof/>
            </w:rPr>
          </w:pPr>
          <w:hyperlink w:anchor="_Toc422585025" w:history="1">
            <w:r w:rsidR="00A858B5" w:rsidRPr="008D24D5">
              <w:rPr>
                <w:rStyle w:val="Hyperlink"/>
                <w:rFonts w:ascii="Times New Roman" w:eastAsia="Times New Roman" w:hAnsi="Times New Roman" w:cs="Times New Roman"/>
                <w:noProof/>
              </w:rPr>
              <w:t>5.4.6 Operational responsibilities</w:t>
            </w:r>
            <w:r w:rsidR="00A858B5">
              <w:rPr>
                <w:noProof/>
                <w:webHidden/>
              </w:rPr>
              <w:tab/>
            </w:r>
            <w:r>
              <w:rPr>
                <w:noProof/>
                <w:webHidden/>
              </w:rPr>
              <w:fldChar w:fldCharType="begin"/>
            </w:r>
            <w:r w:rsidR="00A858B5">
              <w:rPr>
                <w:noProof/>
                <w:webHidden/>
              </w:rPr>
              <w:instrText xml:space="preserve"> PAGEREF _Toc422585025 \h </w:instrText>
            </w:r>
            <w:r>
              <w:rPr>
                <w:noProof/>
                <w:webHidden/>
              </w:rPr>
            </w:r>
            <w:r>
              <w:rPr>
                <w:noProof/>
                <w:webHidden/>
              </w:rPr>
              <w:fldChar w:fldCharType="separate"/>
            </w:r>
            <w:r w:rsidR="00E764A3">
              <w:rPr>
                <w:noProof/>
                <w:webHidden/>
              </w:rPr>
              <w:t>13</w:t>
            </w:r>
            <w:r>
              <w:rPr>
                <w:noProof/>
                <w:webHidden/>
              </w:rPr>
              <w:fldChar w:fldCharType="end"/>
            </w:r>
          </w:hyperlink>
        </w:p>
        <w:p w:rsidR="00A858B5" w:rsidRDefault="0076794F">
          <w:pPr>
            <w:pStyle w:val="TOC2"/>
            <w:tabs>
              <w:tab w:val="right" w:leader="dot" w:pos="9350"/>
            </w:tabs>
            <w:rPr>
              <w:noProof/>
            </w:rPr>
          </w:pPr>
          <w:hyperlink w:anchor="_Toc422585026" w:history="1">
            <w:r w:rsidR="00A858B5" w:rsidRPr="008D24D5">
              <w:rPr>
                <w:rStyle w:val="Hyperlink"/>
                <w:rFonts w:ascii="Times New Roman" w:hAnsi="Times New Roman" w:cs="Times New Roman"/>
                <w:noProof/>
              </w:rPr>
              <w:t>5.5 Provisions for the organization arrangement of NPPO (IPPC text 1997, article IV)</w:t>
            </w:r>
            <w:r w:rsidR="00A858B5">
              <w:rPr>
                <w:noProof/>
                <w:webHidden/>
              </w:rPr>
              <w:tab/>
            </w:r>
            <w:r>
              <w:rPr>
                <w:noProof/>
                <w:webHidden/>
              </w:rPr>
              <w:fldChar w:fldCharType="begin"/>
            </w:r>
            <w:r w:rsidR="00A858B5">
              <w:rPr>
                <w:noProof/>
                <w:webHidden/>
              </w:rPr>
              <w:instrText xml:space="preserve"> PAGEREF _Toc422585026 \h </w:instrText>
            </w:r>
            <w:r>
              <w:rPr>
                <w:noProof/>
                <w:webHidden/>
              </w:rPr>
            </w:r>
            <w:r>
              <w:rPr>
                <w:noProof/>
                <w:webHidden/>
              </w:rPr>
              <w:fldChar w:fldCharType="separate"/>
            </w:r>
            <w:r w:rsidR="00E764A3">
              <w:rPr>
                <w:noProof/>
                <w:webHidden/>
              </w:rPr>
              <w:t>15</w:t>
            </w:r>
            <w:r>
              <w:rPr>
                <w:noProof/>
                <w:webHidden/>
              </w:rPr>
              <w:fldChar w:fldCharType="end"/>
            </w:r>
          </w:hyperlink>
        </w:p>
        <w:p w:rsidR="00A858B5" w:rsidRDefault="0076794F">
          <w:pPr>
            <w:pStyle w:val="TOC2"/>
            <w:tabs>
              <w:tab w:val="right" w:leader="dot" w:pos="9350"/>
            </w:tabs>
            <w:rPr>
              <w:noProof/>
            </w:rPr>
          </w:pPr>
          <w:hyperlink w:anchor="_Toc422585027" w:history="1">
            <w:r w:rsidR="00A858B5" w:rsidRPr="008D24D5">
              <w:rPr>
                <w:rStyle w:val="Hyperlink"/>
                <w:rFonts w:ascii="Times New Roman" w:hAnsi="Times New Roman" w:cs="Times New Roman"/>
                <w:noProof/>
              </w:rPr>
              <w:t>5.6 Selecting/identifying experts for nomination to draft standards</w:t>
            </w:r>
            <w:r w:rsidR="00A858B5">
              <w:rPr>
                <w:noProof/>
                <w:webHidden/>
              </w:rPr>
              <w:tab/>
            </w:r>
            <w:r>
              <w:rPr>
                <w:noProof/>
                <w:webHidden/>
              </w:rPr>
              <w:fldChar w:fldCharType="begin"/>
            </w:r>
            <w:r w:rsidR="00A858B5">
              <w:rPr>
                <w:noProof/>
                <w:webHidden/>
              </w:rPr>
              <w:instrText xml:space="preserve"> PAGEREF _Toc422585027 \h </w:instrText>
            </w:r>
            <w:r>
              <w:rPr>
                <w:noProof/>
                <w:webHidden/>
              </w:rPr>
            </w:r>
            <w:r>
              <w:rPr>
                <w:noProof/>
                <w:webHidden/>
              </w:rPr>
              <w:fldChar w:fldCharType="separate"/>
            </w:r>
            <w:r w:rsidR="00E764A3">
              <w:rPr>
                <w:noProof/>
                <w:webHidden/>
              </w:rPr>
              <w:t>16</w:t>
            </w:r>
            <w:r>
              <w:rPr>
                <w:noProof/>
                <w:webHidden/>
              </w:rPr>
              <w:fldChar w:fldCharType="end"/>
            </w:r>
          </w:hyperlink>
        </w:p>
        <w:p w:rsidR="00A858B5" w:rsidRDefault="0076794F">
          <w:pPr>
            <w:pStyle w:val="TOC2"/>
            <w:tabs>
              <w:tab w:val="right" w:leader="dot" w:pos="9350"/>
            </w:tabs>
            <w:rPr>
              <w:noProof/>
            </w:rPr>
          </w:pPr>
          <w:hyperlink w:anchor="_Toc422585028" w:history="1">
            <w:r w:rsidR="00A858B5" w:rsidRPr="008D24D5">
              <w:rPr>
                <w:rStyle w:val="Hyperlink"/>
                <w:noProof/>
              </w:rPr>
              <w:t>5.7 Reporting obligations for NPPO</w:t>
            </w:r>
            <w:r w:rsidR="00A858B5">
              <w:rPr>
                <w:noProof/>
                <w:webHidden/>
              </w:rPr>
              <w:tab/>
            </w:r>
            <w:r>
              <w:rPr>
                <w:noProof/>
                <w:webHidden/>
              </w:rPr>
              <w:fldChar w:fldCharType="begin"/>
            </w:r>
            <w:r w:rsidR="00A858B5">
              <w:rPr>
                <w:noProof/>
                <w:webHidden/>
              </w:rPr>
              <w:instrText xml:space="preserve"> PAGEREF _Toc422585028 \h </w:instrText>
            </w:r>
            <w:r>
              <w:rPr>
                <w:noProof/>
                <w:webHidden/>
              </w:rPr>
            </w:r>
            <w:r>
              <w:rPr>
                <w:noProof/>
                <w:webHidden/>
              </w:rPr>
              <w:fldChar w:fldCharType="separate"/>
            </w:r>
            <w:r w:rsidR="00E764A3">
              <w:rPr>
                <w:noProof/>
                <w:webHidden/>
              </w:rPr>
              <w:t>16</w:t>
            </w:r>
            <w:r>
              <w:rPr>
                <w:noProof/>
                <w:webHidden/>
              </w:rPr>
              <w:fldChar w:fldCharType="end"/>
            </w:r>
          </w:hyperlink>
        </w:p>
        <w:p w:rsidR="00A858B5" w:rsidRDefault="0076794F">
          <w:pPr>
            <w:pStyle w:val="TOC1"/>
            <w:tabs>
              <w:tab w:val="right" w:leader="dot" w:pos="9350"/>
            </w:tabs>
            <w:rPr>
              <w:noProof/>
            </w:rPr>
          </w:pPr>
          <w:hyperlink w:anchor="_Toc422585029" w:history="1">
            <w:r w:rsidR="00A858B5" w:rsidRPr="008D24D5">
              <w:rPr>
                <w:rStyle w:val="Hyperlink"/>
                <w:rFonts w:ascii="Times New Roman" w:hAnsi="Times New Roman" w:cs="Times New Roman"/>
                <w:noProof/>
              </w:rPr>
              <w:t>6 Procedure and</w:t>
            </w:r>
            <w:r w:rsidR="00A858B5" w:rsidRPr="008D24D5">
              <w:rPr>
                <w:rStyle w:val="Hyperlink"/>
                <w:rFonts w:ascii="Times New Roman" w:eastAsia="Times New Roman" w:hAnsi="Times New Roman" w:cs="Times New Roman"/>
                <w:noProof/>
              </w:rPr>
              <w:t xml:space="preserve"> Practices </w:t>
            </w:r>
            <w:r w:rsidR="00A858B5" w:rsidRPr="008D24D5">
              <w:rPr>
                <w:rStyle w:val="Hyperlink"/>
                <w:rFonts w:ascii="Times New Roman" w:hAnsi="Times New Roman" w:cs="Times New Roman"/>
                <w:noProof/>
              </w:rPr>
              <w:t>for Delivery of NPPO Services</w:t>
            </w:r>
            <w:r w:rsidR="00A858B5">
              <w:rPr>
                <w:noProof/>
                <w:webHidden/>
              </w:rPr>
              <w:tab/>
            </w:r>
            <w:r>
              <w:rPr>
                <w:noProof/>
                <w:webHidden/>
              </w:rPr>
              <w:fldChar w:fldCharType="begin"/>
            </w:r>
            <w:r w:rsidR="00A858B5">
              <w:rPr>
                <w:noProof/>
                <w:webHidden/>
              </w:rPr>
              <w:instrText xml:space="preserve"> PAGEREF _Toc422585029 \h </w:instrText>
            </w:r>
            <w:r>
              <w:rPr>
                <w:noProof/>
                <w:webHidden/>
              </w:rPr>
            </w:r>
            <w:r>
              <w:rPr>
                <w:noProof/>
                <w:webHidden/>
              </w:rPr>
              <w:fldChar w:fldCharType="separate"/>
            </w:r>
            <w:r w:rsidR="00E764A3">
              <w:rPr>
                <w:noProof/>
                <w:webHidden/>
              </w:rPr>
              <w:t>18</w:t>
            </w:r>
            <w:r>
              <w:rPr>
                <w:noProof/>
                <w:webHidden/>
              </w:rPr>
              <w:fldChar w:fldCharType="end"/>
            </w:r>
          </w:hyperlink>
        </w:p>
        <w:p w:rsidR="00A858B5" w:rsidRDefault="0076794F">
          <w:pPr>
            <w:pStyle w:val="TOC2"/>
            <w:tabs>
              <w:tab w:val="right" w:leader="dot" w:pos="9350"/>
            </w:tabs>
            <w:rPr>
              <w:noProof/>
            </w:rPr>
          </w:pPr>
          <w:hyperlink w:anchor="_Toc422585030" w:history="1">
            <w:r w:rsidR="00A858B5" w:rsidRPr="008D24D5">
              <w:rPr>
                <w:rStyle w:val="Hyperlink"/>
                <w:rFonts w:ascii="Times New Roman" w:hAnsi="Times New Roman" w:cs="Times New Roman"/>
                <w:noProof/>
              </w:rPr>
              <w:t>6.1 Practices and procedures for the issuance of Phytosanitary Certificate for Export and Re-export</w:t>
            </w:r>
            <w:r w:rsidR="00A858B5">
              <w:rPr>
                <w:noProof/>
                <w:webHidden/>
              </w:rPr>
              <w:tab/>
            </w:r>
            <w:r>
              <w:rPr>
                <w:noProof/>
                <w:webHidden/>
              </w:rPr>
              <w:fldChar w:fldCharType="begin"/>
            </w:r>
            <w:r w:rsidR="00A858B5">
              <w:rPr>
                <w:noProof/>
                <w:webHidden/>
              </w:rPr>
              <w:instrText xml:space="preserve"> PAGEREF _Toc422585030 \h </w:instrText>
            </w:r>
            <w:r>
              <w:rPr>
                <w:noProof/>
                <w:webHidden/>
              </w:rPr>
            </w:r>
            <w:r>
              <w:rPr>
                <w:noProof/>
                <w:webHidden/>
              </w:rPr>
              <w:fldChar w:fldCharType="separate"/>
            </w:r>
            <w:r w:rsidR="00E764A3">
              <w:rPr>
                <w:noProof/>
                <w:webHidden/>
              </w:rPr>
              <w:t>19</w:t>
            </w:r>
            <w:r>
              <w:rPr>
                <w:noProof/>
                <w:webHidden/>
              </w:rPr>
              <w:fldChar w:fldCharType="end"/>
            </w:r>
          </w:hyperlink>
        </w:p>
        <w:p w:rsidR="00A858B5" w:rsidRDefault="0076794F">
          <w:pPr>
            <w:pStyle w:val="TOC2"/>
            <w:tabs>
              <w:tab w:val="right" w:leader="dot" w:pos="9350"/>
            </w:tabs>
            <w:rPr>
              <w:noProof/>
            </w:rPr>
          </w:pPr>
          <w:hyperlink w:anchor="_Toc422585031" w:history="1">
            <w:r w:rsidR="00A858B5" w:rsidRPr="008D24D5">
              <w:rPr>
                <w:rStyle w:val="Hyperlink"/>
                <w:rFonts w:ascii="Times New Roman" w:hAnsi="Times New Roman" w:cs="Times New Roman"/>
                <w:noProof/>
              </w:rPr>
              <w:t>6.2 Practices and procedures for the Import Inspection and Certification (Issuance of Entry Permit and Release Order) of Plants, Plant Products and other regulated articles into Nepal</w:t>
            </w:r>
            <w:r w:rsidR="00A858B5">
              <w:rPr>
                <w:noProof/>
                <w:webHidden/>
              </w:rPr>
              <w:tab/>
            </w:r>
            <w:r>
              <w:rPr>
                <w:noProof/>
                <w:webHidden/>
              </w:rPr>
              <w:fldChar w:fldCharType="begin"/>
            </w:r>
            <w:r w:rsidR="00A858B5">
              <w:rPr>
                <w:noProof/>
                <w:webHidden/>
              </w:rPr>
              <w:instrText xml:space="preserve"> PAGEREF _Toc422585031 \h </w:instrText>
            </w:r>
            <w:r>
              <w:rPr>
                <w:noProof/>
                <w:webHidden/>
              </w:rPr>
            </w:r>
            <w:r>
              <w:rPr>
                <w:noProof/>
                <w:webHidden/>
              </w:rPr>
              <w:fldChar w:fldCharType="separate"/>
            </w:r>
            <w:r w:rsidR="00E764A3">
              <w:rPr>
                <w:noProof/>
                <w:webHidden/>
              </w:rPr>
              <w:t>22</w:t>
            </w:r>
            <w:r>
              <w:rPr>
                <w:noProof/>
                <w:webHidden/>
              </w:rPr>
              <w:fldChar w:fldCharType="end"/>
            </w:r>
          </w:hyperlink>
        </w:p>
        <w:p w:rsidR="00A858B5" w:rsidRDefault="0076794F">
          <w:pPr>
            <w:pStyle w:val="TOC2"/>
            <w:tabs>
              <w:tab w:val="right" w:leader="dot" w:pos="9350"/>
            </w:tabs>
            <w:rPr>
              <w:noProof/>
            </w:rPr>
          </w:pPr>
          <w:hyperlink w:anchor="_Toc422585032" w:history="1">
            <w:r w:rsidR="00A858B5" w:rsidRPr="008D24D5">
              <w:rPr>
                <w:rStyle w:val="Hyperlink"/>
                <w:rFonts w:ascii="Times New Roman" w:hAnsi="Times New Roman" w:cs="Times New Roman"/>
                <w:noProof/>
              </w:rPr>
              <w:t>6.3 Declaration of pest freedom in an area</w:t>
            </w:r>
            <w:r w:rsidR="00A858B5">
              <w:rPr>
                <w:noProof/>
                <w:webHidden/>
              </w:rPr>
              <w:tab/>
            </w:r>
            <w:r>
              <w:rPr>
                <w:noProof/>
                <w:webHidden/>
              </w:rPr>
              <w:fldChar w:fldCharType="begin"/>
            </w:r>
            <w:r w:rsidR="00A858B5">
              <w:rPr>
                <w:noProof/>
                <w:webHidden/>
              </w:rPr>
              <w:instrText xml:space="preserve"> PAGEREF _Toc422585032 \h </w:instrText>
            </w:r>
            <w:r>
              <w:rPr>
                <w:noProof/>
                <w:webHidden/>
              </w:rPr>
            </w:r>
            <w:r>
              <w:rPr>
                <w:noProof/>
                <w:webHidden/>
              </w:rPr>
              <w:fldChar w:fldCharType="separate"/>
            </w:r>
            <w:r w:rsidR="00E764A3">
              <w:rPr>
                <w:noProof/>
                <w:webHidden/>
              </w:rPr>
              <w:t>30</w:t>
            </w:r>
            <w:r>
              <w:rPr>
                <w:noProof/>
                <w:webHidden/>
              </w:rPr>
              <w:fldChar w:fldCharType="end"/>
            </w:r>
          </w:hyperlink>
        </w:p>
        <w:p w:rsidR="00A858B5" w:rsidRDefault="0076794F">
          <w:pPr>
            <w:pStyle w:val="TOC2"/>
            <w:tabs>
              <w:tab w:val="right" w:leader="dot" w:pos="9350"/>
            </w:tabs>
            <w:rPr>
              <w:noProof/>
            </w:rPr>
          </w:pPr>
          <w:hyperlink w:anchor="_Toc422585033" w:history="1">
            <w:r w:rsidR="00A858B5" w:rsidRPr="008D24D5">
              <w:rPr>
                <w:rStyle w:val="Hyperlink"/>
                <w:rFonts w:ascii="Times New Roman" w:hAnsi="Times New Roman" w:cs="Times New Roman"/>
                <w:noProof/>
              </w:rPr>
              <w:t>6.4 Eradication of pest and pest free area declaration</w:t>
            </w:r>
            <w:r w:rsidR="00A858B5">
              <w:rPr>
                <w:noProof/>
                <w:webHidden/>
              </w:rPr>
              <w:tab/>
            </w:r>
            <w:r>
              <w:rPr>
                <w:noProof/>
                <w:webHidden/>
              </w:rPr>
              <w:fldChar w:fldCharType="begin"/>
            </w:r>
            <w:r w:rsidR="00A858B5">
              <w:rPr>
                <w:noProof/>
                <w:webHidden/>
              </w:rPr>
              <w:instrText xml:space="preserve"> PAGEREF _Toc422585033 \h </w:instrText>
            </w:r>
            <w:r>
              <w:rPr>
                <w:noProof/>
                <w:webHidden/>
              </w:rPr>
            </w:r>
            <w:r>
              <w:rPr>
                <w:noProof/>
                <w:webHidden/>
              </w:rPr>
              <w:fldChar w:fldCharType="separate"/>
            </w:r>
            <w:r w:rsidR="00E764A3">
              <w:rPr>
                <w:noProof/>
                <w:webHidden/>
              </w:rPr>
              <w:t>31</w:t>
            </w:r>
            <w:r>
              <w:rPr>
                <w:noProof/>
                <w:webHidden/>
              </w:rPr>
              <w:fldChar w:fldCharType="end"/>
            </w:r>
          </w:hyperlink>
        </w:p>
        <w:p w:rsidR="00A858B5" w:rsidRDefault="0076794F">
          <w:pPr>
            <w:pStyle w:val="TOC2"/>
            <w:tabs>
              <w:tab w:val="right" w:leader="dot" w:pos="9350"/>
            </w:tabs>
            <w:rPr>
              <w:noProof/>
            </w:rPr>
          </w:pPr>
          <w:hyperlink w:anchor="_Toc422585034" w:history="1">
            <w:r w:rsidR="00A858B5" w:rsidRPr="008D24D5">
              <w:rPr>
                <w:rStyle w:val="Hyperlink"/>
                <w:rFonts w:ascii="Times New Roman" w:hAnsi="Times New Roman" w:cs="Times New Roman"/>
                <w:noProof/>
              </w:rPr>
              <w:t>6.5 Inspection and Testing Methods</w:t>
            </w:r>
            <w:r w:rsidR="00A858B5">
              <w:rPr>
                <w:noProof/>
                <w:webHidden/>
              </w:rPr>
              <w:tab/>
            </w:r>
            <w:r>
              <w:rPr>
                <w:noProof/>
                <w:webHidden/>
              </w:rPr>
              <w:fldChar w:fldCharType="begin"/>
            </w:r>
            <w:r w:rsidR="00A858B5">
              <w:rPr>
                <w:noProof/>
                <w:webHidden/>
              </w:rPr>
              <w:instrText xml:space="preserve"> PAGEREF _Toc422585034 \h </w:instrText>
            </w:r>
            <w:r>
              <w:rPr>
                <w:noProof/>
                <w:webHidden/>
              </w:rPr>
            </w:r>
            <w:r>
              <w:rPr>
                <w:noProof/>
                <w:webHidden/>
              </w:rPr>
              <w:fldChar w:fldCharType="separate"/>
            </w:r>
            <w:r w:rsidR="00E764A3">
              <w:rPr>
                <w:noProof/>
                <w:webHidden/>
              </w:rPr>
              <w:t>32</w:t>
            </w:r>
            <w:r>
              <w:rPr>
                <w:noProof/>
                <w:webHidden/>
              </w:rPr>
              <w:fldChar w:fldCharType="end"/>
            </w:r>
          </w:hyperlink>
        </w:p>
        <w:p w:rsidR="00A858B5" w:rsidRDefault="0076794F">
          <w:pPr>
            <w:pStyle w:val="TOC2"/>
            <w:tabs>
              <w:tab w:val="right" w:leader="dot" w:pos="9350"/>
            </w:tabs>
            <w:rPr>
              <w:noProof/>
            </w:rPr>
          </w:pPr>
          <w:hyperlink w:anchor="_Toc422585035" w:history="1">
            <w:r w:rsidR="00A858B5" w:rsidRPr="008D24D5">
              <w:rPr>
                <w:rStyle w:val="Hyperlink"/>
                <w:rFonts w:ascii="Times New Roman" w:hAnsi="Times New Roman" w:cs="Times New Roman"/>
                <w:noProof/>
              </w:rPr>
              <w:t>6.6 Pest Surveillance, Database Preparation and Pest Risk Analysis</w:t>
            </w:r>
            <w:r w:rsidR="00A858B5">
              <w:rPr>
                <w:noProof/>
                <w:webHidden/>
              </w:rPr>
              <w:tab/>
            </w:r>
            <w:r>
              <w:rPr>
                <w:noProof/>
                <w:webHidden/>
              </w:rPr>
              <w:fldChar w:fldCharType="begin"/>
            </w:r>
            <w:r w:rsidR="00A858B5">
              <w:rPr>
                <w:noProof/>
                <w:webHidden/>
              </w:rPr>
              <w:instrText xml:space="preserve"> PAGEREF _Toc422585035 \h </w:instrText>
            </w:r>
            <w:r>
              <w:rPr>
                <w:noProof/>
                <w:webHidden/>
              </w:rPr>
            </w:r>
            <w:r>
              <w:rPr>
                <w:noProof/>
                <w:webHidden/>
              </w:rPr>
              <w:fldChar w:fldCharType="separate"/>
            </w:r>
            <w:r w:rsidR="00E764A3">
              <w:rPr>
                <w:noProof/>
                <w:webHidden/>
              </w:rPr>
              <w:t>33</w:t>
            </w:r>
            <w:r>
              <w:rPr>
                <w:noProof/>
                <w:webHidden/>
              </w:rPr>
              <w:fldChar w:fldCharType="end"/>
            </w:r>
          </w:hyperlink>
        </w:p>
        <w:p w:rsidR="00A858B5" w:rsidRDefault="0076794F">
          <w:pPr>
            <w:pStyle w:val="TOC2"/>
            <w:tabs>
              <w:tab w:val="right" w:leader="dot" w:pos="9350"/>
            </w:tabs>
            <w:rPr>
              <w:noProof/>
            </w:rPr>
          </w:pPr>
          <w:hyperlink w:anchor="_Toc422585036" w:history="1">
            <w:r w:rsidR="00A858B5" w:rsidRPr="008D24D5">
              <w:rPr>
                <w:rStyle w:val="Hyperlink"/>
                <w:rFonts w:ascii="Times New Roman" w:hAnsi="Times New Roman" w:cs="Times New Roman"/>
                <w:noProof/>
              </w:rPr>
              <w:t>6.7 Practices of Quarantine treatment</w:t>
            </w:r>
            <w:r w:rsidR="00A858B5">
              <w:rPr>
                <w:noProof/>
                <w:webHidden/>
              </w:rPr>
              <w:tab/>
            </w:r>
            <w:r>
              <w:rPr>
                <w:noProof/>
                <w:webHidden/>
              </w:rPr>
              <w:fldChar w:fldCharType="begin"/>
            </w:r>
            <w:r w:rsidR="00A858B5">
              <w:rPr>
                <w:noProof/>
                <w:webHidden/>
              </w:rPr>
              <w:instrText xml:space="preserve"> PAGEREF _Toc422585036 \h </w:instrText>
            </w:r>
            <w:r>
              <w:rPr>
                <w:noProof/>
                <w:webHidden/>
              </w:rPr>
            </w:r>
            <w:r>
              <w:rPr>
                <w:noProof/>
                <w:webHidden/>
              </w:rPr>
              <w:fldChar w:fldCharType="separate"/>
            </w:r>
            <w:r w:rsidR="00E764A3">
              <w:rPr>
                <w:noProof/>
                <w:webHidden/>
              </w:rPr>
              <w:t>35</w:t>
            </w:r>
            <w:r>
              <w:rPr>
                <w:noProof/>
                <w:webHidden/>
              </w:rPr>
              <w:fldChar w:fldCharType="end"/>
            </w:r>
          </w:hyperlink>
        </w:p>
        <w:p w:rsidR="00A858B5" w:rsidRDefault="0076794F">
          <w:pPr>
            <w:pStyle w:val="TOC1"/>
            <w:tabs>
              <w:tab w:val="right" w:leader="dot" w:pos="9350"/>
            </w:tabs>
            <w:rPr>
              <w:noProof/>
            </w:rPr>
          </w:pPr>
          <w:hyperlink w:anchor="_Toc422585037" w:history="1">
            <w:r w:rsidR="00A858B5" w:rsidRPr="008D24D5">
              <w:rPr>
                <w:rStyle w:val="Hyperlink"/>
                <w:rFonts w:ascii="Times New Roman" w:hAnsi="Times New Roman"/>
                <w:noProof/>
              </w:rPr>
              <w:t>7 Organizational and Institutional Frameworks</w:t>
            </w:r>
            <w:r w:rsidR="00A858B5">
              <w:rPr>
                <w:noProof/>
                <w:webHidden/>
              </w:rPr>
              <w:tab/>
            </w:r>
            <w:r>
              <w:rPr>
                <w:noProof/>
                <w:webHidden/>
              </w:rPr>
              <w:fldChar w:fldCharType="begin"/>
            </w:r>
            <w:r w:rsidR="00A858B5">
              <w:rPr>
                <w:noProof/>
                <w:webHidden/>
              </w:rPr>
              <w:instrText xml:space="preserve"> PAGEREF _Toc422585037 \h </w:instrText>
            </w:r>
            <w:r>
              <w:rPr>
                <w:noProof/>
                <w:webHidden/>
              </w:rPr>
            </w:r>
            <w:r>
              <w:rPr>
                <w:noProof/>
                <w:webHidden/>
              </w:rPr>
              <w:fldChar w:fldCharType="separate"/>
            </w:r>
            <w:r w:rsidR="00E764A3">
              <w:rPr>
                <w:noProof/>
                <w:webHidden/>
              </w:rPr>
              <w:t>36</w:t>
            </w:r>
            <w:r>
              <w:rPr>
                <w:noProof/>
                <w:webHidden/>
              </w:rPr>
              <w:fldChar w:fldCharType="end"/>
            </w:r>
          </w:hyperlink>
        </w:p>
        <w:p w:rsidR="00A858B5" w:rsidRDefault="0076794F">
          <w:pPr>
            <w:pStyle w:val="TOC2"/>
            <w:tabs>
              <w:tab w:val="right" w:leader="dot" w:pos="9350"/>
            </w:tabs>
            <w:rPr>
              <w:noProof/>
            </w:rPr>
          </w:pPr>
          <w:hyperlink w:anchor="_Toc422585038" w:history="1">
            <w:r w:rsidR="00A858B5" w:rsidRPr="008D24D5">
              <w:rPr>
                <w:rStyle w:val="Hyperlink"/>
                <w:rFonts w:ascii="Times New Roman" w:hAnsi="Times New Roman" w:cs="Times New Roman"/>
                <w:noProof/>
              </w:rPr>
              <w:t>7.1 Institutional Structure framework</w:t>
            </w:r>
            <w:r w:rsidR="00A858B5">
              <w:rPr>
                <w:noProof/>
                <w:webHidden/>
              </w:rPr>
              <w:tab/>
            </w:r>
            <w:r>
              <w:rPr>
                <w:noProof/>
                <w:webHidden/>
              </w:rPr>
              <w:fldChar w:fldCharType="begin"/>
            </w:r>
            <w:r w:rsidR="00A858B5">
              <w:rPr>
                <w:noProof/>
                <w:webHidden/>
              </w:rPr>
              <w:instrText xml:space="preserve"> PAGEREF _Toc422585038 \h </w:instrText>
            </w:r>
            <w:r>
              <w:rPr>
                <w:noProof/>
                <w:webHidden/>
              </w:rPr>
            </w:r>
            <w:r>
              <w:rPr>
                <w:noProof/>
                <w:webHidden/>
              </w:rPr>
              <w:fldChar w:fldCharType="separate"/>
            </w:r>
            <w:r w:rsidR="00E764A3">
              <w:rPr>
                <w:noProof/>
                <w:webHidden/>
              </w:rPr>
              <w:t>36</w:t>
            </w:r>
            <w:r>
              <w:rPr>
                <w:noProof/>
                <w:webHidden/>
              </w:rPr>
              <w:fldChar w:fldCharType="end"/>
            </w:r>
          </w:hyperlink>
        </w:p>
        <w:p w:rsidR="00A858B5" w:rsidRDefault="0076794F">
          <w:pPr>
            <w:pStyle w:val="TOC2"/>
            <w:tabs>
              <w:tab w:val="right" w:leader="dot" w:pos="9350"/>
            </w:tabs>
            <w:rPr>
              <w:noProof/>
            </w:rPr>
          </w:pPr>
          <w:hyperlink w:anchor="_Toc422585039" w:history="1">
            <w:r w:rsidR="00A858B5" w:rsidRPr="008D24D5">
              <w:rPr>
                <w:rStyle w:val="Hyperlink"/>
                <w:rFonts w:ascii="Times New Roman" w:hAnsi="Times New Roman" w:cs="Times New Roman"/>
                <w:noProof/>
              </w:rPr>
              <w:t>7.2 Major thrust of NPPO</w:t>
            </w:r>
            <w:r w:rsidR="00A858B5">
              <w:rPr>
                <w:noProof/>
                <w:webHidden/>
              </w:rPr>
              <w:tab/>
            </w:r>
            <w:r>
              <w:rPr>
                <w:noProof/>
                <w:webHidden/>
              </w:rPr>
              <w:fldChar w:fldCharType="begin"/>
            </w:r>
            <w:r w:rsidR="00A858B5">
              <w:rPr>
                <w:noProof/>
                <w:webHidden/>
              </w:rPr>
              <w:instrText xml:space="preserve"> PAGEREF _Toc422585039 \h </w:instrText>
            </w:r>
            <w:r>
              <w:rPr>
                <w:noProof/>
                <w:webHidden/>
              </w:rPr>
            </w:r>
            <w:r>
              <w:rPr>
                <w:noProof/>
                <w:webHidden/>
              </w:rPr>
              <w:fldChar w:fldCharType="separate"/>
            </w:r>
            <w:r w:rsidR="00E764A3">
              <w:rPr>
                <w:noProof/>
                <w:webHidden/>
              </w:rPr>
              <w:t>40</w:t>
            </w:r>
            <w:r>
              <w:rPr>
                <w:noProof/>
                <w:webHidden/>
              </w:rPr>
              <w:fldChar w:fldCharType="end"/>
            </w:r>
          </w:hyperlink>
        </w:p>
        <w:p w:rsidR="00A858B5" w:rsidRDefault="0076794F">
          <w:pPr>
            <w:pStyle w:val="TOC2"/>
            <w:tabs>
              <w:tab w:val="right" w:leader="dot" w:pos="9350"/>
            </w:tabs>
            <w:rPr>
              <w:noProof/>
            </w:rPr>
          </w:pPr>
          <w:hyperlink w:anchor="_Toc422585040" w:history="1">
            <w:r w:rsidR="00A858B5" w:rsidRPr="008D24D5">
              <w:rPr>
                <w:rStyle w:val="Hyperlink"/>
                <w:rFonts w:ascii="Times New Roman" w:hAnsi="Times New Roman" w:cs="Times New Roman"/>
                <w:noProof/>
              </w:rPr>
              <w:t xml:space="preserve"> 7.3 Administrative and Organizational Structure of NPPO</w:t>
            </w:r>
            <w:r w:rsidR="00A858B5">
              <w:rPr>
                <w:noProof/>
                <w:webHidden/>
              </w:rPr>
              <w:tab/>
            </w:r>
            <w:r>
              <w:rPr>
                <w:noProof/>
                <w:webHidden/>
              </w:rPr>
              <w:fldChar w:fldCharType="begin"/>
            </w:r>
            <w:r w:rsidR="00A858B5">
              <w:rPr>
                <w:noProof/>
                <w:webHidden/>
              </w:rPr>
              <w:instrText xml:space="preserve"> PAGEREF _Toc422585040 \h </w:instrText>
            </w:r>
            <w:r>
              <w:rPr>
                <w:noProof/>
                <w:webHidden/>
              </w:rPr>
            </w:r>
            <w:r>
              <w:rPr>
                <w:noProof/>
                <w:webHidden/>
              </w:rPr>
              <w:fldChar w:fldCharType="separate"/>
            </w:r>
            <w:r w:rsidR="00E764A3">
              <w:rPr>
                <w:noProof/>
                <w:webHidden/>
              </w:rPr>
              <w:t>42</w:t>
            </w:r>
            <w:r>
              <w:rPr>
                <w:noProof/>
                <w:webHidden/>
              </w:rPr>
              <w:fldChar w:fldCharType="end"/>
            </w:r>
          </w:hyperlink>
        </w:p>
        <w:p w:rsidR="00A858B5" w:rsidRDefault="0076794F">
          <w:pPr>
            <w:pStyle w:val="TOC2"/>
            <w:tabs>
              <w:tab w:val="right" w:leader="dot" w:pos="9350"/>
            </w:tabs>
            <w:rPr>
              <w:noProof/>
            </w:rPr>
          </w:pPr>
          <w:hyperlink w:anchor="_Toc422585041" w:history="1">
            <w:r w:rsidR="00A858B5" w:rsidRPr="008D24D5">
              <w:rPr>
                <w:rStyle w:val="Hyperlink"/>
                <w:noProof/>
              </w:rPr>
              <w:t xml:space="preserve">7.4 </w:t>
            </w:r>
            <w:r w:rsidR="00A858B5" w:rsidRPr="008D24D5">
              <w:rPr>
                <w:rStyle w:val="Hyperlink"/>
                <w:rFonts w:ascii="Times New Roman" w:hAnsi="Times New Roman" w:cs="Times New Roman"/>
                <w:noProof/>
              </w:rPr>
              <w:t>Technical Panel and Expert Working Groups</w:t>
            </w:r>
            <w:r w:rsidR="00A858B5">
              <w:rPr>
                <w:noProof/>
                <w:webHidden/>
              </w:rPr>
              <w:tab/>
            </w:r>
            <w:r>
              <w:rPr>
                <w:noProof/>
                <w:webHidden/>
              </w:rPr>
              <w:fldChar w:fldCharType="begin"/>
            </w:r>
            <w:r w:rsidR="00A858B5">
              <w:rPr>
                <w:noProof/>
                <w:webHidden/>
              </w:rPr>
              <w:instrText xml:space="preserve"> PAGEREF _Toc422585041 \h </w:instrText>
            </w:r>
            <w:r>
              <w:rPr>
                <w:noProof/>
                <w:webHidden/>
              </w:rPr>
            </w:r>
            <w:r>
              <w:rPr>
                <w:noProof/>
                <w:webHidden/>
              </w:rPr>
              <w:fldChar w:fldCharType="separate"/>
            </w:r>
            <w:r w:rsidR="00E764A3">
              <w:rPr>
                <w:noProof/>
                <w:webHidden/>
              </w:rPr>
              <w:t>45</w:t>
            </w:r>
            <w:r>
              <w:rPr>
                <w:noProof/>
                <w:webHidden/>
              </w:rPr>
              <w:fldChar w:fldCharType="end"/>
            </w:r>
          </w:hyperlink>
        </w:p>
        <w:p w:rsidR="00A858B5" w:rsidRDefault="0076794F">
          <w:pPr>
            <w:pStyle w:val="TOC2"/>
            <w:tabs>
              <w:tab w:val="right" w:leader="dot" w:pos="9350"/>
            </w:tabs>
            <w:rPr>
              <w:noProof/>
            </w:rPr>
          </w:pPr>
          <w:hyperlink w:anchor="_Toc422585042" w:history="1">
            <w:r w:rsidR="00A858B5" w:rsidRPr="008D24D5">
              <w:rPr>
                <w:rStyle w:val="Hyperlink"/>
                <w:noProof/>
              </w:rPr>
              <w:t>7.5 Organizational/institutional set-up and working pattern of some major countries and neighboring countries</w:t>
            </w:r>
            <w:r w:rsidR="00A858B5">
              <w:rPr>
                <w:noProof/>
                <w:webHidden/>
              </w:rPr>
              <w:tab/>
            </w:r>
            <w:r>
              <w:rPr>
                <w:noProof/>
                <w:webHidden/>
              </w:rPr>
              <w:fldChar w:fldCharType="begin"/>
            </w:r>
            <w:r w:rsidR="00A858B5">
              <w:rPr>
                <w:noProof/>
                <w:webHidden/>
              </w:rPr>
              <w:instrText xml:space="preserve"> PAGEREF _Toc422585042 \h </w:instrText>
            </w:r>
            <w:r>
              <w:rPr>
                <w:noProof/>
                <w:webHidden/>
              </w:rPr>
            </w:r>
            <w:r>
              <w:rPr>
                <w:noProof/>
                <w:webHidden/>
              </w:rPr>
              <w:fldChar w:fldCharType="separate"/>
            </w:r>
            <w:r w:rsidR="00E764A3">
              <w:rPr>
                <w:noProof/>
                <w:webHidden/>
              </w:rPr>
              <w:t>47</w:t>
            </w:r>
            <w:r>
              <w:rPr>
                <w:noProof/>
                <w:webHidden/>
              </w:rPr>
              <w:fldChar w:fldCharType="end"/>
            </w:r>
          </w:hyperlink>
        </w:p>
        <w:p w:rsidR="00A858B5" w:rsidRDefault="0076794F">
          <w:pPr>
            <w:pStyle w:val="TOC2"/>
            <w:tabs>
              <w:tab w:val="right" w:leader="dot" w:pos="9350"/>
            </w:tabs>
            <w:rPr>
              <w:noProof/>
            </w:rPr>
          </w:pPr>
          <w:hyperlink w:anchor="_Toc422585043" w:history="1">
            <w:r w:rsidR="00A858B5" w:rsidRPr="008D24D5">
              <w:rPr>
                <w:rStyle w:val="Hyperlink"/>
                <w:noProof/>
              </w:rPr>
              <w:t>7.6 Members in the NPPO (Proposed)</w:t>
            </w:r>
            <w:r w:rsidR="00A858B5">
              <w:rPr>
                <w:noProof/>
                <w:webHidden/>
              </w:rPr>
              <w:tab/>
            </w:r>
            <w:r>
              <w:rPr>
                <w:noProof/>
                <w:webHidden/>
              </w:rPr>
              <w:fldChar w:fldCharType="begin"/>
            </w:r>
            <w:r w:rsidR="00A858B5">
              <w:rPr>
                <w:noProof/>
                <w:webHidden/>
              </w:rPr>
              <w:instrText xml:space="preserve"> PAGEREF _Toc422585043 \h </w:instrText>
            </w:r>
            <w:r>
              <w:rPr>
                <w:noProof/>
                <w:webHidden/>
              </w:rPr>
            </w:r>
            <w:r>
              <w:rPr>
                <w:noProof/>
                <w:webHidden/>
              </w:rPr>
              <w:fldChar w:fldCharType="separate"/>
            </w:r>
            <w:r w:rsidR="00E764A3">
              <w:rPr>
                <w:noProof/>
                <w:webHidden/>
              </w:rPr>
              <w:t>48</w:t>
            </w:r>
            <w:r>
              <w:rPr>
                <w:noProof/>
                <w:webHidden/>
              </w:rPr>
              <w:fldChar w:fldCharType="end"/>
            </w:r>
          </w:hyperlink>
        </w:p>
        <w:p w:rsidR="00A858B5" w:rsidRDefault="0076794F">
          <w:pPr>
            <w:pStyle w:val="TOC2"/>
            <w:tabs>
              <w:tab w:val="right" w:leader="dot" w:pos="9350"/>
            </w:tabs>
            <w:rPr>
              <w:noProof/>
            </w:rPr>
          </w:pPr>
          <w:hyperlink w:anchor="_Toc422585044" w:history="1">
            <w:r w:rsidR="00A858B5" w:rsidRPr="008D24D5">
              <w:rPr>
                <w:rStyle w:val="Hyperlink"/>
                <w:rFonts w:eastAsia="Times New Roman"/>
                <w:noProof/>
              </w:rPr>
              <w:t>7.7 Existing Members in the NPPO</w:t>
            </w:r>
            <w:r w:rsidR="00A858B5">
              <w:rPr>
                <w:noProof/>
                <w:webHidden/>
              </w:rPr>
              <w:tab/>
            </w:r>
            <w:r>
              <w:rPr>
                <w:noProof/>
                <w:webHidden/>
              </w:rPr>
              <w:fldChar w:fldCharType="begin"/>
            </w:r>
            <w:r w:rsidR="00A858B5">
              <w:rPr>
                <w:noProof/>
                <w:webHidden/>
              </w:rPr>
              <w:instrText xml:space="preserve"> PAGEREF _Toc422585044 \h </w:instrText>
            </w:r>
            <w:r>
              <w:rPr>
                <w:noProof/>
                <w:webHidden/>
              </w:rPr>
            </w:r>
            <w:r>
              <w:rPr>
                <w:noProof/>
                <w:webHidden/>
              </w:rPr>
              <w:fldChar w:fldCharType="separate"/>
            </w:r>
            <w:r w:rsidR="00E764A3">
              <w:rPr>
                <w:noProof/>
                <w:webHidden/>
              </w:rPr>
              <w:t>49</w:t>
            </w:r>
            <w:r>
              <w:rPr>
                <w:noProof/>
                <w:webHidden/>
              </w:rPr>
              <w:fldChar w:fldCharType="end"/>
            </w:r>
          </w:hyperlink>
        </w:p>
        <w:p w:rsidR="00A858B5" w:rsidRDefault="0076794F">
          <w:pPr>
            <w:pStyle w:val="TOC2"/>
            <w:tabs>
              <w:tab w:val="right" w:leader="dot" w:pos="9350"/>
            </w:tabs>
            <w:rPr>
              <w:noProof/>
            </w:rPr>
          </w:pPr>
          <w:hyperlink w:anchor="_Toc422585045" w:history="1">
            <w:r w:rsidR="00A858B5" w:rsidRPr="008D24D5">
              <w:rPr>
                <w:rStyle w:val="Hyperlink"/>
                <w:rFonts w:eastAsia="Times New Roman"/>
                <w:noProof/>
              </w:rPr>
              <w:t>7.8 Meeting of the NPPO</w:t>
            </w:r>
            <w:r w:rsidR="00A858B5">
              <w:rPr>
                <w:noProof/>
                <w:webHidden/>
              </w:rPr>
              <w:tab/>
            </w:r>
            <w:r>
              <w:rPr>
                <w:noProof/>
                <w:webHidden/>
              </w:rPr>
              <w:fldChar w:fldCharType="begin"/>
            </w:r>
            <w:r w:rsidR="00A858B5">
              <w:rPr>
                <w:noProof/>
                <w:webHidden/>
              </w:rPr>
              <w:instrText xml:space="preserve"> PAGEREF _Toc422585045 \h </w:instrText>
            </w:r>
            <w:r>
              <w:rPr>
                <w:noProof/>
                <w:webHidden/>
              </w:rPr>
            </w:r>
            <w:r>
              <w:rPr>
                <w:noProof/>
                <w:webHidden/>
              </w:rPr>
              <w:fldChar w:fldCharType="separate"/>
            </w:r>
            <w:r w:rsidR="00E764A3">
              <w:rPr>
                <w:noProof/>
                <w:webHidden/>
              </w:rPr>
              <w:t>49</w:t>
            </w:r>
            <w:r>
              <w:rPr>
                <w:noProof/>
                <w:webHidden/>
              </w:rPr>
              <w:fldChar w:fldCharType="end"/>
            </w:r>
          </w:hyperlink>
        </w:p>
        <w:p w:rsidR="00A858B5" w:rsidRDefault="0076794F">
          <w:pPr>
            <w:pStyle w:val="TOC1"/>
            <w:tabs>
              <w:tab w:val="right" w:leader="dot" w:pos="9350"/>
            </w:tabs>
            <w:rPr>
              <w:noProof/>
            </w:rPr>
          </w:pPr>
          <w:hyperlink w:anchor="_Toc422585046" w:history="1">
            <w:r w:rsidR="00A858B5" w:rsidRPr="008D24D5">
              <w:rPr>
                <w:rStyle w:val="Hyperlink"/>
                <w:noProof/>
              </w:rPr>
              <w:t>8 Policy and Legal Aspects</w:t>
            </w:r>
            <w:r w:rsidR="00A858B5">
              <w:rPr>
                <w:noProof/>
                <w:webHidden/>
              </w:rPr>
              <w:tab/>
            </w:r>
            <w:r>
              <w:rPr>
                <w:noProof/>
                <w:webHidden/>
              </w:rPr>
              <w:fldChar w:fldCharType="begin"/>
            </w:r>
            <w:r w:rsidR="00A858B5">
              <w:rPr>
                <w:noProof/>
                <w:webHidden/>
              </w:rPr>
              <w:instrText xml:space="preserve"> PAGEREF _Toc422585046 \h </w:instrText>
            </w:r>
            <w:r>
              <w:rPr>
                <w:noProof/>
                <w:webHidden/>
              </w:rPr>
            </w:r>
            <w:r>
              <w:rPr>
                <w:noProof/>
                <w:webHidden/>
              </w:rPr>
              <w:fldChar w:fldCharType="separate"/>
            </w:r>
            <w:r w:rsidR="00E764A3">
              <w:rPr>
                <w:noProof/>
                <w:webHidden/>
              </w:rPr>
              <w:t>50</w:t>
            </w:r>
            <w:r>
              <w:rPr>
                <w:noProof/>
                <w:webHidden/>
              </w:rPr>
              <w:fldChar w:fldCharType="end"/>
            </w:r>
          </w:hyperlink>
        </w:p>
        <w:p w:rsidR="00A858B5" w:rsidRDefault="0076794F">
          <w:pPr>
            <w:pStyle w:val="TOC2"/>
            <w:tabs>
              <w:tab w:val="right" w:leader="dot" w:pos="9350"/>
            </w:tabs>
            <w:rPr>
              <w:noProof/>
            </w:rPr>
          </w:pPr>
          <w:hyperlink w:anchor="_Toc422585047" w:history="1">
            <w:r w:rsidR="00A858B5" w:rsidRPr="008D24D5">
              <w:rPr>
                <w:rStyle w:val="Hyperlink"/>
                <w:rFonts w:ascii="Times New Roman" w:eastAsia="Times New Roman" w:hAnsi="Times New Roman" w:cs="Times New Roman"/>
                <w:noProof/>
              </w:rPr>
              <w:t>8.1 Review of the existing policy and legal authority</w:t>
            </w:r>
            <w:r w:rsidR="00A858B5">
              <w:rPr>
                <w:noProof/>
                <w:webHidden/>
              </w:rPr>
              <w:tab/>
            </w:r>
            <w:r>
              <w:rPr>
                <w:noProof/>
                <w:webHidden/>
              </w:rPr>
              <w:fldChar w:fldCharType="begin"/>
            </w:r>
            <w:r w:rsidR="00A858B5">
              <w:rPr>
                <w:noProof/>
                <w:webHidden/>
              </w:rPr>
              <w:instrText xml:space="preserve"> PAGEREF _Toc422585047 \h </w:instrText>
            </w:r>
            <w:r>
              <w:rPr>
                <w:noProof/>
                <w:webHidden/>
              </w:rPr>
            </w:r>
            <w:r>
              <w:rPr>
                <w:noProof/>
                <w:webHidden/>
              </w:rPr>
              <w:fldChar w:fldCharType="separate"/>
            </w:r>
            <w:r w:rsidR="00E764A3">
              <w:rPr>
                <w:noProof/>
                <w:webHidden/>
              </w:rPr>
              <w:t>50</w:t>
            </w:r>
            <w:r>
              <w:rPr>
                <w:noProof/>
                <w:webHidden/>
              </w:rPr>
              <w:fldChar w:fldCharType="end"/>
            </w:r>
          </w:hyperlink>
        </w:p>
        <w:p w:rsidR="00A858B5" w:rsidRDefault="0076794F">
          <w:pPr>
            <w:pStyle w:val="TOC3"/>
            <w:tabs>
              <w:tab w:val="right" w:leader="dot" w:pos="9350"/>
            </w:tabs>
            <w:rPr>
              <w:noProof/>
            </w:rPr>
          </w:pPr>
          <w:hyperlink w:anchor="_Toc422585048" w:history="1">
            <w:r w:rsidR="00A858B5" w:rsidRPr="008D24D5">
              <w:rPr>
                <w:rStyle w:val="Hyperlink"/>
                <w:rFonts w:ascii="Times New Roman" w:eastAsia="Times New Roman" w:hAnsi="Times New Roman" w:cs="Times New Roman"/>
                <w:noProof/>
              </w:rPr>
              <w:t>8.1.1National Context</w:t>
            </w:r>
            <w:r w:rsidR="00A858B5">
              <w:rPr>
                <w:noProof/>
                <w:webHidden/>
              </w:rPr>
              <w:tab/>
            </w:r>
            <w:r>
              <w:rPr>
                <w:noProof/>
                <w:webHidden/>
              </w:rPr>
              <w:fldChar w:fldCharType="begin"/>
            </w:r>
            <w:r w:rsidR="00A858B5">
              <w:rPr>
                <w:noProof/>
                <w:webHidden/>
              </w:rPr>
              <w:instrText xml:space="preserve"> PAGEREF _Toc422585048 \h </w:instrText>
            </w:r>
            <w:r>
              <w:rPr>
                <w:noProof/>
                <w:webHidden/>
              </w:rPr>
            </w:r>
            <w:r>
              <w:rPr>
                <w:noProof/>
                <w:webHidden/>
              </w:rPr>
              <w:fldChar w:fldCharType="separate"/>
            </w:r>
            <w:r w:rsidR="00E764A3">
              <w:rPr>
                <w:noProof/>
                <w:webHidden/>
              </w:rPr>
              <w:t>50</w:t>
            </w:r>
            <w:r>
              <w:rPr>
                <w:noProof/>
                <w:webHidden/>
              </w:rPr>
              <w:fldChar w:fldCharType="end"/>
            </w:r>
          </w:hyperlink>
        </w:p>
        <w:p w:rsidR="00A858B5" w:rsidRDefault="0076794F">
          <w:pPr>
            <w:pStyle w:val="TOC3"/>
            <w:tabs>
              <w:tab w:val="right" w:leader="dot" w:pos="9350"/>
            </w:tabs>
            <w:rPr>
              <w:noProof/>
            </w:rPr>
          </w:pPr>
          <w:hyperlink w:anchor="_Toc422585049" w:history="1">
            <w:r w:rsidR="00A858B5" w:rsidRPr="008D24D5">
              <w:rPr>
                <w:rStyle w:val="Hyperlink"/>
                <w:rFonts w:ascii="Times New Roman" w:hAnsi="Times New Roman" w:cs="Times New Roman"/>
                <w:noProof/>
              </w:rPr>
              <w:t>8.1.2 International Context</w:t>
            </w:r>
            <w:r w:rsidR="00A858B5">
              <w:rPr>
                <w:noProof/>
                <w:webHidden/>
              </w:rPr>
              <w:tab/>
            </w:r>
            <w:r>
              <w:rPr>
                <w:noProof/>
                <w:webHidden/>
              </w:rPr>
              <w:fldChar w:fldCharType="begin"/>
            </w:r>
            <w:r w:rsidR="00A858B5">
              <w:rPr>
                <w:noProof/>
                <w:webHidden/>
              </w:rPr>
              <w:instrText xml:space="preserve"> PAGEREF _Toc422585049 \h </w:instrText>
            </w:r>
            <w:r>
              <w:rPr>
                <w:noProof/>
                <w:webHidden/>
              </w:rPr>
            </w:r>
            <w:r>
              <w:rPr>
                <w:noProof/>
                <w:webHidden/>
              </w:rPr>
              <w:fldChar w:fldCharType="separate"/>
            </w:r>
            <w:r w:rsidR="00E764A3">
              <w:rPr>
                <w:noProof/>
                <w:webHidden/>
              </w:rPr>
              <w:t>51</w:t>
            </w:r>
            <w:r>
              <w:rPr>
                <w:noProof/>
                <w:webHidden/>
              </w:rPr>
              <w:fldChar w:fldCharType="end"/>
            </w:r>
          </w:hyperlink>
        </w:p>
        <w:p w:rsidR="00A858B5" w:rsidRDefault="0076794F">
          <w:pPr>
            <w:pStyle w:val="TOC3"/>
            <w:tabs>
              <w:tab w:val="right" w:leader="dot" w:pos="9350"/>
            </w:tabs>
            <w:rPr>
              <w:noProof/>
            </w:rPr>
          </w:pPr>
          <w:hyperlink w:anchor="_Toc422585050" w:history="1">
            <w:r w:rsidR="00A858B5" w:rsidRPr="008D24D5">
              <w:rPr>
                <w:rStyle w:val="Hyperlink"/>
                <w:rFonts w:ascii="Times New Roman" w:hAnsi="Times New Roman" w:cs="Times New Roman"/>
                <w:noProof/>
              </w:rPr>
              <w:t>8.1.3 Policy and legal aspects of NPPO not cover by the Plant Protection legislation</w:t>
            </w:r>
            <w:r w:rsidR="00A858B5">
              <w:rPr>
                <w:noProof/>
                <w:webHidden/>
              </w:rPr>
              <w:tab/>
            </w:r>
            <w:r>
              <w:rPr>
                <w:noProof/>
                <w:webHidden/>
              </w:rPr>
              <w:fldChar w:fldCharType="begin"/>
            </w:r>
            <w:r w:rsidR="00A858B5">
              <w:rPr>
                <w:noProof/>
                <w:webHidden/>
              </w:rPr>
              <w:instrText xml:space="preserve"> PAGEREF _Toc422585050 \h </w:instrText>
            </w:r>
            <w:r>
              <w:rPr>
                <w:noProof/>
                <w:webHidden/>
              </w:rPr>
            </w:r>
            <w:r>
              <w:rPr>
                <w:noProof/>
                <w:webHidden/>
              </w:rPr>
              <w:fldChar w:fldCharType="separate"/>
            </w:r>
            <w:r w:rsidR="00E764A3">
              <w:rPr>
                <w:noProof/>
                <w:webHidden/>
              </w:rPr>
              <w:t>52</w:t>
            </w:r>
            <w:r>
              <w:rPr>
                <w:noProof/>
                <w:webHidden/>
              </w:rPr>
              <w:fldChar w:fldCharType="end"/>
            </w:r>
          </w:hyperlink>
        </w:p>
        <w:p w:rsidR="00A858B5" w:rsidRDefault="0076794F">
          <w:pPr>
            <w:pStyle w:val="TOC2"/>
            <w:tabs>
              <w:tab w:val="right" w:leader="dot" w:pos="9350"/>
            </w:tabs>
            <w:rPr>
              <w:noProof/>
            </w:rPr>
          </w:pPr>
          <w:hyperlink w:anchor="_Toc422585051" w:history="1">
            <w:r w:rsidR="00A858B5" w:rsidRPr="008D24D5">
              <w:rPr>
                <w:rStyle w:val="Hyperlink"/>
                <w:rFonts w:ascii="Times New Roman" w:hAnsi="Times New Roman" w:cs="Times New Roman"/>
                <w:noProof/>
              </w:rPr>
              <w:t>8.2 Phytosanitary standards and Policies consideration</w:t>
            </w:r>
            <w:r w:rsidR="00A858B5">
              <w:rPr>
                <w:noProof/>
                <w:webHidden/>
              </w:rPr>
              <w:tab/>
            </w:r>
            <w:r>
              <w:rPr>
                <w:noProof/>
                <w:webHidden/>
              </w:rPr>
              <w:fldChar w:fldCharType="begin"/>
            </w:r>
            <w:r w:rsidR="00A858B5">
              <w:rPr>
                <w:noProof/>
                <w:webHidden/>
              </w:rPr>
              <w:instrText xml:space="preserve"> PAGEREF _Toc422585051 \h </w:instrText>
            </w:r>
            <w:r>
              <w:rPr>
                <w:noProof/>
                <w:webHidden/>
              </w:rPr>
            </w:r>
            <w:r>
              <w:rPr>
                <w:noProof/>
                <w:webHidden/>
              </w:rPr>
              <w:fldChar w:fldCharType="separate"/>
            </w:r>
            <w:r w:rsidR="00E764A3">
              <w:rPr>
                <w:noProof/>
                <w:webHidden/>
              </w:rPr>
              <w:t>55</w:t>
            </w:r>
            <w:r>
              <w:rPr>
                <w:noProof/>
                <w:webHidden/>
              </w:rPr>
              <w:fldChar w:fldCharType="end"/>
            </w:r>
          </w:hyperlink>
        </w:p>
        <w:p w:rsidR="00A858B5" w:rsidRDefault="0076794F">
          <w:pPr>
            <w:pStyle w:val="TOC2"/>
            <w:tabs>
              <w:tab w:val="right" w:leader="dot" w:pos="9350"/>
            </w:tabs>
            <w:rPr>
              <w:noProof/>
            </w:rPr>
          </w:pPr>
          <w:hyperlink w:anchor="_Toc422585052" w:history="1">
            <w:r w:rsidR="00A858B5" w:rsidRPr="008D24D5">
              <w:rPr>
                <w:rStyle w:val="Hyperlink"/>
                <w:rFonts w:ascii="Times New Roman" w:hAnsi="Times New Roman" w:cs="Times New Roman"/>
                <w:noProof/>
              </w:rPr>
              <w:t>8.3 Other Considerations</w:t>
            </w:r>
            <w:r w:rsidR="00A858B5">
              <w:rPr>
                <w:noProof/>
                <w:webHidden/>
              </w:rPr>
              <w:tab/>
            </w:r>
            <w:r>
              <w:rPr>
                <w:noProof/>
                <w:webHidden/>
              </w:rPr>
              <w:fldChar w:fldCharType="begin"/>
            </w:r>
            <w:r w:rsidR="00A858B5">
              <w:rPr>
                <w:noProof/>
                <w:webHidden/>
              </w:rPr>
              <w:instrText xml:space="preserve"> PAGEREF _Toc422585052 \h </w:instrText>
            </w:r>
            <w:r>
              <w:rPr>
                <w:noProof/>
                <w:webHidden/>
              </w:rPr>
            </w:r>
            <w:r>
              <w:rPr>
                <w:noProof/>
                <w:webHidden/>
              </w:rPr>
              <w:fldChar w:fldCharType="separate"/>
            </w:r>
            <w:r w:rsidR="00E764A3">
              <w:rPr>
                <w:noProof/>
                <w:webHidden/>
              </w:rPr>
              <w:t>57</w:t>
            </w:r>
            <w:r>
              <w:rPr>
                <w:noProof/>
                <w:webHidden/>
              </w:rPr>
              <w:fldChar w:fldCharType="end"/>
            </w:r>
          </w:hyperlink>
        </w:p>
        <w:p w:rsidR="00A858B5" w:rsidRDefault="0076794F">
          <w:pPr>
            <w:pStyle w:val="TOC1"/>
            <w:tabs>
              <w:tab w:val="right" w:leader="dot" w:pos="9350"/>
            </w:tabs>
            <w:rPr>
              <w:noProof/>
            </w:rPr>
          </w:pPr>
          <w:hyperlink w:anchor="_Toc422585053" w:history="1">
            <w:r w:rsidR="00A858B5" w:rsidRPr="008D24D5">
              <w:rPr>
                <w:rStyle w:val="Hyperlink"/>
                <w:noProof/>
              </w:rPr>
              <w:t>9 Internal and External System for Establishing Contact and Coordination</w:t>
            </w:r>
            <w:r w:rsidR="00A858B5">
              <w:rPr>
                <w:noProof/>
                <w:webHidden/>
              </w:rPr>
              <w:tab/>
            </w:r>
            <w:r>
              <w:rPr>
                <w:noProof/>
                <w:webHidden/>
              </w:rPr>
              <w:fldChar w:fldCharType="begin"/>
            </w:r>
            <w:r w:rsidR="00A858B5">
              <w:rPr>
                <w:noProof/>
                <w:webHidden/>
              </w:rPr>
              <w:instrText xml:space="preserve"> PAGEREF _Toc422585053 \h </w:instrText>
            </w:r>
            <w:r>
              <w:rPr>
                <w:noProof/>
                <w:webHidden/>
              </w:rPr>
            </w:r>
            <w:r>
              <w:rPr>
                <w:noProof/>
                <w:webHidden/>
              </w:rPr>
              <w:fldChar w:fldCharType="separate"/>
            </w:r>
            <w:r w:rsidR="00E764A3">
              <w:rPr>
                <w:noProof/>
                <w:webHidden/>
              </w:rPr>
              <w:t>59</w:t>
            </w:r>
            <w:r>
              <w:rPr>
                <w:noProof/>
                <w:webHidden/>
              </w:rPr>
              <w:fldChar w:fldCharType="end"/>
            </w:r>
          </w:hyperlink>
        </w:p>
        <w:p w:rsidR="00A858B5" w:rsidRDefault="0076794F">
          <w:pPr>
            <w:pStyle w:val="TOC2"/>
            <w:tabs>
              <w:tab w:val="right" w:leader="dot" w:pos="9350"/>
            </w:tabs>
            <w:rPr>
              <w:rStyle w:val="Hyperlink"/>
              <w:noProof/>
            </w:rPr>
          </w:pPr>
          <w:hyperlink w:anchor="_Toc422585054" w:history="1">
            <w:r w:rsidR="00A858B5" w:rsidRPr="008D24D5">
              <w:rPr>
                <w:rStyle w:val="Hyperlink"/>
                <w:rFonts w:ascii="Times New Roman" w:hAnsi="Times New Roman" w:cs="Times New Roman"/>
                <w:noProof/>
              </w:rPr>
              <w:t>9.1 Coordination and collaboration between NPPO and non-NPPO bodies</w:t>
            </w:r>
            <w:r w:rsidR="00A858B5">
              <w:rPr>
                <w:noProof/>
                <w:webHidden/>
              </w:rPr>
              <w:tab/>
            </w:r>
            <w:r>
              <w:rPr>
                <w:noProof/>
                <w:webHidden/>
              </w:rPr>
              <w:fldChar w:fldCharType="begin"/>
            </w:r>
            <w:r w:rsidR="00A858B5">
              <w:rPr>
                <w:noProof/>
                <w:webHidden/>
              </w:rPr>
              <w:instrText xml:space="preserve"> PAGEREF _Toc422585054 \h </w:instrText>
            </w:r>
            <w:r>
              <w:rPr>
                <w:noProof/>
                <w:webHidden/>
              </w:rPr>
            </w:r>
            <w:r>
              <w:rPr>
                <w:noProof/>
                <w:webHidden/>
              </w:rPr>
              <w:fldChar w:fldCharType="separate"/>
            </w:r>
            <w:r w:rsidR="00E764A3">
              <w:rPr>
                <w:noProof/>
                <w:webHidden/>
              </w:rPr>
              <w:t>59</w:t>
            </w:r>
            <w:r>
              <w:rPr>
                <w:noProof/>
                <w:webHidden/>
              </w:rPr>
              <w:fldChar w:fldCharType="end"/>
            </w:r>
          </w:hyperlink>
        </w:p>
        <w:p w:rsidR="00AF31F3" w:rsidRDefault="00AF31F3" w:rsidP="00503F0C">
          <w:pPr>
            <w:ind w:left="180"/>
          </w:pPr>
          <w:r>
            <w:t>9.2 Inter-Organizational Linkages</w:t>
          </w:r>
          <w:r w:rsidR="00503F0C">
            <w:t xml:space="preserve">  ……………………………………………………………………………………………………..60 </w:t>
          </w:r>
        </w:p>
        <w:p w:rsidR="00503F0C" w:rsidRDefault="00503F0C" w:rsidP="00503F0C">
          <w:pPr>
            <w:ind w:left="180"/>
          </w:pPr>
          <w:r>
            <w:t>9.3 Coordination Mechanisms…………………………………………………………………………………………………………...61</w:t>
          </w:r>
        </w:p>
        <w:p w:rsidR="00503F0C" w:rsidRDefault="00503F0C" w:rsidP="00503F0C">
          <w:pPr>
            <w:ind w:left="180"/>
          </w:pPr>
          <w:r>
            <w:t>9.4 Participation in developing topics for ISPMs…………….                                                                               62</w:t>
          </w:r>
        </w:p>
        <w:p w:rsidR="00503F0C" w:rsidRPr="00AF31F3" w:rsidRDefault="00503F0C" w:rsidP="00503F0C">
          <w:pPr>
            <w:ind w:left="180"/>
          </w:pPr>
          <w:r>
            <w:lastRenderedPageBreak/>
            <w:t>9.5 Relevant tasks demanding national and international contact……………</w:t>
          </w:r>
          <w:r w:rsidR="00987E94">
            <w:t>………………………………………..</w:t>
          </w:r>
          <w:r>
            <w:t>63</w:t>
          </w:r>
        </w:p>
        <w:p w:rsidR="00A858B5" w:rsidRDefault="0076794F">
          <w:pPr>
            <w:pStyle w:val="TOC1"/>
            <w:tabs>
              <w:tab w:val="right" w:leader="dot" w:pos="9350"/>
            </w:tabs>
            <w:rPr>
              <w:noProof/>
            </w:rPr>
          </w:pPr>
          <w:hyperlink w:anchor="_Toc422585055" w:history="1">
            <w:r w:rsidR="00A858B5" w:rsidRPr="008D24D5">
              <w:rPr>
                <w:rStyle w:val="Hyperlink"/>
                <w:rFonts w:eastAsia="Times New Roman"/>
                <w:noProof/>
              </w:rPr>
              <w:t>10 Short-term and Long-term Action Plans for Achieving Targets of NPPO</w:t>
            </w:r>
            <w:r w:rsidR="00A858B5">
              <w:rPr>
                <w:noProof/>
                <w:webHidden/>
              </w:rPr>
              <w:tab/>
            </w:r>
            <w:r>
              <w:rPr>
                <w:noProof/>
                <w:webHidden/>
              </w:rPr>
              <w:fldChar w:fldCharType="begin"/>
            </w:r>
            <w:r w:rsidR="00A858B5">
              <w:rPr>
                <w:noProof/>
                <w:webHidden/>
              </w:rPr>
              <w:instrText xml:space="preserve"> PAGEREF _Toc422585055 \h </w:instrText>
            </w:r>
            <w:r>
              <w:rPr>
                <w:noProof/>
                <w:webHidden/>
              </w:rPr>
            </w:r>
            <w:r>
              <w:rPr>
                <w:noProof/>
                <w:webHidden/>
              </w:rPr>
              <w:fldChar w:fldCharType="separate"/>
            </w:r>
            <w:r w:rsidR="00E764A3">
              <w:rPr>
                <w:noProof/>
                <w:webHidden/>
              </w:rPr>
              <w:t>67</w:t>
            </w:r>
            <w:r>
              <w:rPr>
                <w:noProof/>
                <w:webHidden/>
              </w:rPr>
              <w:fldChar w:fldCharType="end"/>
            </w:r>
          </w:hyperlink>
        </w:p>
        <w:p w:rsidR="00A858B5" w:rsidRDefault="0076794F">
          <w:pPr>
            <w:pStyle w:val="TOC1"/>
            <w:tabs>
              <w:tab w:val="right" w:leader="dot" w:pos="9350"/>
            </w:tabs>
            <w:rPr>
              <w:noProof/>
            </w:rPr>
          </w:pPr>
          <w:hyperlink w:anchor="_Toc422585056" w:history="1">
            <w:r w:rsidR="00A858B5" w:rsidRPr="008D24D5">
              <w:rPr>
                <w:rStyle w:val="Hyperlink"/>
                <w:rFonts w:eastAsia="Times New Roman"/>
                <w:noProof/>
              </w:rPr>
              <w:t>11 Weak and Strong Points on NPPO</w:t>
            </w:r>
            <w:r w:rsidR="00A858B5">
              <w:rPr>
                <w:noProof/>
                <w:webHidden/>
              </w:rPr>
              <w:tab/>
            </w:r>
            <w:r>
              <w:rPr>
                <w:noProof/>
                <w:webHidden/>
              </w:rPr>
              <w:fldChar w:fldCharType="begin"/>
            </w:r>
            <w:r w:rsidR="00A858B5">
              <w:rPr>
                <w:noProof/>
                <w:webHidden/>
              </w:rPr>
              <w:instrText xml:space="preserve"> PAGEREF _Toc422585056 \h </w:instrText>
            </w:r>
            <w:r>
              <w:rPr>
                <w:noProof/>
                <w:webHidden/>
              </w:rPr>
            </w:r>
            <w:r>
              <w:rPr>
                <w:noProof/>
                <w:webHidden/>
              </w:rPr>
              <w:fldChar w:fldCharType="separate"/>
            </w:r>
            <w:r w:rsidR="00E764A3">
              <w:rPr>
                <w:noProof/>
                <w:webHidden/>
              </w:rPr>
              <w:t>69</w:t>
            </w:r>
            <w:r>
              <w:rPr>
                <w:noProof/>
                <w:webHidden/>
              </w:rPr>
              <w:fldChar w:fldCharType="end"/>
            </w:r>
          </w:hyperlink>
        </w:p>
        <w:p w:rsidR="00A858B5" w:rsidRDefault="0076794F">
          <w:pPr>
            <w:pStyle w:val="TOC2"/>
            <w:tabs>
              <w:tab w:val="right" w:leader="dot" w:pos="9350"/>
            </w:tabs>
            <w:rPr>
              <w:noProof/>
            </w:rPr>
          </w:pPr>
          <w:hyperlink w:anchor="_Toc422585057" w:history="1">
            <w:r w:rsidR="00A858B5" w:rsidRPr="008D24D5">
              <w:rPr>
                <w:rStyle w:val="Hyperlink"/>
                <w:rFonts w:ascii="Times New Roman" w:eastAsia="Times New Roman" w:hAnsi="Times New Roman" w:cs="Times New Roman"/>
                <w:noProof/>
              </w:rPr>
              <w:t>11.1 Weak Points</w:t>
            </w:r>
            <w:r w:rsidR="00A858B5">
              <w:rPr>
                <w:noProof/>
                <w:webHidden/>
              </w:rPr>
              <w:tab/>
            </w:r>
            <w:r>
              <w:rPr>
                <w:noProof/>
                <w:webHidden/>
              </w:rPr>
              <w:fldChar w:fldCharType="begin"/>
            </w:r>
            <w:r w:rsidR="00A858B5">
              <w:rPr>
                <w:noProof/>
                <w:webHidden/>
              </w:rPr>
              <w:instrText xml:space="preserve"> PAGEREF _Toc422585057 \h </w:instrText>
            </w:r>
            <w:r>
              <w:rPr>
                <w:noProof/>
                <w:webHidden/>
              </w:rPr>
            </w:r>
            <w:r>
              <w:rPr>
                <w:noProof/>
                <w:webHidden/>
              </w:rPr>
              <w:fldChar w:fldCharType="separate"/>
            </w:r>
            <w:r w:rsidR="00E764A3">
              <w:rPr>
                <w:noProof/>
                <w:webHidden/>
              </w:rPr>
              <w:t>69</w:t>
            </w:r>
            <w:r>
              <w:rPr>
                <w:noProof/>
                <w:webHidden/>
              </w:rPr>
              <w:fldChar w:fldCharType="end"/>
            </w:r>
          </w:hyperlink>
        </w:p>
        <w:p w:rsidR="00A858B5" w:rsidRDefault="0076794F">
          <w:pPr>
            <w:pStyle w:val="TOC2"/>
            <w:tabs>
              <w:tab w:val="right" w:leader="dot" w:pos="9350"/>
            </w:tabs>
            <w:rPr>
              <w:noProof/>
            </w:rPr>
          </w:pPr>
          <w:hyperlink w:anchor="_Toc422585058" w:history="1">
            <w:r w:rsidR="00A858B5" w:rsidRPr="008D24D5">
              <w:rPr>
                <w:rStyle w:val="Hyperlink"/>
                <w:rFonts w:ascii="Times New Roman" w:eastAsia="Times New Roman" w:hAnsi="Times New Roman" w:cs="Times New Roman"/>
                <w:noProof/>
              </w:rPr>
              <w:t>11.2 Strong Points</w:t>
            </w:r>
            <w:r w:rsidR="00A858B5">
              <w:rPr>
                <w:noProof/>
                <w:webHidden/>
              </w:rPr>
              <w:tab/>
            </w:r>
            <w:r>
              <w:rPr>
                <w:noProof/>
                <w:webHidden/>
              </w:rPr>
              <w:fldChar w:fldCharType="begin"/>
            </w:r>
            <w:r w:rsidR="00A858B5">
              <w:rPr>
                <w:noProof/>
                <w:webHidden/>
              </w:rPr>
              <w:instrText xml:space="preserve"> PAGEREF _Toc422585058 \h </w:instrText>
            </w:r>
            <w:r>
              <w:rPr>
                <w:noProof/>
                <w:webHidden/>
              </w:rPr>
            </w:r>
            <w:r>
              <w:rPr>
                <w:noProof/>
                <w:webHidden/>
              </w:rPr>
              <w:fldChar w:fldCharType="separate"/>
            </w:r>
            <w:r w:rsidR="00E764A3">
              <w:rPr>
                <w:noProof/>
                <w:webHidden/>
              </w:rPr>
              <w:t>70</w:t>
            </w:r>
            <w:r>
              <w:rPr>
                <w:noProof/>
                <w:webHidden/>
              </w:rPr>
              <w:fldChar w:fldCharType="end"/>
            </w:r>
          </w:hyperlink>
        </w:p>
        <w:p w:rsidR="00A858B5" w:rsidRDefault="0076794F">
          <w:pPr>
            <w:pStyle w:val="TOC1"/>
            <w:tabs>
              <w:tab w:val="right" w:leader="dot" w:pos="9350"/>
            </w:tabs>
            <w:rPr>
              <w:noProof/>
            </w:rPr>
          </w:pPr>
          <w:hyperlink w:anchor="_Toc422585059" w:history="1">
            <w:r w:rsidR="00A858B5" w:rsidRPr="008D24D5">
              <w:rPr>
                <w:rStyle w:val="Hyperlink"/>
                <w:noProof/>
              </w:rPr>
              <w:t>12 Main Constraints and Issues</w:t>
            </w:r>
            <w:r w:rsidR="00A858B5">
              <w:rPr>
                <w:noProof/>
                <w:webHidden/>
              </w:rPr>
              <w:tab/>
            </w:r>
            <w:r>
              <w:rPr>
                <w:noProof/>
                <w:webHidden/>
              </w:rPr>
              <w:fldChar w:fldCharType="begin"/>
            </w:r>
            <w:r w:rsidR="00A858B5">
              <w:rPr>
                <w:noProof/>
                <w:webHidden/>
              </w:rPr>
              <w:instrText xml:space="preserve"> PAGEREF _Toc422585059 \h </w:instrText>
            </w:r>
            <w:r>
              <w:rPr>
                <w:noProof/>
                <w:webHidden/>
              </w:rPr>
            </w:r>
            <w:r>
              <w:rPr>
                <w:noProof/>
                <w:webHidden/>
              </w:rPr>
              <w:fldChar w:fldCharType="separate"/>
            </w:r>
            <w:r w:rsidR="00E764A3">
              <w:rPr>
                <w:noProof/>
                <w:webHidden/>
              </w:rPr>
              <w:t>70</w:t>
            </w:r>
            <w:r>
              <w:rPr>
                <w:noProof/>
                <w:webHidden/>
              </w:rPr>
              <w:fldChar w:fldCharType="end"/>
            </w:r>
          </w:hyperlink>
        </w:p>
        <w:p w:rsidR="00A858B5" w:rsidRDefault="0076794F">
          <w:pPr>
            <w:pStyle w:val="TOC2"/>
            <w:tabs>
              <w:tab w:val="right" w:leader="dot" w:pos="9350"/>
            </w:tabs>
            <w:rPr>
              <w:noProof/>
            </w:rPr>
          </w:pPr>
          <w:hyperlink w:anchor="_Toc422585060" w:history="1">
            <w:r w:rsidR="00A858B5" w:rsidRPr="008D24D5">
              <w:rPr>
                <w:rStyle w:val="Hyperlink"/>
                <w:noProof/>
              </w:rPr>
              <w:t>12.1 Constraints</w:t>
            </w:r>
            <w:r w:rsidR="00A858B5">
              <w:rPr>
                <w:noProof/>
                <w:webHidden/>
              </w:rPr>
              <w:tab/>
            </w:r>
            <w:r>
              <w:rPr>
                <w:noProof/>
                <w:webHidden/>
              </w:rPr>
              <w:fldChar w:fldCharType="begin"/>
            </w:r>
            <w:r w:rsidR="00A858B5">
              <w:rPr>
                <w:noProof/>
                <w:webHidden/>
              </w:rPr>
              <w:instrText xml:space="preserve"> PAGEREF _Toc422585060 \h </w:instrText>
            </w:r>
            <w:r>
              <w:rPr>
                <w:noProof/>
                <w:webHidden/>
              </w:rPr>
            </w:r>
            <w:r>
              <w:rPr>
                <w:noProof/>
                <w:webHidden/>
              </w:rPr>
              <w:fldChar w:fldCharType="separate"/>
            </w:r>
            <w:r w:rsidR="00E764A3">
              <w:rPr>
                <w:noProof/>
                <w:webHidden/>
              </w:rPr>
              <w:t>71</w:t>
            </w:r>
            <w:r>
              <w:rPr>
                <w:noProof/>
                <w:webHidden/>
              </w:rPr>
              <w:fldChar w:fldCharType="end"/>
            </w:r>
          </w:hyperlink>
        </w:p>
        <w:p w:rsidR="00A858B5" w:rsidRDefault="0076794F">
          <w:pPr>
            <w:pStyle w:val="TOC2"/>
            <w:tabs>
              <w:tab w:val="right" w:leader="dot" w:pos="9350"/>
            </w:tabs>
            <w:rPr>
              <w:noProof/>
            </w:rPr>
          </w:pPr>
          <w:hyperlink w:anchor="_Toc422585061" w:history="1">
            <w:r w:rsidR="00A858B5" w:rsidRPr="008D24D5">
              <w:rPr>
                <w:rStyle w:val="Hyperlink"/>
                <w:rFonts w:ascii="Times New Roman" w:hAnsi="Times New Roman" w:cs="Times New Roman"/>
                <w:noProof/>
              </w:rPr>
              <w:t>12.2 Issues</w:t>
            </w:r>
            <w:r w:rsidR="00A858B5">
              <w:rPr>
                <w:noProof/>
                <w:webHidden/>
              </w:rPr>
              <w:tab/>
            </w:r>
            <w:r>
              <w:rPr>
                <w:noProof/>
                <w:webHidden/>
              </w:rPr>
              <w:fldChar w:fldCharType="begin"/>
            </w:r>
            <w:r w:rsidR="00A858B5">
              <w:rPr>
                <w:noProof/>
                <w:webHidden/>
              </w:rPr>
              <w:instrText xml:space="preserve"> PAGEREF _Toc422585061 \h </w:instrText>
            </w:r>
            <w:r>
              <w:rPr>
                <w:noProof/>
                <w:webHidden/>
              </w:rPr>
            </w:r>
            <w:r>
              <w:rPr>
                <w:noProof/>
                <w:webHidden/>
              </w:rPr>
              <w:fldChar w:fldCharType="separate"/>
            </w:r>
            <w:r w:rsidR="00E764A3">
              <w:rPr>
                <w:noProof/>
                <w:webHidden/>
              </w:rPr>
              <w:t>71</w:t>
            </w:r>
            <w:r>
              <w:rPr>
                <w:noProof/>
                <w:webHidden/>
              </w:rPr>
              <w:fldChar w:fldCharType="end"/>
            </w:r>
          </w:hyperlink>
        </w:p>
        <w:p w:rsidR="00A858B5" w:rsidRDefault="0076794F">
          <w:pPr>
            <w:pStyle w:val="TOC1"/>
            <w:tabs>
              <w:tab w:val="right" w:leader="dot" w:pos="9350"/>
            </w:tabs>
            <w:rPr>
              <w:noProof/>
            </w:rPr>
          </w:pPr>
          <w:hyperlink w:anchor="_Toc422585062" w:history="1">
            <w:r w:rsidR="00A858B5" w:rsidRPr="008D24D5">
              <w:rPr>
                <w:rStyle w:val="Hyperlink"/>
                <w:rFonts w:eastAsia="Times New Roman"/>
                <w:noProof/>
              </w:rPr>
              <w:t>13 Recommendations</w:t>
            </w:r>
            <w:r w:rsidR="00A858B5">
              <w:rPr>
                <w:noProof/>
                <w:webHidden/>
              </w:rPr>
              <w:tab/>
            </w:r>
            <w:r>
              <w:rPr>
                <w:noProof/>
                <w:webHidden/>
              </w:rPr>
              <w:fldChar w:fldCharType="begin"/>
            </w:r>
            <w:r w:rsidR="00A858B5">
              <w:rPr>
                <w:noProof/>
                <w:webHidden/>
              </w:rPr>
              <w:instrText xml:space="preserve"> PAGEREF _Toc422585062 \h </w:instrText>
            </w:r>
            <w:r>
              <w:rPr>
                <w:noProof/>
                <w:webHidden/>
              </w:rPr>
            </w:r>
            <w:r>
              <w:rPr>
                <w:noProof/>
                <w:webHidden/>
              </w:rPr>
              <w:fldChar w:fldCharType="separate"/>
            </w:r>
            <w:r w:rsidR="00E764A3">
              <w:rPr>
                <w:noProof/>
                <w:webHidden/>
              </w:rPr>
              <w:t>71</w:t>
            </w:r>
            <w:r>
              <w:rPr>
                <w:noProof/>
                <w:webHidden/>
              </w:rPr>
              <w:fldChar w:fldCharType="end"/>
            </w:r>
          </w:hyperlink>
        </w:p>
        <w:p w:rsidR="00A858B5" w:rsidRDefault="0076794F">
          <w:pPr>
            <w:pStyle w:val="TOC1"/>
            <w:tabs>
              <w:tab w:val="right" w:leader="dot" w:pos="9350"/>
            </w:tabs>
            <w:rPr>
              <w:noProof/>
            </w:rPr>
          </w:pPr>
          <w:hyperlink w:anchor="_Toc422585063" w:history="1">
            <w:r w:rsidR="00A858B5" w:rsidRPr="008D24D5">
              <w:rPr>
                <w:rStyle w:val="Hyperlink"/>
                <w:noProof/>
              </w:rPr>
              <w:t>14 References</w:t>
            </w:r>
            <w:r w:rsidR="00A858B5">
              <w:rPr>
                <w:noProof/>
                <w:webHidden/>
              </w:rPr>
              <w:tab/>
            </w:r>
            <w:r>
              <w:rPr>
                <w:noProof/>
                <w:webHidden/>
              </w:rPr>
              <w:fldChar w:fldCharType="begin"/>
            </w:r>
            <w:r w:rsidR="00A858B5">
              <w:rPr>
                <w:noProof/>
                <w:webHidden/>
              </w:rPr>
              <w:instrText xml:space="preserve"> PAGEREF _Toc422585063 \h </w:instrText>
            </w:r>
            <w:r>
              <w:rPr>
                <w:noProof/>
                <w:webHidden/>
              </w:rPr>
            </w:r>
            <w:r>
              <w:rPr>
                <w:noProof/>
                <w:webHidden/>
              </w:rPr>
              <w:fldChar w:fldCharType="separate"/>
            </w:r>
            <w:r w:rsidR="00E764A3">
              <w:rPr>
                <w:noProof/>
                <w:webHidden/>
              </w:rPr>
              <w:t>72</w:t>
            </w:r>
            <w:r>
              <w:rPr>
                <w:noProof/>
                <w:webHidden/>
              </w:rPr>
              <w:fldChar w:fldCharType="end"/>
            </w:r>
          </w:hyperlink>
        </w:p>
        <w:p w:rsidR="00A858B5" w:rsidRDefault="0076794F">
          <w:pPr>
            <w:pStyle w:val="TOC1"/>
            <w:tabs>
              <w:tab w:val="right" w:leader="dot" w:pos="9350"/>
            </w:tabs>
            <w:rPr>
              <w:noProof/>
            </w:rPr>
          </w:pPr>
          <w:hyperlink w:anchor="_Toc422585064" w:history="1">
            <w:r w:rsidR="00A858B5" w:rsidRPr="008D24D5">
              <w:rPr>
                <w:rStyle w:val="Hyperlink"/>
                <w:rFonts w:eastAsia="Times New Roman"/>
                <w:noProof/>
              </w:rPr>
              <w:t>15Lists of Annexes</w:t>
            </w:r>
            <w:r w:rsidR="00A858B5">
              <w:rPr>
                <w:noProof/>
                <w:webHidden/>
              </w:rPr>
              <w:tab/>
            </w:r>
            <w:r>
              <w:rPr>
                <w:noProof/>
                <w:webHidden/>
              </w:rPr>
              <w:fldChar w:fldCharType="begin"/>
            </w:r>
            <w:r w:rsidR="00A858B5">
              <w:rPr>
                <w:noProof/>
                <w:webHidden/>
              </w:rPr>
              <w:instrText xml:space="preserve"> PAGEREF _Toc422585064 \h </w:instrText>
            </w:r>
            <w:r>
              <w:rPr>
                <w:noProof/>
                <w:webHidden/>
              </w:rPr>
            </w:r>
            <w:r>
              <w:rPr>
                <w:noProof/>
                <w:webHidden/>
              </w:rPr>
              <w:fldChar w:fldCharType="separate"/>
            </w:r>
            <w:r w:rsidR="00E764A3">
              <w:rPr>
                <w:noProof/>
                <w:webHidden/>
              </w:rPr>
              <w:t>74</w:t>
            </w:r>
            <w:r>
              <w:rPr>
                <w:noProof/>
                <w:webHidden/>
              </w:rPr>
              <w:fldChar w:fldCharType="end"/>
            </w:r>
          </w:hyperlink>
        </w:p>
        <w:p w:rsidR="00A858B5" w:rsidRDefault="0076794F">
          <w:pPr>
            <w:pStyle w:val="TOC2"/>
            <w:tabs>
              <w:tab w:val="right" w:leader="dot" w:pos="9350"/>
            </w:tabs>
            <w:rPr>
              <w:noProof/>
            </w:rPr>
          </w:pPr>
          <w:hyperlink w:anchor="_Toc422585065" w:history="1">
            <w:r w:rsidR="00A858B5" w:rsidRPr="008D24D5">
              <w:rPr>
                <w:rStyle w:val="Hyperlink"/>
                <w:rFonts w:ascii="Times New Roman" w:eastAsia="Times New Roman" w:hAnsi="Times New Roman" w:cs="Times New Roman"/>
                <w:noProof/>
              </w:rPr>
              <w:t>Annex 1: NAPPO Organizational Chart</w:t>
            </w:r>
            <w:r w:rsidR="00A858B5">
              <w:rPr>
                <w:noProof/>
                <w:webHidden/>
              </w:rPr>
              <w:tab/>
            </w:r>
            <w:r>
              <w:rPr>
                <w:noProof/>
                <w:webHidden/>
              </w:rPr>
              <w:fldChar w:fldCharType="begin"/>
            </w:r>
            <w:r w:rsidR="00A858B5">
              <w:rPr>
                <w:noProof/>
                <w:webHidden/>
              </w:rPr>
              <w:instrText xml:space="preserve"> PAGEREF _Toc422585065 \h </w:instrText>
            </w:r>
            <w:r>
              <w:rPr>
                <w:noProof/>
                <w:webHidden/>
              </w:rPr>
            </w:r>
            <w:r>
              <w:rPr>
                <w:noProof/>
                <w:webHidden/>
              </w:rPr>
              <w:fldChar w:fldCharType="separate"/>
            </w:r>
            <w:r w:rsidR="00E764A3">
              <w:rPr>
                <w:noProof/>
                <w:webHidden/>
              </w:rPr>
              <w:t>74</w:t>
            </w:r>
            <w:r>
              <w:rPr>
                <w:noProof/>
                <w:webHidden/>
              </w:rPr>
              <w:fldChar w:fldCharType="end"/>
            </w:r>
          </w:hyperlink>
        </w:p>
        <w:p w:rsidR="00A858B5" w:rsidRDefault="0076794F">
          <w:pPr>
            <w:pStyle w:val="TOC2"/>
            <w:tabs>
              <w:tab w:val="right" w:leader="dot" w:pos="9350"/>
            </w:tabs>
            <w:rPr>
              <w:noProof/>
            </w:rPr>
          </w:pPr>
          <w:hyperlink w:anchor="_Toc422585066" w:history="1">
            <w:r w:rsidR="00A858B5" w:rsidRPr="008D24D5">
              <w:rPr>
                <w:rStyle w:val="Hyperlink"/>
                <w:rFonts w:ascii="Times New Roman" w:hAnsi="Times New Roman" w:cs="Times New Roman"/>
                <w:noProof/>
              </w:rPr>
              <w:t>Annex 2: United States</w:t>
            </w:r>
            <w:r w:rsidR="00A858B5">
              <w:rPr>
                <w:noProof/>
                <w:webHidden/>
              </w:rPr>
              <w:tab/>
            </w:r>
            <w:r>
              <w:rPr>
                <w:noProof/>
                <w:webHidden/>
              </w:rPr>
              <w:fldChar w:fldCharType="begin"/>
            </w:r>
            <w:r w:rsidR="00A858B5">
              <w:rPr>
                <w:noProof/>
                <w:webHidden/>
              </w:rPr>
              <w:instrText xml:space="preserve"> PAGEREF _Toc422585066 \h </w:instrText>
            </w:r>
            <w:r>
              <w:rPr>
                <w:noProof/>
                <w:webHidden/>
              </w:rPr>
            </w:r>
            <w:r>
              <w:rPr>
                <w:noProof/>
                <w:webHidden/>
              </w:rPr>
              <w:fldChar w:fldCharType="separate"/>
            </w:r>
            <w:r w:rsidR="00E764A3">
              <w:rPr>
                <w:noProof/>
                <w:webHidden/>
              </w:rPr>
              <w:t>75</w:t>
            </w:r>
            <w:r>
              <w:rPr>
                <w:noProof/>
                <w:webHidden/>
              </w:rPr>
              <w:fldChar w:fldCharType="end"/>
            </w:r>
          </w:hyperlink>
        </w:p>
        <w:p w:rsidR="00A858B5" w:rsidRDefault="0076794F">
          <w:pPr>
            <w:pStyle w:val="TOC2"/>
            <w:tabs>
              <w:tab w:val="right" w:leader="dot" w:pos="9350"/>
            </w:tabs>
            <w:rPr>
              <w:noProof/>
            </w:rPr>
          </w:pPr>
          <w:hyperlink w:anchor="_Toc422585067" w:history="1">
            <w:r w:rsidR="00A858B5" w:rsidRPr="008D24D5">
              <w:rPr>
                <w:rStyle w:val="Hyperlink"/>
                <w:rFonts w:ascii="Times New Roman" w:eastAsia="Times New Roman" w:hAnsi="Times New Roman" w:cs="Times New Roman"/>
                <w:noProof/>
              </w:rPr>
              <w:t>Annex 3: Country Plant Protection Profiles- Australia</w:t>
            </w:r>
            <w:r w:rsidR="00A858B5">
              <w:rPr>
                <w:noProof/>
                <w:webHidden/>
              </w:rPr>
              <w:tab/>
            </w:r>
            <w:r>
              <w:rPr>
                <w:noProof/>
                <w:webHidden/>
              </w:rPr>
              <w:fldChar w:fldCharType="begin"/>
            </w:r>
            <w:r w:rsidR="00A858B5">
              <w:rPr>
                <w:noProof/>
                <w:webHidden/>
              </w:rPr>
              <w:instrText xml:space="preserve"> PAGEREF _Toc422585067 \h </w:instrText>
            </w:r>
            <w:r>
              <w:rPr>
                <w:noProof/>
                <w:webHidden/>
              </w:rPr>
            </w:r>
            <w:r>
              <w:rPr>
                <w:noProof/>
                <w:webHidden/>
              </w:rPr>
              <w:fldChar w:fldCharType="separate"/>
            </w:r>
            <w:r w:rsidR="00E764A3">
              <w:rPr>
                <w:noProof/>
                <w:webHidden/>
              </w:rPr>
              <w:t>76</w:t>
            </w:r>
            <w:r>
              <w:rPr>
                <w:noProof/>
                <w:webHidden/>
              </w:rPr>
              <w:fldChar w:fldCharType="end"/>
            </w:r>
          </w:hyperlink>
        </w:p>
        <w:p w:rsidR="00A858B5" w:rsidRDefault="0076794F">
          <w:pPr>
            <w:pStyle w:val="TOC2"/>
            <w:tabs>
              <w:tab w:val="right" w:leader="dot" w:pos="9350"/>
            </w:tabs>
            <w:rPr>
              <w:noProof/>
            </w:rPr>
          </w:pPr>
          <w:hyperlink w:anchor="_Toc422585068" w:history="1">
            <w:r w:rsidR="00A858B5" w:rsidRPr="008D24D5">
              <w:rPr>
                <w:rStyle w:val="Hyperlink"/>
                <w:rFonts w:ascii="Times New Roman" w:eastAsia="Times New Roman" w:hAnsi="Times New Roman" w:cs="Times New Roman"/>
                <w:noProof/>
              </w:rPr>
              <w:t>Annex 4: Description of the NPPO of Germany</w:t>
            </w:r>
            <w:r w:rsidR="00A858B5">
              <w:rPr>
                <w:noProof/>
                <w:webHidden/>
              </w:rPr>
              <w:tab/>
            </w:r>
            <w:r>
              <w:rPr>
                <w:noProof/>
                <w:webHidden/>
              </w:rPr>
              <w:fldChar w:fldCharType="begin"/>
            </w:r>
            <w:r w:rsidR="00A858B5">
              <w:rPr>
                <w:noProof/>
                <w:webHidden/>
              </w:rPr>
              <w:instrText xml:space="preserve"> PAGEREF _Toc422585068 \h </w:instrText>
            </w:r>
            <w:r>
              <w:rPr>
                <w:noProof/>
                <w:webHidden/>
              </w:rPr>
            </w:r>
            <w:r>
              <w:rPr>
                <w:noProof/>
                <w:webHidden/>
              </w:rPr>
              <w:fldChar w:fldCharType="separate"/>
            </w:r>
            <w:r w:rsidR="00E764A3">
              <w:rPr>
                <w:noProof/>
                <w:webHidden/>
              </w:rPr>
              <w:t>77</w:t>
            </w:r>
            <w:r>
              <w:rPr>
                <w:noProof/>
                <w:webHidden/>
              </w:rPr>
              <w:fldChar w:fldCharType="end"/>
            </w:r>
          </w:hyperlink>
        </w:p>
        <w:p w:rsidR="00A858B5" w:rsidRDefault="0076794F">
          <w:pPr>
            <w:pStyle w:val="TOC2"/>
            <w:tabs>
              <w:tab w:val="right" w:leader="dot" w:pos="9350"/>
            </w:tabs>
            <w:rPr>
              <w:noProof/>
            </w:rPr>
          </w:pPr>
          <w:hyperlink w:anchor="_Toc422585069" w:history="1">
            <w:r w:rsidR="00A858B5" w:rsidRPr="008D24D5">
              <w:rPr>
                <w:rStyle w:val="Hyperlink"/>
                <w:rFonts w:ascii="Times New Roman" w:eastAsia="Times New Roman" w:hAnsi="Times New Roman" w:cs="Times New Roman"/>
                <w:noProof/>
              </w:rPr>
              <w:t>Annex 5: Structure of the Hungarian NPPO</w:t>
            </w:r>
            <w:r w:rsidR="00A858B5">
              <w:rPr>
                <w:noProof/>
                <w:webHidden/>
              </w:rPr>
              <w:tab/>
            </w:r>
            <w:r>
              <w:rPr>
                <w:noProof/>
                <w:webHidden/>
              </w:rPr>
              <w:fldChar w:fldCharType="begin"/>
            </w:r>
            <w:r w:rsidR="00A858B5">
              <w:rPr>
                <w:noProof/>
                <w:webHidden/>
              </w:rPr>
              <w:instrText xml:space="preserve"> PAGEREF _Toc422585069 \h </w:instrText>
            </w:r>
            <w:r>
              <w:rPr>
                <w:noProof/>
                <w:webHidden/>
              </w:rPr>
            </w:r>
            <w:r>
              <w:rPr>
                <w:noProof/>
                <w:webHidden/>
              </w:rPr>
              <w:fldChar w:fldCharType="separate"/>
            </w:r>
            <w:r w:rsidR="00E764A3">
              <w:rPr>
                <w:noProof/>
                <w:webHidden/>
              </w:rPr>
              <w:t>78</w:t>
            </w:r>
            <w:r>
              <w:rPr>
                <w:noProof/>
                <w:webHidden/>
              </w:rPr>
              <w:fldChar w:fldCharType="end"/>
            </w:r>
          </w:hyperlink>
        </w:p>
        <w:p w:rsidR="00A858B5" w:rsidRDefault="0076794F">
          <w:pPr>
            <w:pStyle w:val="TOC2"/>
            <w:tabs>
              <w:tab w:val="right" w:leader="dot" w:pos="9350"/>
            </w:tabs>
            <w:rPr>
              <w:noProof/>
            </w:rPr>
          </w:pPr>
          <w:hyperlink w:anchor="_Toc422585070" w:history="1">
            <w:r w:rsidR="00A858B5" w:rsidRPr="008D24D5">
              <w:rPr>
                <w:rStyle w:val="Hyperlink"/>
                <w:rFonts w:ascii="Times New Roman" w:hAnsi="Times New Roman" w:cs="Times New Roman"/>
                <w:noProof/>
              </w:rPr>
              <w:t>Annex 6: Organizational Chart of Indian Plant Quarantine Structure</w:t>
            </w:r>
            <w:r w:rsidR="00A858B5">
              <w:rPr>
                <w:noProof/>
                <w:webHidden/>
              </w:rPr>
              <w:tab/>
            </w:r>
            <w:r>
              <w:rPr>
                <w:noProof/>
                <w:webHidden/>
              </w:rPr>
              <w:fldChar w:fldCharType="begin"/>
            </w:r>
            <w:r w:rsidR="00A858B5">
              <w:rPr>
                <w:noProof/>
                <w:webHidden/>
              </w:rPr>
              <w:instrText xml:space="preserve"> PAGEREF _Toc422585070 \h </w:instrText>
            </w:r>
            <w:r>
              <w:rPr>
                <w:noProof/>
                <w:webHidden/>
              </w:rPr>
            </w:r>
            <w:r>
              <w:rPr>
                <w:noProof/>
                <w:webHidden/>
              </w:rPr>
              <w:fldChar w:fldCharType="separate"/>
            </w:r>
            <w:r w:rsidR="00E764A3">
              <w:rPr>
                <w:noProof/>
                <w:webHidden/>
              </w:rPr>
              <w:t>79</w:t>
            </w:r>
            <w:r>
              <w:rPr>
                <w:noProof/>
                <w:webHidden/>
              </w:rPr>
              <w:fldChar w:fldCharType="end"/>
            </w:r>
          </w:hyperlink>
        </w:p>
        <w:p w:rsidR="00A858B5" w:rsidRDefault="0076794F">
          <w:pPr>
            <w:pStyle w:val="TOC2"/>
            <w:tabs>
              <w:tab w:val="right" w:leader="dot" w:pos="9350"/>
            </w:tabs>
            <w:rPr>
              <w:noProof/>
            </w:rPr>
          </w:pPr>
          <w:hyperlink w:anchor="_Toc422585071" w:history="1">
            <w:r w:rsidR="00A858B5" w:rsidRPr="008D24D5">
              <w:rPr>
                <w:rStyle w:val="Hyperlink"/>
                <w:rFonts w:ascii="Times New Roman" w:eastAsia="Times New Roman" w:hAnsi="Times New Roman" w:cs="Times New Roman"/>
                <w:noProof/>
              </w:rPr>
              <w:t>Annex 7: Description of the NPPO of Germany</w:t>
            </w:r>
            <w:r w:rsidR="00A858B5">
              <w:rPr>
                <w:noProof/>
                <w:webHidden/>
              </w:rPr>
              <w:tab/>
            </w:r>
            <w:r>
              <w:rPr>
                <w:noProof/>
                <w:webHidden/>
              </w:rPr>
              <w:fldChar w:fldCharType="begin"/>
            </w:r>
            <w:r w:rsidR="00A858B5">
              <w:rPr>
                <w:noProof/>
                <w:webHidden/>
              </w:rPr>
              <w:instrText xml:space="preserve"> PAGEREF _Toc422585071 \h </w:instrText>
            </w:r>
            <w:r>
              <w:rPr>
                <w:noProof/>
                <w:webHidden/>
              </w:rPr>
            </w:r>
            <w:r>
              <w:rPr>
                <w:noProof/>
                <w:webHidden/>
              </w:rPr>
              <w:fldChar w:fldCharType="separate"/>
            </w:r>
            <w:r w:rsidR="00E764A3">
              <w:rPr>
                <w:noProof/>
                <w:webHidden/>
              </w:rPr>
              <w:t>79</w:t>
            </w:r>
            <w:r>
              <w:rPr>
                <w:noProof/>
                <w:webHidden/>
              </w:rPr>
              <w:fldChar w:fldCharType="end"/>
            </w:r>
          </w:hyperlink>
        </w:p>
        <w:p w:rsidR="00A858B5" w:rsidRDefault="0076794F">
          <w:pPr>
            <w:pStyle w:val="TOC2"/>
            <w:tabs>
              <w:tab w:val="right" w:leader="dot" w:pos="9350"/>
            </w:tabs>
            <w:rPr>
              <w:noProof/>
            </w:rPr>
          </w:pPr>
          <w:hyperlink w:anchor="_Toc422585072" w:history="1">
            <w:r w:rsidR="00A858B5" w:rsidRPr="008D24D5">
              <w:rPr>
                <w:rStyle w:val="Hyperlink"/>
                <w:rFonts w:ascii="Times New Roman" w:hAnsi="Times New Roman" w:cs="Times New Roman"/>
                <w:noProof/>
                <w:shd w:val="clear" w:color="auto" w:fill="FFFFFF"/>
              </w:rPr>
              <w:t>Annex 8: Plant Protection Organization Chart of China</w:t>
            </w:r>
            <w:r w:rsidR="00A858B5">
              <w:rPr>
                <w:noProof/>
                <w:webHidden/>
              </w:rPr>
              <w:tab/>
            </w:r>
            <w:r>
              <w:rPr>
                <w:noProof/>
                <w:webHidden/>
              </w:rPr>
              <w:fldChar w:fldCharType="begin"/>
            </w:r>
            <w:r w:rsidR="00A858B5">
              <w:rPr>
                <w:noProof/>
                <w:webHidden/>
              </w:rPr>
              <w:instrText xml:space="preserve"> PAGEREF _Toc422585072 \h </w:instrText>
            </w:r>
            <w:r>
              <w:rPr>
                <w:noProof/>
                <w:webHidden/>
              </w:rPr>
            </w:r>
            <w:r>
              <w:rPr>
                <w:noProof/>
                <w:webHidden/>
              </w:rPr>
              <w:fldChar w:fldCharType="separate"/>
            </w:r>
            <w:r w:rsidR="00E764A3">
              <w:rPr>
                <w:noProof/>
                <w:webHidden/>
              </w:rPr>
              <w:t>80</w:t>
            </w:r>
            <w:r>
              <w:rPr>
                <w:noProof/>
                <w:webHidden/>
              </w:rPr>
              <w:fldChar w:fldCharType="end"/>
            </w:r>
          </w:hyperlink>
        </w:p>
        <w:p w:rsidR="00A858B5" w:rsidRDefault="0076794F">
          <w:pPr>
            <w:pStyle w:val="TOC2"/>
            <w:tabs>
              <w:tab w:val="right" w:leader="dot" w:pos="9350"/>
            </w:tabs>
            <w:rPr>
              <w:noProof/>
            </w:rPr>
          </w:pPr>
          <w:hyperlink w:anchor="_Toc422585073" w:history="1">
            <w:r w:rsidR="00A858B5" w:rsidRPr="008D24D5">
              <w:rPr>
                <w:rStyle w:val="Hyperlink"/>
                <w:rFonts w:ascii="Times New Roman" w:hAnsi="Times New Roman" w:cs="Times New Roman"/>
                <w:noProof/>
              </w:rPr>
              <w:t>Annex 9: NPPO Action and Contact</w:t>
            </w:r>
            <w:r w:rsidR="00A858B5">
              <w:rPr>
                <w:noProof/>
                <w:webHidden/>
              </w:rPr>
              <w:tab/>
            </w:r>
            <w:r>
              <w:rPr>
                <w:noProof/>
                <w:webHidden/>
              </w:rPr>
              <w:fldChar w:fldCharType="begin"/>
            </w:r>
            <w:r w:rsidR="00A858B5">
              <w:rPr>
                <w:noProof/>
                <w:webHidden/>
              </w:rPr>
              <w:instrText xml:space="preserve"> PAGEREF _Toc422585073 \h </w:instrText>
            </w:r>
            <w:r>
              <w:rPr>
                <w:noProof/>
                <w:webHidden/>
              </w:rPr>
            </w:r>
            <w:r>
              <w:rPr>
                <w:noProof/>
                <w:webHidden/>
              </w:rPr>
              <w:fldChar w:fldCharType="separate"/>
            </w:r>
            <w:r w:rsidR="00E764A3">
              <w:rPr>
                <w:noProof/>
                <w:webHidden/>
              </w:rPr>
              <w:t>81</w:t>
            </w:r>
            <w:r>
              <w:rPr>
                <w:noProof/>
                <w:webHidden/>
              </w:rPr>
              <w:fldChar w:fldCharType="end"/>
            </w:r>
          </w:hyperlink>
        </w:p>
        <w:p w:rsidR="00A858B5" w:rsidRDefault="0076794F">
          <w:pPr>
            <w:pStyle w:val="TOC1"/>
            <w:tabs>
              <w:tab w:val="right" w:leader="dot" w:pos="9350"/>
            </w:tabs>
            <w:rPr>
              <w:noProof/>
            </w:rPr>
          </w:pPr>
          <w:hyperlink w:anchor="_Toc422585074" w:history="1">
            <w:r w:rsidR="00A858B5" w:rsidRPr="008D24D5">
              <w:rPr>
                <w:rStyle w:val="Hyperlink"/>
                <w:rFonts w:ascii="Times New Roman" w:eastAsia="Times New Roman" w:hAnsi="Times New Roman" w:cs="Times New Roman"/>
                <w:noProof/>
              </w:rPr>
              <w:t>16 Lists of Appendixes</w:t>
            </w:r>
            <w:r w:rsidR="00A858B5">
              <w:rPr>
                <w:noProof/>
                <w:webHidden/>
              </w:rPr>
              <w:tab/>
            </w:r>
            <w:r>
              <w:rPr>
                <w:noProof/>
                <w:webHidden/>
              </w:rPr>
              <w:fldChar w:fldCharType="begin"/>
            </w:r>
            <w:r w:rsidR="00A858B5">
              <w:rPr>
                <w:noProof/>
                <w:webHidden/>
              </w:rPr>
              <w:instrText xml:space="preserve"> PAGEREF _Toc422585074 \h </w:instrText>
            </w:r>
            <w:r>
              <w:rPr>
                <w:noProof/>
                <w:webHidden/>
              </w:rPr>
            </w:r>
            <w:r>
              <w:rPr>
                <w:noProof/>
                <w:webHidden/>
              </w:rPr>
              <w:fldChar w:fldCharType="separate"/>
            </w:r>
            <w:r w:rsidR="00E764A3">
              <w:rPr>
                <w:noProof/>
                <w:webHidden/>
              </w:rPr>
              <w:t>85</w:t>
            </w:r>
            <w:r>
              <w:rPr>
                <w:noProof/>
                <w:webHidden/>
              </w:rPr>
              <w:fldChar w:fldCharType="end"/>
            </w:r>
          </w:hyperlink>
        </w:p>
        <w:p w:rsidR="00A858B5" w:rsidRDefault="0076794F">
          <w:pPr>
            <w:pStyle w:val="TOC2"/>
            <w:tabs>
              <w:tab w:val="right" w:leader="dot" w:pos="9350"/>
            </w:tabs>
            <w:rPr>
              <w:noProof/>
            </w:rPr>
          </w:pPr>
          <w:hyperlink w:anchor="_Toc422585075" w:history="1">
            <w:r w:rsidR="00A858B5" w:rsidRPr="008D24D5">
              <w:rPr>
                <w:rStyle w:val="Hyperlink"/>
                <w:rFonts w:ascii="Times New Roman" w:eastAsia="Times New Roman" w:hAnsi="Times New Roman" w:cs="Times New Roman"/>
                <w:noProof/>
              </w:rPr>
              <w:t>Appendix 1:  Nepal Gazette designating PPD as the NPPO of Nepal</w:t>
            </w:r>
            <w:r w:rsidR="00A858B5">
              <w:rPr>
                <w:noProof/>
                <w:webHidden/>
              </w:rPr>
              <w:tab/>
            </w:r>
            <w:r>
              <w:rPr>
                <w:noProof/>
                <w:webHidden/>
              </w:rPr>
              <w:fldChar w:fldCharType="begin"/>
            </w:r>
            <w:r w:rsidR="00A858B5">
              <w:rPr>
                <w:noProof/>
                <w:webHidden/>
              </w:rPr>
              <w:instrText xml:space="preserve"> PAGEREF _Toc422585075 \h </w:instrText>
            </w:r>
            <w:r>
              <w:rPr>
                <w:noProof/>
                <w:webHidden/>
              </w:rPr>
            </w:r>
            <w:r>
              <w:rPr>
                <w:noProof/>
                <w:webHidden/>
              </w:rPr>
              <w:fldChar w:fldCharType="separate"/>
            </w:r>
            <w:r w:rsidR="00E764A3">
              <w:rPr>
                <w:noProof/>
                <w:webHidden/>
              </w:rPr>
              <w:t>85</w:t>
            </w:r>
            <w:r>
              <w:rPr>
                <w:noProof/>
                <w:webHidden/>
              </w:rPr>
              <w:fldChar w:fldCharType="end"/>
            </w:r>
          </w:hyperlink>
        </w:p>
        <w:p w:rsidR="00A858B5" w:rsidRDefault="0076794F">
          <w:pPr>
            <w:pStyle w:val="TOC2"/>
            <w:tabs>
              <w:tab w:val="right" w:leader="dot" w:pos="9350"/>
            </w:tabs>
            <w:rPr>
              <w:noProof/>
            </w:rPr>
          </w:pPr>
          <w:hyperlink w:anchor="_Toc422585076" w:history="1">
            <w:r w:rsidR="00A858B5" w:rsidRPr="008D24D5">
              <w:rPr>
                <w:rStyle w:val="Hyperlink"/>
                <w:rFonts w:ascii="Times New Roman" w:eastAsia="Times New Roman" w:hAnsi="Times New Roman" w:cs="Times New Roman"/>
                <w:noProof/>
              </w:rPr>
              <w:t>Appendix 2: Power to designate National Plant Protection Organization</w:t>
            </w:r>
            <w:r w:rsidR="00A858B5">
              <w:rPr>
                <w:noProof/>
                <w:webHidden/>
              </w:rPr>
              <w:tab/>
            </w:r>
            <w:r>
              <w:rPr>
                <w:noProof/>
                <w:webHidden/>
              </w:rPr>
              <w:fldChar w:fldCharType="begin"/>
            </w:r>
            <w:r w:rsidR="00A858B5">
              <w:rPr>
                <w:noProof/>
                <w:webHidden/>
              </w:rPr>
              <w:instrText xml:space="preserve"> PAGEREF _Toc422585076 \h </w:instrText>
            </w:r>
            <w:r>
              <w:rPr>
                <w:noProof/>
                <w:webHidden/>
              </w:rPr>
            </w:r>
            <w:r>
              <w:rPr>
                <w:noProof/>
                <w:webHidden/>
              </w:rPr>
              <w:fldChar w:fldCharType="separate"/>
            </w:r>
            <w:r w:rsidR="00E764A3">
              <w:rPr>
                <w:noProof/>
                <w:webHidden/>
              </w:rPr>
              <w:t>85</w:t>
            </w:r>
            <w:r>
              <w:rPr>
                <w:noProof/>
                <w:webHidden/>
              </w:rPr>
              <w:fldChar w:fldCharType="end"/>
            </w:r>
          </w:hyperlink>
        </w:p>
        <w:p w:rsidR="008C002E" w:rsidRDefault="0076794F">
          <w:r>
            <w:fldChar w:fldCharType="end"/>
          </w:r>
        </w:p>
      </w:sdtContent>
    </w:sdt>
    <w:p w:rsidR="00F03862" w:rsidRDefault="00F03862" w:rsidP="00141E6D">
      <w:pPr>
        <w:jc w:val="center"/>
        <w:rPr>
          <w:sz w:val="40"/>
          <w:szCs w:val="40"/>
        </w:rPr>
        <w:sectPr w:rsidR="00F03862" w:rsidSect="00F141BA">
          <w:pgSz w:w="12240" w:h="15840"/>
          <w:pgMar w:top="1440" w:right="1440" w:bottom="1440" w:left="1440" w:header="720" w:footer="720" w:gutter="0"/>
          <w:pgNumType w:fmt="lowerRoman"/>
          <w:cols w:space="720"/>
          <w:titlePg/>
          <w:docGrid w:linePitch="360"/>
        </w:sectPr>
      </w:pPr>
    </w:p>
    <w:p w:rsidR="00B91672" w:rsidRDefault="00B91672" w:rsidP="00141E6D">
      <w:pPr>
        <w:jc w:val="center"/>
        <w:rPr>
          <w:sz w:val="40"/>
          <w:szCs w:val="40"/>
        </w:rPr>
        <w:sectPr w:rsidR="00B91672" w:rsidSect="00F141BA">
          <w:pgSz w:w="12240" w:h="15840"/>
          <w:pgMar w:top="1440" w:right="1440" w:bottom="1440" w:left="1440" w:header="720" w:footer="720" w:gutter="0"/>
          <w:pgNumType w:fmt="lowerRoman"/>
          <w:cols w:space="720"/>
          <w:titlePg/>
          <w:docGrid w:linePitch="360"/>
        </w:sectPr>
      </w:pPr>
    </w:p>
    <w:p w:rsidR="00C75EE8" w:rsidRDefault="00C75EE8" w:rsidP="00AB04EF">
      <w:pPr>
        <w:pStyle w:val="Heading1"/>
        <w:jc w:val="center"/>
      </w:pPr>
      <w:bookmarkStart w:id="0" w:name="_Toc417492868"/>
      <w:bookmarkStart w:id="1" w:name="_Toc420408500"/>
      <w:bookmarkStart w:id="2" w:name="_Toc422584998"/>
      <w:r w:rsidRPr="00AB04EF">
        <w:lastRenderedPageBreak/>
        <w:t>Foreword</w:t>
      </w:r>
      <w:bookmarkEnd w:id="0"/>
      <w:bookmarkEnd w:id="1"/>
      <w:bookmarkEnd w:id="2"/>
    </w:p>
    <w:p w:rsidR="00D5705C" w:rsidRPr="000920E5" w:rsidRDefault="0074548D" w:rsidP="000920E5">
      <w:pPr>
        <w:jc w:val="both"/>
        <w:rPr>
          <w:rFonts w:ascii="Times New Roman" w:hAnsi="Times New Roman" w:cs="Times New Roman"/>
          <w:sz w:val="24"/>
          <w:szCs w:val="24"/>
        </w:rPr>
      </w:pPr>
      <w:r w:rsidRPr="000920E5">
        <w:rPr>
          <w:rFonts w:ascii="Times New Roman" w:hAnsi="Times New Roman" w:cs="Times New Roman"/>
          <w:sz w:val="24"/>
          <w:szCs w:val="24"/>
        </w:rPr>
        <w:t xml:space="preserve">IPPC Article IV </w:t>
      </w:r>
      <w:r w:rsidR="00F15EBE" w:rsidRPr="000920E5">
        <w:rPr>
          <w:rFonts w:ascii="Times New Roman" w:hAnsi="Times New Roman" w:cs="Times New Roman"/>
          <w:sz w:val="24"/>
          <w:szCs w:val="24"/>
        </w:rPr>
        <w:t>requires</w:t>
      </w:r>
      <w:r w:rsidRPr="000920E5">
        <w:rPr>
          <w:rFonts w:ascii="Times New Roman" w:hAnsi="Times New Roman" w:cs="Times New Roman"/>
          <w:sz w:val="24"/>
          <w:szCs w:val="24"/>
        </w:rPr>
        <w:t xml:space="preserve"> each country to establish a </w:t>
      </w:r>
      <w:r w:rsidR="003B232B">
        <w:rPr>
          <w:rFonts w:ascii="Times New Roman" w:hAnsi="Times New Roman" w:cs="Times New Roman"/>
          <w:sz w:val="24"/>
          <w:szCs w:val="24"/>
        </w:rPr>
        <w:t>NPPO</w:t>
      </w:r>
      <w:r w:rsidRPr="000920E5">
        <w:rPr>
          <w:rFonts w:ascii="Times New Roman" w:hAnsi="Times New Roman" w:cs="Times New Roman"/>
          <w:sz w:val="24"/>
          <w:szCs w:val="24"/>
        </w:rPr>
        <w:t xml:space="preserve"> primarily for the prevention of introduction, establishment and spread of dangerous alien pests within the country and effectively managing the domestic pest control programmes including development of pest management strategies and approaches to manage pests of quarantine importance for export promotion of healthy plants and plant products. </w:t>
      </w:r>
      <w:r w:rsidR="003B232B">
        <w:rPr>
          <w:rFonts w:ascii="Times New Roman" w:hAnsi="Times New Roman" w:cs="Times New Roman"/>
          <w:sz w:val="24"/>
          <w:szCs w:val="24"/>
        </w:rPr>
        <w:t>NPPOs</w:t>
      </w:r>
      <w:r w:rsidR="00D5705C" w:rsidRPr="00D5705C">
        <w:rPr>
          <w:rFonts w:ascii="Times New Roman" w:hAnsi="Times New Roman" w:cs="Times New Roman"/>
          <w:sz w:val="24"/>
          <w:szCs w:val="24"/>
        </w:rPr>
        <w:t xml:space="preserve">, designated under the </w:t>
      </w:r>
      <w:r w:rsidR="003B232B">
        <w:rPr>
          <w:rFonts w:ascii="Times New Roman" w:hAnsi="Times New Roman" w:cs="Times New Roman"/>
          <w:sz w:val="24"/>
          <w:szCs w:val="24"/>
        </w:rPr>
        <w:t>IPPC</w:t>
      </w:r>
      <w:r w:rsidR="00D5705C" w:rsidRPr="00D5705C">
        <w:rPr>
          <w:rFonts w:ascii="Times New Roman" w:hAnsi="Times New Roman" w:cs="Times New Roman"/>
          <w:sz w:val="24"/>
          <w:szCs w:val="24"/>
        </w:rPr>
        <w:t>, have historically dealt mostly with agricultural crops.</w:t>
      </w:r>
      <w:r w:rsidR="00780415">
        <w:rPr>
          <w:rFonts w:ascii="Times New Roman" w:hAnsi="Times New Roman" w:cs="Times New Roman"/>
          <w:sz w:val="24"/>
          <w:szCs w:val="24"/>
        </w:rPr>
        <w:t xml:space="preserve"> </w:t>
      </w:r>
      <w:r w:rsidR="008B2881" w:rsidRPr="00780415">
        <w:rPr>
          <w:rFonts w:ascii="Times New Roman" w:hAnsi="Times New Roman" w:cs="Times New Roman"/>
          <w:sz w:val="24"/>
          <w:szCs w:val="24"/>
        </w:rPr>
        <w:t>In Nepalese case</w:t>
      </w:r>
      <w:r w:rsidR="00780415">
        <w:rPr>
          <w:rFonts w:ascii="Times New Roman" w:hAnsi="Times New Roman" w:cs="Times New Roman"/>
          <w:color w:val="FF0000"/>
          <w:sz w:val="24"/>
          <w:szCs w:val="24"/>
        </w:rPr>
        <w:t xml:space="preserve"> </w:t>
      </w:r>
      <w:r w:rsidR="008B2881">
        <w:rPr>
          <w:rFonts w:ascii="Times New Roman" w:hAnsi="Times New Roman" w:cs="Times New Roman"/>
          <w:sz w:val="24"/>
          <w:szCs w:val="24"/>
        </w:rPr>
        <w:t>i</w:t>
      </w:r>
      <w:r w:rsidR="00D5705C" w:rsidRPr="00D5705C">
        <w:rPr>
          <w:rFonts w:ascii="Times New Roman" w:hAnsi="Times New Roman" w:cs="Times New Roman"/>
          <w:sz w:val="24"/>
          <w:szCs w:val="24"/>
        </w:rPr>
        <w:t xml:space="preserve">n recent years, however, forest pests have become a more prominent concern and increased communication between forest sector personnel and the NPPOs is needed. All sectors in forestry need to understand what the IPPC is, and how NPPOs work so that the forest sector can play its part in implementing </w:t>
      </w:r>
      <w:r w:rsidR="003B232B">
        <w:rPr>
          <w:rFonts w:ascii="Times New Roman" w:hAnsi="Times New Roman" w:cs="Times New Roman"/>
          <w:sz w:val="24"/>
          <w:szCs w:val="24"/>
        </w:rPr>
        <w:t>ISPMs</w:t>
      </w:r>
      <w:r w:rsidR="00D5705C" w:rsidRPr="00D5705C">
        <w:rPr>
          <w:rFonts w:ascii="Times New Roman" w:hAnsi="Times New Roman" w:cs="Times New Roman"/>
          <w:sz w:val="24"/>
          <w:szCs w:val="24"/>
        </w:rPr>
        <w:t xml:space="preserve"> and help preserve forest</w:t>
      </w:r>
      <w:r w:rsidR="00780415">
        <w:rPr>
          <w:rFonts w:ascii="Times New Roman" w:hAnsi="Times New Roman" w:cs="Times New Roman"/>
          <w:sz w:val="24"/>
          <w:szCs w:val="24"/>
        </w:rPr>
        <w:t xml:space="preserve"> </w:t>
      </w:r>
      <w:r w:rsidR="008B2881" w:rsidRPr="00780415">
        <w:rPr>
          <w:rFonts w:ascii="Times New Roman" w:hAnsi="Times New Roman" w:cs="Times New Roman"/>
          <w:sz w:val="24"/>
          <w:szCs w:val="24"/>
        </w:rPr>
        <w:t>plant</w:t>
      </w:r>
      <w:r w:rsidR="00D5705C" w:rsidRPr="00D5705C">
        <w:rPr>
          <w:rFonts w:ascii="Times New Roman" w:hAnsi="Times New Roman" w:cs="Times New Roman"/>
          <w:sz w:val="24"/>
          <w:szCs w:val="24"/>
        </w:rPr>
        <w:t xml:space="preserve"> health. </w:t>
      </w:r>
      <w:r w:rsidR="006351D0" w:rsidRPr="000920E5">
        <w:rPr>
          <w:rFonts w:ascii="Times New Roman" w:eastAsia="Times New Roman" w:hAnsi="Times New Roman" w:cs="Times New Roman"/>
          <w:sz w:val="24"/>
          <w:szCs w:val="24"/>
        </w:rPr>
        <w:t>To this context, a study mainly focusing to design and develop short-term and long-term plan of</w:t>
      </w:r>
      <w:r w:rsidR="006351D0" w:rsidRPr="000920E5">
        <w:rPr>
          <w:rFonts w:ascii="Times New Roman" w:hAnsi="Times New Roman" w:cs="Times New Roman"/>
          <w:sz w:val="24"/>
          <w:szCs w:val="24"/>
        </w:rPr>
        <w:t xml:space="preserve"> actions of NPPO to provide Sanitary and Phytosanitary (SPS) services was made.</w:t>
      </w:r>
      <w:r w:rsidR="009E1BC9">
        <w:rPr>
          <w:rFonts w:ascii="Times New Roman" w:hAnsi="Times New Roman" w:cs="Times New Roman"/>
          <w:sz w:val="24"/>
          <w:szCs w:val="24"/>
        </w:rPr>
        <w:t xml:space="preserve">  </w:t>
      </w:r>
      <w:r w:rsidRPr="000920E5">
        <w:rPr>
          <w:rFonts w:ascii="Times New Roman" w:hAnsi="Times New Roman" w:cs="Times New Roman"/>
          <w:sz w:val="24"/>
          <w:szCs w:val="24"/>
        </w:rPr>
        <w:t xml:space="preserve">The scope of this study </w:t>
      </w:r>
      <w:r w:rsidRPr="00780415">
        <w:rPr>
          <w:rFonts w:ascii="Times New Roman" w:hAnsi="Times New Roman" w:cs="Times New Roman"/>
          <w:sz w:val="24"/>
          <w:szCs w:val="24"/>
        </w:rPr>
        <w:t>includes</w:t>
      </w:r>
      <w:r w:rsidRPr="000920E5">
        <w:rPr>
          <w:rFonts w:ascii="Times New Roman" w:hAnsi="Times New Roman" w:cs="Times New Roman"/>
          <w:sz w:val="24"/>
          <w:szCs w:val="24"/>
        </w:rPr>
        <w:t xml:space="preserve"> identifying the area of work and services, developing </w:t>
      </w:r>
      <w:r w:rsidRPr="000920E5">
        <w:rPr>
          <w:rFonts w:ascii="Times New Roman" w:eastAsia="Times New Roman" w:hAnsi="Times New Roman" w:cs="Times New Roman"/>
          <w:sz w:val="24"/>
          <w:szCs w:val="24"/>
        </w:rPr>
        <w:t xml:space="preserve">organizational structure and administrative management for the PQ service, </w:t>
      </w:r>
      <w:r w:rsidRPr="000920E5">
        <w:rPr>
          <w:rFonts w:ascii="Times New Roman" w:hAnsi="Times New Roman" w:cs="Times New Roman"/>
          <w:sz w:val="24"/>
          <w:szCs w:val="24"/>
        </w:rPr>
        <w:t>policy and legal bases and procedure and</w:t>
      </w:r>
      <w:r w:rsidRPr="000920E5">
        <w:rPr>
          <w:rFonts w:ascii="Times New Roman" w:eastAsia="Times New Roman" w:hAnsi="Times New Roman" w:cs="Times New Roman"/>
          <w:sz w:val="24"/>
          <w:szCs w:val="24"/>
        </w:rPr>
        <w:t xml:space="preserve"> practices </w:t>
      </w:r>
      <w:r w:rsidRPr="000920E5">
        <w:rPr>
          <w:rFonts w:ascii="Times New Roman" w:hAnsi="Times New Roman" w:cs="Times New Roman"/>
          <w:sz w:val="24"/>
          <w:szCs w:val="24"/>
        </w:rPr>
        <w:t xml:space="preserve">for delivery of services for NPPO. The main objective of the study </w:t>
      </w:r>
      <w:r w:rsidRPr="00780415">
        <w:rPr>
          <w:rFonts w:ascii="Times New Roman" w:hAnsi="Times New Roman" w:cs="Times New Roman"/>
          <w:sz w:val="24"/>
          <w:szCs w:val="24"/>
        </w:rPr>
        <w:t>is</w:t>
      </w:r>
      <w:r w:rsidRPr="000920E5">
        <w:rPr>
          <w:rFonts w:ascii="Times New Roman" w:hAnsi="Times New Roman" w:cs="Times New Roman"/>
          <w:bCs/>
          <w:iCs/>
          <w:sz w:val="24"/>
          <w:szCs w:val="24"/>
        </w:rPr>
        <w:t xml:space="preserve"> to </w:t>
      </w:r>
      <w:r w:rsidRPr="000920E5">
        <w:rPr>
          <w:rFonts w:ascii="Times New Roman" w:hAnsi="Times New Roman" w:cs="Times New Roman"/>
          <w:sz w:val="24"/>
          <w:szCs w:val="24"/>
        </w:rPr>
        <w:t xml:space="preserve">develop plan of actions of NPPO to comply with WTO/ SPS obligations and improve access to international markets of agricultural products. </w:t>
      </w:r>
      <w:r w:rsidR="00273952" w:rsidRPr="000920E5">
        <w:rPr>
          <w:rFonts w:ascii="Times New Roman" w:hAnsi="Times New Roman" w:cs="Times New Roman"/>
          <w:sz w:val="24"/>
          <w:szCs w:val="24"/>
        </w:rPr>
        <w:t>The main objective of the study is</w:t>
      </w:r>
      <w:r w:rsidR="00273952" w:rsidRPr="000920E5">
        <w:rPr>
          <w:rFonts w:ascii="Times New Roman" w:hAnsi="Times New Roman" w:cs="Times New Roman"/>
          <w:bCs/>
          <w:iCs/>
          <w:sz w:val="24"/>
          <w:szCs w:val="24"/>
        </w:rPr>
        <w:t xml:space="preserve"> to </w:t>
      </w:r>
      <w:r w:rsidR="00273952" w:rsidRPr="000920E5">
        <w:rPr>
          <w:rFonts w:ascii="Times New Roman" w:hAnsi="Times New Roman" w:cs="Times New Roman"/>
          <w:sz w:val="24"/>
          <w:szCs w:val="24"/>
        </w:rPr>
        <w:t>develop plan of actions of NPPO to comply with WTO/ SPS obligations and improve access to international markets of agricultural products in line with Plant Protecti</w:t>
      </w:r>
      <w:r w:rsidR="003B232B">
        <w:rPr>
          <w:rFonts w:ascii="Times New Roman" w:hAnsi="Times New Roman" w:cs="Times New Roman"/>
          <w:sz w:val="24"/>
          <w:szCs w:val="24"/>
        </w:rPr>
        <w:t>on Act, 2007 and Plant P</w:t>
      </w:r>
      <w:r w:rsidR="00273952" w:rsidRPr="000920E5">
        <w:rPr>
          <w:rFonts w:ascii="Times New Roman" w:hAnsi="Times New Roman" w:cs="Times New Roman"/>
          <w:sz w:val="24"/>
          <w:szCs w:val="24"/>
        </w:rPr>
        <w:t>rotection Regulations, 2010 of Nepal.</w:t>
      </w:r>
    </w:p>
    <w:p w:rsidR="00F82582" w:rsidRPr="000920E5" w:rsidRDefault="00F82582" w:rsidP="00F82582">
      <w:pPr>
        <w:spacing w:after="0" w:line="240" w:lineRule="auto"/>
        <w:jc w:val="both"/>
        <w:rPr>
          <w:rFonts w:ascii="Times New Roman" w:hAnsi="Times New Roman" w:cs="Times New Roman"/>
          <w:sz w:val="24"/>
          <w:szCs w:val="24"/>
        </w:rPr>
      </w:pPr>
      <w:r w:rsidRPr="000920E5">
        <w:rPr>
          <w:rFonts w:ascii="Times New Roman" w:eastAsia="Times New Roman" w:hAnsi="Times New Roman" w:cs="Times New Roman"/>
          <w:sz w:val="24"/>
          <w:szCs w:val="24"/>
        </w:rPr>
        <w:t xml:space="preserve">The contents of the report are divided into six chapters. The first chapter deals with the </w:t>
      </w:r>
      <w:r w:rsidRPr="000920E5">
        <w:rPr>
          <w:rFonts w:ascii="Times New Roman" w:hAnsi="Times New Roman" w:cs="Times New Roman"/>
          <w:sz w:val="24"/>
          <w:szCs w:val="24"/>
        </w:rPr>
        <w:t xml:space="preserve">Identification of the area of work and services of NPPO. </w:t>
      </w:r>
      <w:r w:rsidRPr="000920E5">
        <w:rPr>
          <w:rFonts w:ascii="Times New Roman" w:eastAsia="Times New Roman" w:hAnsi="Times New Roman" w:cs="Times New Roman"/>
          <w:sz w:val="24"/>
          <w:szCs w:val="24"/>
        </w:rPr>
        <w:t xml:space="preserve">The second chapter describes the </w:t>
      </w:r>
      <w:r w:rsidRPr="000920E5">
        <w:rPr>
          <w:rFonts w:ascii="Times New Roman" w:hAnsi="Times New Roman" w:cs="Times New Roman"/>
          <w:sz w:val="24"/>
          <w:szCs w:val="24"/>
        </w:rPr>
        <w:t xml:space="preserve">formulation of necessary policy and legal bases for undertaking the duties by NPPO. </w:t>
      </w:r>
      <w:r w:rsidRPr="000920E5">
        <w:rPr>
          <w:rFonts w:ascii="Times New Roman" w:eastAsia="Times New Roman" w:hAnsi="Times New Roman" w:cs="Times New Roman"/>
          <w:sz w:val="24"/>
          <w:szCs w:val="24"/>
        </w:rPr>
        <w:t xml:space="preserve">The third chapter presents the </w:t>
      </w:r>
      <w:r w:rsidRPr="000920E5">
        <w:rPr>
          <w:rFonts w:ascii="Times New Roman" w:hAnsi="Times New Roman" w:cs="Times New Roman"/>
          <w:sz w:val="24"/>
          <w:szCs w:val="24"/>
        </w:rPr>
        <w:t xml:space="preserve">development of administrative and organization structure of NPPO and present organizational/institutional set-up and working pattern of some major countries and neighboring countries NPPO.  </w:t>
      </w:r>
      <w:r w:rsidRPr="000920E5">
        <w:rPr>
          <w:rFonts w:ascii="Times New Roman" w:eastAsia="Times New Roman" w:hAnsi="Times New Roman" w:cs="Times New Roman"/>
          <w:sz w:val="24"/>
          <w:szCs w:val="24"/>
        </w:rPr>
        <w:t xml:space="preserve">The fourth chapter furnishes the </w:t>
      </w:r>
      <w:r w:rsidRPr="000920E5">
        <w:rPr>
          <w:rFonts w:ascii="Times New Roman" w:hAnsi="Times New Roman" w:cs="Times New Roman"/>
          <w:sz w:val="24"/>
          <w:szCs w:val="24"/>
        </w:rPr>
        <w:t>procedure and</w:t>
      </w:r>
      <w:r w:rsidRPr="000920E5">
        <w:rPr>
          <w:rFonts w:ascii="Times New Roman" w:eastAsia="Times New Roman" w:hAnsi="Times New Roman" w:cs="Times New Roman"/>
          <w:sz w:val="24"/>
          <w:szCs w:val="24"/>
        </w:rPr>
        <w:t xml:space="preserve"> practices </w:t>
      </w:r>
      <w:r w:rsidRPr="000920E5">
        <w:rPr>
          <w:rFonts w:ascii="Times New Roman" w:hAnsi="Times New Roman" w:cs="Times New Roman"/>
          <w:sz w:val="24"/>
          <w:szCs w:val="24"/>
        </w:rPr>
        <w:t xml:space="preserve">for delivery of services. </w:t>
      </w:r>
      <w:r w:rsidRPr="000920E5">
        <w:rPr>
          <w:rFonts w:ascii="Times New Roman" w:eastAsia="Times New Roman" w:hAnsi="Times New Roman" w:cs="Times New Roman"/>
          <w:sz w:val="24"/>
          <w:szCs w:val="24"/>
        </w:rPr>
        <w:t>The fifth chapter furnishes the</w:t>
      </w:r>
      <w:r w:rsidRPr="000920E5">
        <w:rPr>
          <w:rFonts w:ascii="Times New Roman" w:hAnsi="Times New Roman" w:cs="Times New Roman"/>
          <w:sz w:val="24"/>
          <w:szCs w:val="24"/>
        </w:rPr>
        <w:t xml:space="preserve"> internal and external system for establishing contact and coordination and </w:t>
      </w:r>
      <w:r w:rsidRPr="000920E5">
        <w:rPr>
          <w:rFonts w:ascii="Times New Roman" w:eastAsia="Times New Roman" w:hAnsi="Times New Roman" w:cs="Times New Roman"/>
          <w:sz w:val="24"/>
          <w:szCs w:val="24"/>
        </w:rPr>
        <w:t xml:space="preserve">lastly </w:t>
      </w:r>
      <w:r w:rsidR="006B0E06" w:rsidRPr="000920E5">
        <w:rPr>
          <w:rFonts w:ascii="Times New Roman" w:eastAsia="Times New Roman" w:hAnsi="Times New Roman" w:cs="Times New Roman"/>
          <w:sz w:val="24"/>
          <w:szCs w:val="24"/>
        </w:rPr>
        <w:t>it describes</w:t>
      </w:r>
      <w:r w:rsidRPr="000920E5">
        <w:rPr>
          <w:rFonts w:ascii="Times New Roman" w:eastAsia="Times New Roman" w:hAnsi="Times New Roman" w:cs="Times New Roman"/>
          <w:sz w:val="24"/>
          <w:szCs w:val="24"/>
        </w:rPr>
        <w:t xml:space="preserve"> the</w:t>
      </w:r>
      <w:r w:rsidRPr="000920E5">
        <w:rPr>
          <w:rFonts w:ascii="Times New Roman" w:hAnsi="Times New Roman" w:cs="Times New Roman"/>
          <w:sz w:val="24"/>
          <w:szCs w:val="24"/>
        </w:rPr>
        <w:t xml:space="preserve"> short-term and long-term plan of actions for achieving overall targets of NPPO.</w:t>
      </w:r>
    </w:p>
    <w:p w:rsidR="003B232B" w:rsidRDefault="00715508" w:rsidP="007220CA">
      <w:pPr>
        <w:spacing w:after="0" w:line="240" w:lineRule="auto"/>
        <w:jc w:val="both"/>
        <w:rPr>
          <w:rFonts w:ascii="Times New Roman" w:eastAsia="Times New Roman" w:hAnsi="Times New Roman" w:cs="Times New Roman"/>
          <w:sz w:val="24"/>
          <w:szCs w:val="24"/>
        </w:rPr>
      </w:pPr>
      <w:r w:rsidRPr="00715508">
        <w:rPr>
          <w:rFonts w:ascii="Times New Roman" w:hAnsi="Times New Roman" w:cs="Times New Roman"/>
          <w:sz w:val="24"/>
          <w:szCs w:val="24"/>
        </w:rPr>
        <w:t xml:space="preserve">This guide will help </w:t>
      </w:r>
      <w:r w:rsidRPr="000920E5">
        <w:rPr>
          <w:rFonts w:ascii="Times New Roman" w:hAnsi="Times New Roman" w:cs="Times New Roman"/>
          <w:sz w:val="24"/>
          <w:szCs w:val="24"/>
        </w:rPr>
        <w:t xml:space="preserve">develop </w:t>
      </w:r>
      <w:r w:rsidRPr="00780415">
        <w:rPr>
          <w:rFonts w:ascii="Times New Roman" w:hAnsi="Times New Roman" w:cs="Times New Roman"/>
          <w:sz w:val="24"/>
          <w:szCs w:val="24"/>
        </w:rPr>
        <w:t>this</w:t>
      </w:r>
      <w:r w:rsidRPr="00715508">
        <w:rPr>
          <w:rFonts w:ascii="Times New Roman" w:hAnsi="Times New Roman" w:cs="Times New Roman"/>
          <w:sz w:val="24"/>
          <w:szCs w:val="24"/>
        </w:rPr>
        <w:t xml:space="preserve"> understanding and assist policy-makers, planners</w:t>
      </w:r>
      <w:r w:rsidR="00F25656" w:rsidRPr="000920E5">
        <w:rPr>
          <w:rFonts w:ascii="Times New Roman" w:hAnsi="Times New Roman" w:cs="Times New Roman"/>
          <w:sz w:val="24"/>
          <w:szCs w:val="24"/>
        </w:rPr>
        <w:t>, managers</w:t>
      </w:r>
      <w:r w:rsidRPr="000920E5">
        <w:rPr>
          <w:rFonts w:ascii="Times New Roman" w:hAnsi="Times New Roman" w:cs="Times New Roman"/>
          <w:sz w:val="24"/>
          <w:szCs w:val="24"/>
        </w:rPr>
        <w:t xml:space="preserve">, plant quarantine </w:t>
      </w:r>
      <w:r w:rsidR="007220CA" w:rsidRPr="000920E5">
        <w:rPr>
          <w:rFonts w:ascii="Times New Roman" w:hAnsi="Times New Roman" w:cs="Times New Roman"/>
          <w:sz w:val="24"/>
          <w:szCs w:val="24"/>
        </w:rPr>
        <w:t>officers and</w:t>
      </w:r>
      <w:r w:rsidRPr="000920E5">
        <w:rPr>
          <w:rFonts w:ascii="Times New Roman" w:hAnsi="Times New Roman" w:cs="Times New Roman"/>
          <w:sz w:val="24"/>
          <w:szCs w:val="24"/>
        </w:rPr>
        <w:t xml:space="preserve"> plant protection officers </w:t>
      </w:r>
      <w:r w:rsidRPr="00715508">
        <w:rPr>
          <w:rFonts w:ascii="Times New Roman" w:hAnsi="Times New Roman" w:cs="Times New Roman"/>
          <w:sz w:val="24"/>
          <w:szCs w:val="24"/>
        </w:rPr>
        <w:t xml:space="preserve">to improve communication between agencies at a national level and apply these standards in the </w:t>
      </w:r>
      <w:r w:rsidRPr="000920E5">
        <w:rPr>
          <w:rFonts w:ascii="Times New Roman" w:hAnsi="Times New Roman" w:cs="Times New Roman"/>
          <w:sz w:val="24"/>
          <w:szCs w:val="24"/>
        </w:rPr>
        <w:t xml:space="preserve">plant health </w:t>
      </w:r>
      <w:r w:rsidRPr="00715508">
        <w:rPr>
          <w:rFonts w:ascii="Times New Roman" w:hAnsi="Times New Roman" w:cs="Times New Roman"/>
          <w:sz w:val="24"/>
          <w:szCs w:val="24"/>
        </w:rPr>
        <w:t>secto</w:t>
      </w:r>
      <w:r w:rsidRPr="000920E5">
        <w:rPr>
          <w:rFonts w:ascii="Times New Roman" w:hAnsi="Times New Roman" w:cs="Times New Roman"/>
          <w:sz w:val="24"/>
          <w:szCs w:val="24"/>
        </w:rPr>
        <w:t>r.</w:t>
      </w:r>
      <w:r w:rsidR="009E1BC9">
        <w:rPr>
          <w:rFonts w:ascii="Times New Roman" w:hAnsi="Times New Roman" w:cs="Times New Roman"/>
          <w:sz w:val="24"/>
          <w:szCs w:val="24"/>
        </w:rPr>
        <w:t xml:space="preserve"> </w:t>
      </w:r>
      <w:r w:rsidR="007220CA" w:rsidRPr="000920E5">
        <w:rPr>
          <w:rFonts w:ascii="Times New Roman" w:eastAsia="Times New Roman" w:hAnsi="Times New Roman" w:cs="Times New Roman"/>
          <w:sz w:val="24"/>
          <w:szCs w:val="24"/>
        </w:rPr>
        <w:t xml:space="preserve">Development of Long- term Action Plan of NPPO is the first attempt in Nepal. </w:t>
      </w:r>
    </w:p>
    <w:p w:rsidR="003B232B" w:rsidRDefault="003B232B" w:rsidP="007220CA">
      <w:pPr>
        <w:spacing w:after="0" w:line="240" w:lineRule="auto"/>
        <w:jc w:val="both"/>
        <w:rPr>
          <w:rFonts w:ascii="Times New Roman" w:eastAsia="Times New Roman" w:hAnsi="Times New Roman" w:cs="Times New Roman"/>
          <w:sz w:val="24"/>
          <w:szCs w:val="24"/>
        </w:rPr>
      </w:pPr>
    </w:p>
    <w:p w:rsidR="008F01E7" w:rsidRDefault="001B50ED" w:rsidP="001B50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Dilli Ram Sharma</w:t>
      </w:r>
    </w:p>
    <w:p w:rsidR="001B50ED" w:rsidRDefault="001B50ED" w:rsidP="001B50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Director, PPD</w:t>
      </w:r>
    </w:p>
    <w:p w:rsidR="001B50ED" w:rsidRPr="000920E5" w:rsidRDefault="001B50ED" w:rsidP="001B50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NPPO, Nepal</w:t>
      </w:r>
    </w:p>
    <w:p w:rsidR="00F1399B" w:rsidRDefault="00F1399B" w:rsidP="00F1399B">
      <w:pPr>
        <w:pStyle w:val="Heading1"/>
        <w:jc w:val="center"/>
        <w:rPr>
          <w:rFonts w:eastAsia="Times New Roman"/>
        </w:rPr>
      </w:pPr>
      <w:bookmarkStart w:id="3" w:name="_Toc422585000"/>
      <w:r w:rsidRPr="005813AE">
        <w:rPr>
          <w:rFonts w:eastAsia="Times New Roman"/>
        </w:rPr>
        <w:lastRenderedPageBreak/>
        <w:t>Abbreviations and Acronyms</w:t>
      </w:r>
      <w:bookmarkEnd w:id="3"/>
    </w:p>
    <w:p w:rsidR="00F1399B" w:rsidRPr="008D1C92" w:rsidRDefault="00F1399B" w:rsidP="00F1399B"/>
    <w:p w:rsidR="00F1399B" w:rsidRDefault="00F1399B" w:rsidP="00F1399B">
      <w:pPr>
        <w:rPr>
          <w:rFonts w:ascii="Times New Roman" w:hAnsi="Times New Roman" w:cs="Times New Roman"/>
          <w:b/>
          <w:bCs/>
          <w:sz w:val="24"/>
          <w:szCs w:val="24"/>
        </w:rPr>
      </w:pPr>
      <w:r>
        <w:rPr>
          <w:rFonts w:ascii="Times New Roman" w:hAnsi="Times New Roman" w:cs="Times New Roman"/>
          <w:sz w:val="24"/>
          <w:szCs w:val="24"/>
        </w:rPr>
        <w:t xml:space="preserve">AEC:                                                        Agro enterprise Centre </w:t>
      </w:r>
    </w:p>
    <w:p w:rsidR="00F1399B" w:rsidRDefault="00F1399B" w:rsidP="00F1399B">
      <w:pPr>
        <w:rPr>
          <w:rFonts w:ascii="Times New Roman" w:eastAsia="Times New Roman" w:hAnsi="Times New Roman" w:cs="Times New Roman"/>
          <w:color w:val="000000"/>
          <w:sz w:val="24"/>
          <w:szCs w:val="24"/>
          <w:lang w:bidi="ne-NP"/>
        </w:rPr>
      </w:pPr>
      <w:r>
        <w:rPr>
          <w:rFonts w:ascii="Times New Roman" w:eastAsia="Times New Roman" w:hAnsi="Times New Roman" w:cs="Times New Roman"/>
          <w:color w:val="000000"/>
          <w:sz w:val="24"/>
          <w:szCs w:val="24"/>
          <w:lang w:bidi="ne-NP"/>
        </w:rPr>
        <w:t>ALPP:                                                     Area of Low Pest Prevalence</w:t>
      </w:r>
    </w:p>
    <w:p w:rsidR="00F1399B" w:rsidRDefault="00F1399B" w:rsidP="00F1399B">
      <w:pPr>
        <w:rPr>
          <w:rFonts w:ascii="Times New Roman" w:hAnsi="Times New Roman" w:cs="Times New Roman"/>
          <w:color w:val="000000"/>
          <w:sz w:val="24"/>
          <w:szCs w:val="24"/>
        </w:rPr>
      </w:pPr>
      <w:r>
        <w:rPr>
          <w:rFonts w:ascii="Times New Roman" w:hAnsi="Times New Roman" w:cs="Times New Roman"/>
          <w:color w:val="000000"/>
          <w:sz w:val="24"/>
          <w:szCs w:val="24"/>
        </w:rPr>
        <w:t>AFU:                                                      Agriculture and Forestry University</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APPPC:                                                  Asia and Pacific Plant Protection Commission                                                         </w:t>
      </w:r>
    </w:p>
    <w:p w:rsidR="00F1399B" w:rsidRPr="008C1A17" w:rsidRDefault="00F1399B" w:rsidP="00F1399B">
      <w:pPr>
        <w:rPr>
          <w:rFonts w:ascii="Times New Roman" w:eastAsia="Times New Roman" w:hAnsi="Times New Roman" w:cs="Times New Roman"/>
          <w:sz w:val="24"/>
          <w:szCs w:val="24"/>
        </w:rPr>
      </w:pPr>
      <w:r w:rsidRPr="008C1A17">
        <w:rPr>
          <w:rFonts w:ascii="Times New Roman" w:eastAsia="Times New Roman" w:hAnsi="Times New Roman" w:cs="Times New Roman"/>
          <w:sz w:val="24"/>
          <w:szCs w:val="24"/>
        </w:rPr>
        <w:t xml:space="preserve">CBD: </w:t>
      </w:r>
      <w:r w:rsidR="00CD3B27">
        <w:rPr>
          <w:rFonts w:ascii="Times New Roman" w:eastAsia="Times New Roman" w:hAnsi="Times New Roman" w:cs="Times New Roman"/>
          <w:sz w:val="24"/>
          <w:szCs w:val="24"/>
        </w:rPr>
        <w:t xml:space="preserve">                                                     </w:t>
      </w:r>
      <w:r w:rsidRPr="008C1A17">
        <w:rPr>
          <w:rFonts w:ascii="Times New Roman" w:eastAsia="Times New Roman" w:hAnsi="Times New Roman" w:cs="Times New Roman"/>
          <w:sz w:val="24"/>
          <w:szCs w:val="24"/>
        </w:rPr>
        <w:t xml:space="preserve">Convention on Biological Diversity  </w:t>
      </w:r>
    </w:p>
    <w:p w:rsidR="00F1399B" w:rsidRDefault="00F1399B" w:rsidP="00F1399B">
      <w:pPr>
        <w:rPr>
          <w:rFonts w:ascii="Arial" w:hAnsi="Arial" w:cs="Arial"/>
          <w:color w:val="222222"/>
          <w:shd w:val="clear" w:color="auto" w:fill="FFFFFF"/>
        </w:rPr>
      </w:pPr>
      <w:r>
        <w:rPr>
          <w:rFonts w:ascii="Times New Roman" w:hAnsi="Times New Roman" w:cs="Times New Roman"/>
          <w:sz w:val="24"/>
          <w:szCs w:val="24"/>
        </w:rPr>
        <w:t xml:space="preserve">CITES:                                                   </w:t>
      </w:r>
      <w:r>
        <w:rPr>
          <w:rFonts w:ascii="Arial" w:hAnsi="Arial" w:cs="Arial"/>
          <w:color w:val="222222"/>
          <w:shd w:val="clear" w:color="auto" w:fill="FFFFFF"/>
        </w:rPr>
        <w:t xml:space="preserve">Convention on International Trade in Endangered </w:t>
      </w:r>
    </w:p>
    <w:p w:rsidR="00F1399B" w:rsidRDefault="00F1399B" w:rsidP="00F1399B">
      <w:pPr>
        <w:rPr>
          <w:rFonts w:ascii="Arial" w:hAnsi="Arial" w:cs="Arial"/>
          <w:color w:val="747474"/>
          <w:sz w:val="21"/>
          <w:szCs w:val="21"/>
          <w:shd w:val="clear" w:color="auto" w:fill="F5F5F5"/>
        </w:rPr>
      </w:pPr>
      <w:r>
        <w:rPr>
          <w:rFonts w:ascii="Arial" w:hAnsi="Arial" w:cs="Arial"/>
          <w:color w:val="222222"/>
          <w:shd w:val="clear" w:color="auto" w:fill="FFFFFF"/>
        </w:rPr>
        <w:t xml:space="preserve">                               </w:t>
      </w:r>
      <w:r w:rsidR="00CD3B27">
        <w:rPr>
          <w:rFonts w:ascii="Arial" w:hAnsi="Arial" w:cs="Arial"/>
          <w:color w:val="222222"/>
          <w:shd w:val="clear" w:color="auto" w:fill="FFFFFF"/>
        </w:rPr>
        <w:t xml:space="preserve">                               </w:t>
      </w:r>
      <w:r>
        <w:rPr>
          <w:rFonts w:ascii="Arial" w:hAnsi="Arial" w:cs="Arial"/>
          <w:color w:val="222222"/>
          <w:shd w:val="clear" w:color="auto" w:fill="FFFFFF"/>
        </w:rPr>
        <w:t>Species of Wild Fauna and Flora</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CPM:                                                  </w:t>
      </w:r>
      <w:r w:rsidR="00CD3B27">
        <w:rPr>
          <w:rFonts w:ascii="Times New Roman" w:hAnsi="Times New Roman" w:cs="Times New Roman"/>
          <w:sz w:val="24"/>
          <w:szCs w:val="24"/>
        </w:rPr>
        <w:t xml:space="preserve">    </w:t>
      </w:r>
      <w:r>
        <w:rPr>
          <w:rFonts w:ascii="Times New Roman" w:hAnsi="Times New Roman" w:cs="Times New Roman"/>
          <w:sz w:val="24"/>
          <w:szCs w:val="24"/>
        </w:rPr>
        <w:t xml:space="preserve">Commission on Phytosanitary Measures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DoA:                        </w:t>
      </w:r>
      <w:r w:rsidR="00CD3B27">
        <w:rPr>
          <w:rFonts w:ascii="Times New Roman" w:hAnsi="Times New Roman" w:cs="Times New Roman"/>
          <w:sz w:val="24"/>
          <w:szCs w:val="24"/>
        </w:rPr>
        <w:t xml:space="preserve">                               </w:t>
      </w:r>
      <w:r>
        <w:rPr>
          <w:rFonts w:ascii="Times New Roman" w:hAnsi="Times New Roman" w:cs="Times New Roman"/>
          <w:sz w:val="24"/>
          <w:szCs w:val="24"/>
        </w:rPr>
        <w:t>Department of Agriculture</w:t>
      </w:r>
    </w:p>
    <w:p w:rsidR="00F1399B" w:rsidRDefault="00F1399B" w:rsidP="00F1399B">
      <w:pPr>
        <w:rPr>
          <w:rFonts w:ascii="Times New Roman" w:hAnsi="Times New Roman" w:cs="Times New Roman"/>
          <w:bCs/>
          <w:sz w:val="24"/>
          <w:szCs w:val="24"/>
        </w:rPr>
      </w:pPr>
      <w:r>
        <w:rPr>
          <w:rFonts w:ascii="Times New Roman" w:hAnsi="Times New Roman" w:cs="Times New Roman"/>
          <w:bCs/>
          <w:sz w:val="24"/>
          <w:szCs w:val="24"/>
        </w:rPr>
        <w:t xml:space="preserve">DFTQC:                   </w:t>
      </w:r>
      <w:r w:rsidR="00CD3B27">
        <w:rPr>
          <w:rFonts w:ascii="Times New Roman" w:hAnsi="Times New Roman" w:cs="Times New Roman"/>
          <w:bCs/>
          <w:sz w:val="24"/>
          <w:szCs w:val="24"/>
        </w:rPr>
        <w:t xml:space="preserve">                               </w:t>
      </w:r>
      <w:r>
        <w:rPr>
          <w:rFonts w:ascii="Times New Roman" w:hAnsi="Times New Roman" w:cs="Times New Roman"/>
          <w:bCs/>
          <w:sz w:val="24"/>
          <w:szCs w:val="24"/>
        </w:rPr>
        <w:t>Department of Food Technology and Quality Control</w:t>
      </w:r>
    </w:p>
    <w:p w:rsidR="00F1399B" w:rsidRDefault="00F1399B" w:rsidP="00F1399B">
      <w:pPr>
        <w:rPr>
          <w:rFonts w:ascii="Times New Roman" w:hAnsi="Times New Roman" w:cs="Times New Roman"/>
          <w:bCs/>
          <w:sz w:val="24"/>
          <w:szCs w:val="24"/>
        </w:rPr>
      </w:pPr>
      <w:r>
        <w:rPr>
          <w:rFonts w:ascii="Times New Roman" w:hAnsi="Times New Roman" w:cs="Times New Roman"/>
          <w:bCs/>
          <w:sz w:val="24"/>
          <w:szCs w:val="24"/>
        </w:rPr>
        <w:t xml:space="preserve">DADOs:                   </w:t>
      </w:r>
      <w:r w:rsidR="00CD3B27">
        <w:rPr>
          <w:rFonts w:ascii="Times New Roman" w:hAnsi="Times New Roman" w:cs="Times New Roman"/>
          <w:bCs/>
          <w:sz w:val="24"/>
          <w:szCs w:val="24"/>
        </w:rPr>
        <w:t xml:space="preserve">                               </w:t>
      </w:r>
      <w:r>
        <w:rPr>
          <w:rFonts w:ascii="Times New Roman" w:hAnsi="Times New Roman" w:cs="Times New Roman"/>
          <w:bCs/>
          <w:sz w:val="24"/>
          <w:szCs w:val="24"/>
        </w:rPr>
        <w:t>District Agricultural Development Offices</w:t>
      </w:r>
    </w:p>
    <w:p w:rsidR="00F1399B" w:rsidRDefault="00F1399B" w:rsidP="00F1399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DPR:                        </w:t>
      </w:r>
      <w:r w:rsidR="00CD3B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Department of Plant Resources</w:t>
      </w:r>
    </w:p>
    <w:p w:rsidR="00F1399B" w:rsidRDefault="00F1399B" w:rsidP="00F1399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DOF:                        </w:t>
      </w:r>
      <w:r w:rsidR="00CD3B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Department of Forest</w:t>
      </w:r>
    </w:p>
    <w:p w:rsidR="00F1399B" w:rsidRDefault="00F1399B" w:rsidP="00F1399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DFO:                        </w:t>
      </w:r>
      <w:r w:rsidR="00CD3B27">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District Forest Office</w:t>
      </w:r>
    </w:p>
    <w:p w:rsidR="00F1399B" w:rsidRDefault="00F1399B" w:rsidP="00F1399B">
      <w:pPr>
        <w:rPr>
          <w:rFonts w:ascii="Times New Roman" w:hAnsi="Times New Roman" w:cs="Times New Roman"/>
          <w:bCs/>
          <w:sz w:val="24"/>
          <w:szCs w:val="24"/>
        </w:rPr>
      </w:pPr>
      <w:r>
        <w:rPr>
          <w:rFonts w:ascii="Times New Roman" w:hAnsi="Times New Roman" w:cs="Times New Roman"/>
          <w:bCs/>
          <w:sz w:val="24"/>
          <w:szCs w:val="24"/>
        </w:rPr>
        <w:t xml:space="preserve">GAP:                       </w:t>
      </w:r>
      <w:r w:rsidR="00CD3B27">
        <w:rPr>
          <w:rFonts w:ascii="Times New Roman" w:hAnsi="Times New Roman" w:cs="Times New Roman"/>
          <w:bCs/>
          <w:sz w:val="24"/>
          <w:szCs w:val="24"/>
        </w:rPr>
        <w:t xml:space="preserve">                               </w:t>
      </w:r>
      <w:r>
        <w:rPr>
          <w:rFonts w:ascii="Times New Roman" w:hAnsi="Times New Roman" w:cs="Times New Roman"/>
          <w:bCs/>
          <w:sz w:val="24"/>
          <w:szCs w:val="24"/>
        </w:rPr>
        <w:t>Good Agriculture Practice</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GMOs:                    </w:t>
      </w:r>
      <w:r w:rsidR="00CD3B27">
        <w:rPr>
          <w:rFonts w:ascii="Times New Roman" w:hAnsi="Times New Roman" w:cs="Times New Roman"/>
          <w:sz w:val="24"/>
          <w:szCs w:val="24"/>
        </w:rPr>
        <w:t xml:space="preserve">                               </w:t>
      </w:r>
      <w:r>
        <w:rPr>
          <w:rFonts w:ascii="Times New Roman" w:hAnsi="Times New Roman" w:cs="Times New Roman"/>
          <w:sz w:val="24"/>
          <w:szCs w:val="24"/>
        </w:rPr>
        <w:t>Genetically Modified Organisms</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HRD:                       </w:t>
      </w:r>
      <w:r w:rsidR="00CD3B27">
        <w:rPr>
          <w:rFonts w:ascii="Times New Roman" w:hAnsi="Times New Roman" w:cs="Times New Roman"/>
          <w:sz w:val="24"/>
          <w:szCs w:val="24"/>
        </w:rPr>
        <w:t xml:space="preserve">                               </w:t>
      </w:r>
      <w:r>
        <w:rPr>
          <w:rFonts w:ascii="Times New Roman" w:hAnsi="Times New Roman" w:cs="Times New Roman"/>
          <w:sz w:val="24"/>
          <w:szCs w:val="24"/>
        </w:rPr>
        <w:t>Human Resource Development</w:t>
      </w:r>
    </w:p>
    <w:p w:rsidR="00F1399B" w:rsidRDefault="00F1399B" w:rsidP="00F1399B">
      <w:pPr>
        <w:rPr>
          <w:rFonts w:ascii="Times New Roman" w:hAnsi="Times New Roman" w:cs="Times New Roman"/>
          <w:bCs/>
          <w:sz w:val="24"/>
          <w:szCs w:val="24"/>
        </w:rPr>
      </w:pPr>
      <w:r>
        <w:rPr>
          <w:rFonts w:ascii="Times New Roman" w:hAnsi="Times New Roman" w:cs="Times New Roman"/>
          <w:bCs/>
          <w:sz w:val="24"/>
          <w:szCs w:val="24"/>
        </w:rPr>
        <w:t xml:space="preserve">IPM:                        </w:t>
      </w:r>
      <w:r w:rsidR="00CD3B27">
        <w:rPr>
          <w:rFonts w:ascii="Times New Roman" w:hAnsi="Times New Roman" w:cs="Times New Roman"/>
          <w:bCs/>
          <w:sz w:val="24"/>
          <w:szCs w:val="24"/>
        </w:rPr>
        <w:t xml:space="preserve">                               </w:t>
      </w:r>
      <w:r>
        <w:rPr>
          <w:rFonts w:ascii="Times New Roman" w:hAnsi="Times New Roman" w:cs="Times New Roman"/>
          <w:bCs/>
          <w:sz w:val="24"/>
          <w:szCs w:val="24"/>
        </w:rPr>
        <w:t>Integrated Pest Management</w:t>
      </w:r>
    </w:p>
    <w:p w:rsidR="00F1399B" w:rsidRDefault="00F1399B" w:rsidP="00F1399B">
      <w:pPr>
        <w:rPr>
          <w:rFonts w:ascii="Times New Roman" w:eastAsia="Times New Roman" w:hAnsi="Times New Roman" w:cs="Times New Roman"/>
          <w:sz w:val="24"/>
          <w:szCs w:val="24"/>
        </w:rPr>
      </w:pPr>
      <w:r>
        <w:rPr>
          <w:rFonts w:ascii="Times New Roman" w:hAnsi="Times New Roman" w:cs="Times New Roman"/>
          <w:sz w:val="24"/>
          <w:szCs w:val="24"/>
        </w:rPr>
        <w:t xml:space="preserve">IPPC:                       </w:t>
      </w:r>
      <w:r w:rsidR="00CD3B27">
        <w:rPr>
          <w:rFonts w:ascii="Times New Roman" w:hAnsi="Times New Roman" w:cs="Times New Roman"/>
          <w:sz w:val="24"/>
          <w:szCs w:val="24"/>
        </w:rPr>
        <w:t xml:space="preserve">                               </w:t>
      </w:r>
      <w:r>
        <w:rPr>
          <w:rFonts w:ascii="Times New Roman" w:hAnsi="Times New Roman" w:cs="Times New Roman"/>
          <w:sz w:val="24"/>
          <w:szCs w:val="24"/>
        </w:rPr>
        <w:t xml:space="preserve">International Plant Protection Convention                                                                    </w:t>
      </w:r>
    </w:p>
    <w:p w:rsidR="00F1399B" w:rsidRPr="005C05BE" w:rsidRDefault="00F1399B" w:rsidP="00F1399B">
      <w:pPr>
        <w:rPr>
          <w:rFonts w:ascii="Times New Roman" w:hAnsi="Times New Roman" w:cs="Times New Roman"/>
          <w:color w:val="000000"/>
          <w:sz w:val="24"/>
          <w:szCs w:val="24"/>
        </w:rPr>
      </w:pPr>
      <w:r w:rsidRPr="005C05BE">
        <w:rPr>
          <w:rFonts w:ascii="Times New Roman" w:hAnsi="Times New Roman" w:cs="Times New Roman"/>
          <w:color w:val="000000"/>
          <w:sz w:val="24"/>
          <w:szCs w:val="24"/>
        </w:rPr>
        <w:t xml:space="preserve">IPP:  </w:t>
      </w:r>
      <w:r w:rsidR="009F4ABE">
        <w:rPr>
          <w:rFonts w:ascii="Times New Roman" w:hAnsi="Times New Roman" w:cs="Times New Roman"/>
          <w:color w:val="000000"/>
          <w:sz w:val="24"/>
          <w:szCs w:val="24"/>
        </w:rPr>
        <w:t xml:space="preserve">                                                      </w:t>
      </w:r>
      <w:r w:rsidRPr="005C05BE">
        <w:rPr>
          <w:rFonts w:ascii="Times New Roman" w:hAnsi="Times New Roman" w:cs="Times New Roman"/>
          <w:color w:val="000000"/>
          <w:sz w:val="24"/>
          <w:szCs w:val="24"/>
        </w:rPr>
        <w:t>International Phytosanitary Portal</w:t>
      </w:r>
    </w:p>
    <w:p w:rsidR="00F1399B" w:rsidRDefault="00F1399B" w:rsidP="00F1399B">
      <w:pPr>
        <w:rPr>
          <w:rFonts w:ascii="Times New Roman" w:eastAsia="Times New Roman" w:hAnsi="Times New Roman" w:cs="Times New Roman"/>
          <w:sz w:val="24"/>
          <w:szCs w:val="24"/>
        </w:rPr>
      </w:pPr>
      <w:r>
        <w:rPr>
          <w:rFonts w:ascii="Times New Roman" w:eastAsia="Times New Roman" w:hAnsi="Times New Roman" w:cs="Times New Roman"/>
          <w:sz w:val="24"/>
          <w:szCs w:val="24"/>
        </w:rPr>
        <w:t>ISPMs:                                                    International Standard for Phytosanitary Measures</w:t>
      </w:r>
    </w:p>
    <w:p w:rsidR="00F1399B" w:rsidRDefault="00F1399B" w:rsidP="00F1399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LMOs:                                                    Living Modified Organisms </w:t>
      </w:r>
    </w:p>
    <w:p w:rsidR="00F1399B" w:rsidRDefault="00F1399B" w:rsidP="00F1399B">
      <w:pPr>
        <w:tabs>
          <w:tab w:val="num" w:pos="720"/>
        </w:tabs>
        <w:jc w:val="both"/>
        <w:rPr>
          <w:rFonts w:ascii="Times New Roman" w:hAnsi="Times New Roman" w:cs="Times New Roman"/>
          <w:sz w:val="24"/>
          <w:szCs w:val="24"/>
        </w:rPr>
      </w:pPr>
      <w:r>
        <w:rPr>
          <w:rFonts w:ascii="Times New Roman" w:hAnsi="Times New Roman" w:cs="Times New Roman"/>
          <w:sz w:val="24"/>
          <w:szCs w:val="24"/>
        </w:rPr>
        <w:t xml:space="preserve">MoAC:                                                   Ministry of Agriculture Development </w:t>
      </w:r>
    </w:p>
    <w:p w:rsidR="00F1399B" w:rsidRDefault="00F1399B" w:rsidP="00F1399B">
      <w:pPr>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NPPO:                                                    National Plant Protection Organization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NPQP:                                                   National Plant Quarantine Programmee</w:t>
      </w:r>
    </w:p>
    <w:p w:rsidR="00F1399B" w:rsidRDefault="00F1399B" w:rsidP="00F1399B">
      <w:pPr>
        <w:tabs>
          <w:tab w:val="num" w:pos="720"/>
        </w:tabs>
        <w:jc w:val="both"/>
        <w:rPr>
          <w:rFonts w:ascii="Times New Roman" w:hAnsi="Times New Roman" w:cs="Times New Roman"/>
          <w:sz w:val="24"/>
          <w:szCs w:val="24"/>
        </w:rPr>
      </w:pPr>
      <w:r>
        <w:rPr>
          <w:rFonts w:ascii="Times New Roman" w:hAnsi="Times New Roman" w:cs="Times New Roman"/>
          <w:sz w:val="24"/>
          <w:szCs w:val="24"/>
        </w:rPr>
        <w:t xml:space="preserve">NTFP:                                                   Non-Timber Forest Products   </w:t>
      </w:r>
    </w:p>
    <w:p w:rsidR="00F1399B" w:rsidRDefault="00F1399B" w:rsidP="00F1399B">
      <w:pPr>
        <w:tabs>
          <w:tab w:val="num" w:pos="720"/>
        </w:tabs>
        <w:jc w:val="both"/>
        <w:rPr>
          <w:rFonts w:ascii="Times New Roman" w:hAnsi="Times New Roman" w:cs="Times New Roman"/>
          <w:sz w:val="24"/>
          <w:szCs w:val="24"/>
        </w:rPr>
      </w:pPr>
      <w:r>
        <w:rPr>
          <w:rFonts w:ascii="Times New Roman" w:hAnsi="Times New Roman" w:cs="Times New Roman"/>
          <w:sz w:val="24"/>
          <w:szCs w:val="24"/>
        </w:rPr>
        <w:t xml:space="preserve">NARC:                                                  National Agriculture Research Council  </w:t>
      </w:r>
    </w:p>
    <w:p w:rsidR="001D0322" w:rsidRDefault="001D0322" w:rsidP="00F1399B">
      <w:pPr>
        <w:rPr>
          <w:rFonts w:ascii="Times New Roman" w:hAnsi="Times New Roman" w:cs="Times New Roman"/>
          <w:sz w:val="24"/>
          <w:szCs w:val="24"/>
        </w:rPr>
      </w:pPr>
      <w:r>
        <w:rPr>
          <w:rFonts w:ascii="Times New Roman" w:hAnsi="Times New Roman" w:cs="Times New Roman"/>
          <w:sz w:val="24"/>
          <w:szCs w:val="24"/>
        </w:rPr>
        <w:t>NNA:                                                    National Notification Authority</w:t>
      </w:r>
    </w:p>
    <w:p w:rsidR="005564FE" w:rsidRDefault="005564FE" w:rsidP="00F1399B">
      <w:pPr>
        <w:rPr>
          <w:rFonts w:ascii="Times New Roman" w:hAnsi="Times New Roman" w:cs="Times New Roman"/>
          <w:sz w:val="24"/>
          <w:szCs w:val="24"/>
        </w:rPr>
      </w:pPr>
      <w:r>
        <w:rPr>
          <w:rFonts w:ascii="Times New Roman" w:hAnsi="Times New Roman" w:cs="Times New Roman"/>
          <w:sz w:val="24"/>
          <w:szCs w:val="24"/>
        </w:rPr>
        <w:t xml:space="preserve">NRO: </w:t>
      </w:r>
      <w:r w:rsidR="001D6D63">
        <w:rPr>
          <w:rFonts w:ascii="Times New Roman" w:hAnsi="Times New Roman" w:cs="Times New Roman"/>
          <w:sz w:val="24"/>
          <w:szCs w:val="24"/>
        </w:rPr>
        <w:t xml:space="preserve">                                                   National Reporting Obligation</w:t>
      </w:r>
    </w:p>
    <w:p w:rsidR="00F1399B" w:rsidRDefault="00F1399B" w:rsidP="00F1399B">
      <w:pPr>
        <w:rPr>
          <w:rFonts w:ascii="Times New Roman" w:eastAsia="Times New Roman" w:hAnsi="Times New Roman" w:cs="Times New Roman"/>
          <w:sz w:val="24"/>
          <w:szCs w:val="24"/>
        </w:rPr>
      </w:pPr>
      <w:r>
        <w:rPr>
          <w:rFonts w:ascii="Times New Roman" w:hAnsi="Times New Roman" w:cs="Times New Roman"/>
          <w:sz w:val="24"/>
          <w:szCs w:val="24"/>
        </w:rPr>
        <w:t xml:space="preserve">PPD:                                                     Plant Protection Directorate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PQCP:                                                   Plant quarantine check post</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PQSCP:                                                 Plant quarantine sub-check post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PRA:                                                     Pest Risk Analysis</w:t>
      </w:r>
    </w:p>
    <w:p w:rsidR="00F1399B" w:rsidRDefault="00F1399B" w:rsidP="00F1399B">
      <w:pPr>
        <w:rPr>
          <w:rFonts w:ascii="Times New Roman" w:hAnsi="Times New Roman" w:cs="Times New Roman"/>
          <w:bCs/>
          <w:sz w:val="24"/>
          <w:szCs w:val="24"/>
        </w:rPr>
      </w:pPr>
      <w:r>
        <w:rPr>
          <w:rFonts w:ascii="Times New Roman" w:hAnsi="Times New Roman" w:cs="Times New Roman"/>
          <w:bCs/>
          <w:sz w:val="24"/>
          <w:szCs w:val="24"/>
        </w:rPr>
        <w:t>PFA:                                                      Pest Free Area</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PC:                                                         Phytosanitary Certificate</w:t>
      </w:r>
    </w:p>
    <w:p w:rsidR="00F1399B" w:rsidRDefault="00F1399B" w:rsidP="00F1399B">
      <w:pPr>
        <w:rPr>
          <w:rFonts w:ascii="Times New Roman" w:hAnsi="Times New Roman" w:cs="Times New Roman"/>
          <w:sz w:val="24"/>
          <w:szCs w:val="24"/>
        </w:rPr>
      </w:pPr>
      <w:r>
        <w:rPr>
          <w:rFonts w:ascii="Times New Roman" w:eastAsia="Times New Roman" w:hAnsi="Times New Roman" w:cs="Times New Roman"/>
          <w:sz w:val="24"/>
          <w:szCs w:val="24"/>
        </w:rPr>
        <w:t xml:space="preserve">PRMS:                                                   Pesticide Registration and Management Section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PCE:                                                      Phytosanitary Capacity Evaluation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RPPOs:                                                 Regional plant protection organizations </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RPQO:                                                  Regional Plant Quarantine Office</w:t>
      </w:r>
    </w:p>
    <w:p w:rsidR="00F1399B" w:rsidRDefault="00F1399B" w:rsidP="00F1399B">
      <w:pPr>
        <w:rPr>
          <w:rFonts w:ascii="Times New Roman" w:eastAsia="Times New Roman" w:hAnsi="Times New Roman" w:cs="Times New Roman"/>
          <w:b/>
          <w:sz w:val="24"/>
          <w:szCs w:val="24"/>
        </w:rPr>
      </w:pPr>
      <w:r>
        <w:rPr>
          <w:rFonts w:ascii="Times New Roman" w:hAnsi="Times New Roman" w:cs="Times New Roman"/>
          <w:sz w:val="24"/>
          <w:szCs w:val="24"/>
        </w:rPr>
        <w:t>SPS:                                                      Sanitary and Phytosanitary</w:t>
      </w:r>
    </w:p>
    <w:p w:rsidR="00F1399B" w:rsidRDefault="00F1399B" w:rsidP="00F139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SQCC:                                                  Seed Quality Control Center </w:t>
      </w:r>
    </w:p>
    <w:p w:rsidR="001D0322" w:rsidRPr="001D0322" w:rsidRDefault="001D0322" w:rsidP="00F1399B">
      <w:pPr>
        <w:rPr>
          <w:rFonts w:ascii="Times New Roman" w:hAnsi="Times New Roman" w:cs="Times New Roman"/>
          <w:color w:val="FF0000"/>
          <w:sz w:val="24"/>
          <w:szCs w:val="24"/>
        </w:rPr>
      </w:pPr>
      <w:r w:rsidRPr="002246EC">
        <w:rPr>
          <w:rFonts w:ascii="Times New Roman" w:hAnsi="Times New Roman" w:cs="Times New Roman"/>
          <w:sz w:val="24"/>
          <w:szCs w:val="24"/>
        </w:rPr>
        <w:t>SPSEP:</w:t>
      </w:r>
      <w:r w:rsidR="009F4ABE">
        <w:rPr>
          <w:rFonts w:ascii="Times New Roman" w:hAnsi="Times New Roman" w:cs="Times New Roman"/>
          <w:color w:val="FF0000"/>
          <w:sz w:val="24"/>
          <w:szCs w:val="24"/>
        </w:rPr>
        <w:t xml:space="preserve"> </w:t>
      </w:r>
      <w:r w:rsidR="002246EC">
        <w:rPr>
          <w:rFonts w:ascii="Times New Roman" w:hAnsi="Times New Roman" w:cs="Times New Roman"/>
          <w:color w:val="FF0000"/>
          <w:sz w:val="24"/>
          <w:szCs w:val="24"/>
        </w:rPr>
        <w:t xml:space="preserve">                                               </w:t>
      </w:r>
      <w:r w:rsidR="002246EC">
        <w:rPr>
          <w:rFonts w:ascii="Times New Roman" w:hAnsi="Times New Roman" w:cs="Times New Roman"/>
          <w:sz w:val="24"/>
          <w:szCs w:val="24"/>
        </w:rPr>
        <w:t>Sanitary and Phytosanitary Enquiry Point</w:t>
      </w:r>
      <w:r w:rsidR="002246EC">
        <w:rPr>
          <w:rFonts w:ascii="Times New Roman" w:hAnsi="Times New Roman" w:cs="Times New Roman"/>
          <w:color w:val="FF0000"/>
          <w:sz w:val="24"/>
          <w:szCs w:val="24"/>
        </w:rPr>
        <w:t xml:space="preserve"> </w:t>
      </w:r>
    </w:p>
    <w:p w:rsidR="00C058A3" w:rsidRDefault="00C058A3" w:rsidP="00F1399B">
      <w:pPr>
        <w:rPr>
          <w:rFonts w:ascii="Times New Roman" w:hAnsi="Times New Roman" w:cs="Times New Roman"/>
          <w:sz w:val="24"/>
          <w:szCs w:val="24"/>
        </w:rPr>
      </w:pPr>
      <w:r>
        <w:rPr>
          <w:rFonts w:ascii="Times New Roman" w:hAnsi="Times New Roman" w:cs="Times New Roman"/>
          <w:sz w:val="24"/>
          <w:szCs w:val="24"/>
        </w:rPr>
        <w:t>TP:                                                       Technical Panel</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WTO:                                                   World Trade Organization</w:t>
      </w:r>
    </w:p>
    <w:p w:rsidR="00F1399B" w:rsidRDefault="00F1399B" w:rsidP="00F1399B">
      <w:pPr>
        <w:rPr>
          <w:rFonts w:ascii="Times New Roman" w:hAnsi="Times New Roman" w:cs="Times New Roman"/>
          <w:sz w:val="24"/>
          <w:szCs w:val="24"/>
        </w:rPr>
      </w:pPr>
      <w:r>
        <w:rPr>
          <w:rFonts w:ascii="Times New Roman" w:hAnsi="Times New Roman" w:cs="Times New Roman"/>
          <w:sz w:val="24"/>
          <w:szCs w:val="24"/>
        </w:rPr>
        <w:t xml:space="preserve">WTO:                                                    World Trade Organization </w:t>
      </w:r>
    </w:p>
    <w:p w:rsidR="00F1399B" w:rsidRDefault="00F1399B" w:rsidP="00F15EBE">
      <w:pPr>
        <w:pStyle w:val="Heading1"/>
        <w:rPr>
          <w:rFonts w:eastAsia="Times New Roman"/>
        </w:rPr>
      </w:pPr>
    </w:p>
    <w:p w:rsidR="00D50477" w:rsidRDefault="00D50477" w:rsidP="00D50477"/>
    <w:p w:rsidR="00F70FA9" w:rsidRDefault="00F70FA9" w:rsidP="00FF314D">
      <w:pPr>
        <w:rPr>
          <w:rFonts w:ascii="Times New Roman" w:eastAsia="Times New Roman" w:hAnsi="Times New Roman" w:cs="Times New Roman"/>
          <w:b/>
          <w:sz w:val="28"/>
          <w:szCs w:val="28"/>
        </w:rPr>
      </w:pPr>
    </w:p>
    <w:p w:rsidR="00B67B48" w:rsidRPr="00D831C2" w:rsidRDefault="00B67B48" w:rsidP="001E557D">
      <w:pPr>
        <w:pStyle w:val="Heading1"/>
      </w:pPr>
      <w:bookmarkStart w:id="4" w:name="_Toc422585002"/>
      <w:r w:rsidRPr="00D831C2">
        <w:lastRenderedPageBreak/>
        <w:t>List o</w:t>
      </w:r>
      <w:r w:rsidR="00D831C2" w:rsidRPr="00D831C2">
        <w:t>f F</w:t>
      </w:r>
      <w:r w:rsidR="001E557D">
        <w:t>igures</w:t>
      </w:r>
      <w:bookmarkEnd w:id="4"/>
    </w:p>
    <w:p w:rsidR="00D831C2" w:rsidRPr="00D831C2" w:rsidRDefault="00D831C2" w:rsidP="00D831C2"/>
    <w:p w:rsidR="00460D16" w:rsidRPr="00170887" w:rsidRDefault="00F178F1" w:rsidP="00460D16">
      <w:pPr>
        <w:autoSpaceDE w:val="0"/>
        <w:autoSpaceDN w:val="0"/>
        <w:adjustRightInd w:val="0"/>
        <w:spacing w:after="0" w:line="240" w:lineRule="auto"/>
        <w:ind w:left="1440" w:hanging="1440"/>
        <w:jc w:val="both"/>
        <w:rPr>
          <w:rFonts w:ascii="Times New Roman" w:hAnsi="Times New Roman" w:cs="Times New Roman"/>
          <w:sz w:val="24"/>
          <w:szCs w:val="24"/>
        </w:rPr>
      </w:pPr>
      <w:r w:rsidRPr="00EC60F5">
        <w:rPr>
          <w:rFonts w:ascii="Times New Roman" w:hAnsi="Times New Roman" w:cs="Times New Roman"/>
          <w:sz w:val="24"/>
          <w:szCs w:val="24"/>
        </w:rPr>
        <w:t>Fig</w:t>
      </w:r>
      <w:r w:rsidR="00EC60F5" w:rsidRPr="00EC60F5">
        <w:rPr>
          <w:rFonts w:ascii="Times New Roman" w:hAnsi="Times New Roman" w:cs="Times New Roman"/>
          <w:sz w:val="24"/>
          <w:szCs w:val="24"/>
        </w:rPr>
        <w:t>ure</w:t>
      </w:r>
      <w:r w:rsidR="00EC60F5">
        <w:rPr>
          <w:rFonts w:ascii="Times New Roman" w:hAnsi="Times New Roman" w:cs="Times New Roman"/>
          <w:color w:val="FF0000"/>
          <w:sz w:val="24"/>
          <w:szCs w:val="24"/>
        </w:rPr>
        <w:t xml:space="preserve"> </w:t>
      </w:r>
      <w:r w:rsidR="00EC60F5">
        <w:rPr>
          <w:rFonts w:ascii="Times New Roman" w:hAnsi="Times New Roman" w:cs="Times New Roman"/>
          <w:sz w:val="24"/>
          <w:szCs w:val="24"/>
        </w:rPr>
        <w:t>1:</w:t>
      </w:r>
      <w:r w:rsidR="00460D16" w:rsidRPr="00170887">
        <w:rPr>
          <w:rFonts w:ascii="Times New Roman" w:hAnsi="Times New Roman" w:cs="Times New Roman"/>
          <w:sz w:val="24"/>
          <w:szCs w:val="24"/>
        </w:rPr>
        <w:t xml:space="preserve"> Practices and procedures for the issuance of Phytosanitary Certificate for Export and Re-export (pursuant to Rule 8 sub-rule 1 of Plant Protection Regulation 2010)</w:t>
      </w:r>
    </w:p>
    <w:p w:rsidR="00460D16" w:rsidRPr="00170887" w:rsidRDefault="00EC60F5" w:rsidP="00460D16">
      <w:pPr>
        <w:jc w:val="both"/>
        <w:rPr>
          <w:rFonts w:ascii="Times New Roman" w:hAnsi="Times New Roman" w:cs="Times New Roman"/>
          <w:b/>
          <w:bCs/>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2:</w:t>
      </w:r>
      <w:r w:rsidRPr="00170887">
        <w:rPr>
          <w:rFonts w:ascii="Times New Roman" w:hAnsi="Times New Roman" w:cs="Times New Roman"/>
          <w:sz w:val="24"/>
          <w:szCs w:val="24"/>
        </w:rPr>
        <w:t xml:space="preserve"> </w:t>
      </w:r>
      <w:r w:rsidR="00460D16" w:rsidRPr="00170887">
        <w:rPr>
          <w:rFonts w:ascii="Times New Roman" w:hAnsi="Times New Roman" w:cs="Times New Roman"/>
          <w:sz w:val="24"/>
          <w:szCs w:val="24"/>
        </w:rPr>
        <w:t>Procedures of Plants and Plant Products Quarantine</w:t>
      </w:r>
    </w:p>
    <w:p w:rsidR="00460D16" w:rsidRPr="00170887" w:rsidRDefault="00EC60F5" w:rsidP="00460D16">
      <w:pPr>
        <w:ind w:left="1350" w:hanging="1350"/>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3:</w:t>
      </w:r>
      <w:r w:rsidRPr="00170887">
        <w:rPr>
          <w:rFonts w:ascii="Times New Roman" w:hAnsi="Times New Roman" w:cs="Times New Roman"/>
          <w:sz w:val="24"/>
          <w:szCs w:val="24"/>
        </w:rPr>
        <w:t xml:space="preserve"> </w:t>
      </w:r>
      <w:r w:rsidR="00460D16" w:rsidRPr="00170887">
        <w:rPr>
          <w:rFonts w:ascii="Times New Roman" w:hAnsi="Times New Roman" w:cs="Times New Roman"/>
          <w:sz w:val="24"/>
          <w:szCs w:val="24"/>
        </w:rPr>
        <w:t>Practices and procedures for the issuance of Entry Permit of Plants, Plant Products and other regulated articles into Nepal (pursuant to Rule 5 of Plant Protection Regulation, 2010)</w:t>
      </w:r>
    </w:p>
    <w:p w:rsidR="00460D16" w:rsidRPr="00170887" w:rsidRDefault="00EC60F5" w:rsidP="00460D16">
      <w:pPr>
        <w:autoSpaceDE w:val="0"/>
        <w:autoSpaceDN w:val="0"/>
        <w:adjustRightInd w:val="0"/>
        <w:spacing w:after="0" w:line="240" w:lineRule="auto"/>
        <w:ind w:left="1440" w:hanging="1440"/>
        <w:jc w:val="both"/>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4:</w:t>
      </w:r>
      <w:r w:rsidRPr="00170887">
        <w:rPr>
          <w:rFonts w:ascii="Times New Roman" w:hAnsi="Times New Roman" w:cs="Times New Roman"/>
          <w:sz w:val="24"/>
          <w:szCs w:val="24"/>
        </w:rPr>
        <w:t xml:space="preserve"> </w:t>
      </w:r>
      <w:r w:rsidR="00460D16" w:rsidRPr="00170887">
        <w:rPr>
          <w:rFonts w:ascii="Times New Roman" w:hAnsi="Times New Roman" w:cs="Times New Roman"/>
          <w:sz w:val="24"/>
          <w:szCs w:val="24"/>
        </w:rPr>
        <w:t>Practices and procedures for the renewal of Entry Permit of Plants, Plant Products and other regulated articles into Nepal (pursuant to Rule 6 of Plant Protection Regulation, 2010)</w:t>
      </w:r>
    </w:p>
    <w:p w:rsidR="00460D16" w:rsidRDefault="00460D16" w:rsidP="00460D16">
      <w:pPr>
        <w:spacing w:after="0" w:line="240" w:lineRule="auto"/>
        <w:rPr>
          <w:rFonts w:ascii="Arial" w:eastAsia="Times New Roman" w:hAnsi="Arial" w:cs="Arial"/>
          <w:sz w:val="29"/>
          <w:szCs w:val="29"/>
        </w:rPr>
      </w:pPr>
    </w:p>
    <w:p w:rsidR="00460D16" w:rsidRPr="00170887" w:rsidRDefault="00EC60F5" w:rsidP="00460D16">
      <w:pPr>
        <w:autoSpaceDE w:val="0"/>
        <w:autoSpaceDN w:val="0"/>
        <w:adjustRightInd w:val="0"/>
        <w:spacing w:after="0" w:line="240" w:lineRule="auto"/>
        <w:ind w:left="1620" w:hanging="1620"/>
        <w:jc w:val="both"/>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5:</w:t>
      </w:r>
      <w:r w:rsidRPr="00170887">
        <w:rPr>
          <w:rFonts w:ascii="Times New Roman" w:hAnsi="Times New Roman" w:cs="Times New Roman"/>
          <w:sz w:val="24"/>
          <w:szCs w:val="24"/>
        </w:rPr>
        <w:t xml:space="preserve"> </w:t>
      </w:r>
      <w:r w:rsidR="00460D16" w:rsidRPr="00170887">
        <w:rPr>
          <w:rFonts w:ascii="Times New Roman" w:hAnsi="Times New Roman" w:cs="Times New Roman"/>
          <w:sz w:val="24"/>
          <w:szCs w:val="24"/>
        </w:rPr>
        <w:t>Practices and procedures for the issuance of release order for Plants, Plant Products and other regulated articles into Nepal (pursuant to Rule 7 of Plant Protection Regulation, 2010)</w:t>
      </w:r>
    </w:p>
    <w:p w:rsidR="00460D16" w:rsidRDefault="00460D16" w:rsidP="00460D16">
      <w:pPr>
        <w:autoSpaceDE w:val="0"/>
        <w:autoSpaceDN w:val="0"/>
        <w:adjustRightInd w:val="0"/>
        <w:spacing w:after="0" w:line="240" w:lineRule="auto"/>
        <w:rPr>
          <w:rFonts w:ascii="Times New Roman" w:hAnsi="Times New Roman" w:cs="Times New Roman"/>
          <w:sz w:val="24"/>
          <w:szCs w:val="24"/>
        </w:rPr>
      </w:pPr>
    </w:p>
    <w:p w:rsidR="00460D16" w:rsidRDefault="00EC60F5" w:rsidP="00460D16">
      <w:pPr>
        <w:autoSpaceDE w:val="0"/>
        <w:autoSpaceDN w:val="0"/>
        <w:adjustRightInd w:val="0"/>
        <w:spacing w:after="0" w:line="240" w:lineRule="auto"/>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6:</w:t>
      </w:r>
      <w:r w:rsidR="00460D16" w:rsidRPr="00170887">
        <w:rPr>
          <w:rFonts w:ascii="Times New Roman" w:hAnsi="Times New Roman" w:cs="Times New Roman"/>
          <w:sz w:val="24"/>
          <w:szCs w:val="24"/>
        </w:rPr>
        <w:t xml:space="preserve"> Declaration of pest freedom in an area</w:t>
      </w:r>
    </w:p>
    <w:p w:rsidR="00460D16" w:rsidRDefault="00460D16" w:rsidP="00460D16">
      <w:pPr>
        <w:spacing w:after="0" w:line="240" w:lineRule="auto"/>
        <w:rPr>
          <w:rFonts w:ascii="Arial" w:eastAsia="Times New Roman" w:hAnsi="Arial" w:cs="Arial"/>
          <w:sz w:val="29"/>
          <w:szCs w:val="29"/>
        </w:rPr>
      </w:pPr>
    </w:p>
    <w:p w:rsidR="00460D16" w:rsidRDefault="00EC60F5" w:rsidP="00460D16">
      <w:pPr>
        <w:spacing w:after="0" w:line="240" w:lineRule="auto"/>
        <w:rPr>
          <w:rFonts w:ascii="Arial" w:eastAsia="Times New Roman" w:hAnsi="Arial" w:cs="Arial"/>
          <w:sz w:val="29"/>
          <w:szCs w:val="29"/>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7:</w:t>
      </w:r>
      <w:r w:rsidRPr="00170887">
        <w:rPr>
          <w:rFonts w:ascii="Times New Roman" w:hAnsi="Times New Roman" w:cs="Times New Roman"/>
          <w:sz w:val="24"/>
          <w:szCs w:val="24"/>
        </w:rPr>
        <w:t xml:space="preserve"> </w:t>
      </w:r>
      <w:r w:rsidR="00460D16" w:rsidRPr="00170887">
        <w:rPr>
          <w:rFonts w:ascii="Times New Roman" w:hAnsi="Times New Roman" w:cs="Times New Roman"/>
          <w:sz w:val="24"/>
          <w:szCs w:val="24"/>
        </w:rPr>
        <w:t>Eradication of pest and pest free area declaration</w:t>
      </w:r>
    </w:p>
    <w:p w:rsidR="00460D16" w:rsidRDefault="00460D16" w:rsidP="00460D16">
      <w:pPr>
        <w:spacing w:after="0" w:line="240" w:lineRule="auto"/>
        <w:rPr>
          <w:rFonts w:ascii="Arial" w:eastAsia="Times New Roman" w:hAnsi="Arial" w:cs="Arial"/>
          <w:sz w:val="29"/>
          <w:szCs w:val="29"/>
        </w:rPr>
      </w:pPr>
    </w:p>
    <w:p w:rsidR="00460D16" w:rsidRDefault="00EC60F5" w:rsidP="00460D16">
      <w:pPr>
        <w:autoSpaceDE w:val="0"/>
        <w:autoSpaceDN w:val="0"/>
        <w:adjustRightInd w:val="0"/>
        <w:spacing w:after="0" w:line="240" w:lineRule="auto"/>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8:</w:t>
      </w:r>
      <w:r w:rsidR="00460D16" w:rsidRPr="00170887">
        <w:rPr>
          <w:rFonts w:ascii="Times New Roman" w:hAnsi="Times New Roman" w:cs="Times New Roman"/>
          <w:sz w:val="24"/>
          <w:szCs w:val="24"/>
        </w:rPr>
        <w:t xml:space="preserve"> Inspection and Testing Methods</w:t>
      </w:r>
    </w:p>
    <w:p w:rsidR="00460D16" w:rsidRDefault="00460D16" w:rsidP="00460D16">
      <w:pPr>
        <w:autoSpaceDE w:val="0"/>
        <w:autoSpaceDN w:val="0"/>
        <w:adjustRightInd w:val="0"/>
        <w:spacing w:after="0" w:line="240" w:lineRule="auto"/>
        <w:rPr>
          <w:rFonts w:ascii="Times New Roman" w:hAnsi="Times New Roman" w:cs="Times New Roman"/>
          <w:sz w:val="24"/>
          <w:szCs w:val="24"/>
        </w:rPr>
      </w:pPr>
    </w:p>
    <w:p w:rsidR="00460D16" w:rsidRPr="00796ED5" w:rsidRDefault="00EC60F5" w:rsidP="00371A7C">
      <w:pPr>
        <w:ind w:left="900" w:hanging="900"/>
        <w:rPr>
          <w:rFonts w:ascii="Times New Roman" w:hAnsi="Times New Roman" w:cs="Times New Roman"/>
          <w:noProof/>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sidR="00371A7C">
        <w:rPr>
          <w:rFonts w:ascii="Times New Roman" w:hAnsi="Times New Roman" w:cs="Times New Roman"/>
          <w:sz w:val="24"/>
          <w:szCs w:val="24"/>
        </w:rPr>
        <w:t>9</w:t>
      </w:r>
      <w:r>
        <w:rPr>
          <w:rFonts w:ascii="Times New Roman" w:hAnsi="Times New Roman" w:cs="Times New Roman"/>
          <w:sz w:val="24"/>
          <w:szCs w:val="24"/>
        </w:rPr>
        <w:t>:</w:t>
      </w:r>
      <w:r w:rsidRPr="00170887">
        <w:rPr>
          <w:rFonts w:ascii="Times New Roman" w:hAnsi="Times New Roman" w:cs="Times New Roman"/>
          <w:sz w:val="24"/>
          <w:szCs w:val="24"/>
        </w:rPr>
        <w:t xml:space="preserve"> </w:t>
      </w:r>
      <w:r w:rsidR="00460D16" w:rsidRPr="00796ED5">
        <w:rPr>
          <w:rFonts w:ascii="Times New Roman" w:hAnsi="Times New Roman" w:cs="Times New Roman"/>
          <w:sz w:val="24"/>
          <w:szCs w:val="24"/>
        </w:rPr>
        <w:t>Procedure and practices for Pest Surveillance, Dat</w:t>
      </w:r>
      <w:r w:rsidR="00460D16">
        <w:rPr>
          <w:rFonts w:ascii="Times New Roman" w:hAnsi="Times New Roman" w:cs="Times New Roman"/>
          <w:sz w:val="24"/>
          <w:szCs w:val="24"/>
        </w:rPr>
        <w:t xml:space="preserve">abase Preparation and Pest Risk </w:t>
      </w:r>
      <w:r w:rsidR="00460D16" w:rsidRPr="00796ED5">
        <w:rPr>
          <w:rFonts w:ascii="Times New Roman" w:hAnsi="Times New Roman" w:cs="Times New Roman"/>
          <w:sz w:val="24"/>
          <w:szCs w:val="24"/>
        </w:rPr>
        <w:t>Analysis</w:t>
      </w:r>
    </w:p>
    <w:p w:rsidR="00460D16" w:rsidRDefault="00371A7C" w:rsidP="00460D16">
      <w:pPr>
        <w:autoSpaceDE w:val="0"/>
        <w:autoSpaceDN w:val="0"/>
        <w:adjustRightInd w:val="0"/>
        <w:spacing w:after="0" w:line="240" w:lineRule="auto"/>
        <w:rPr>
          <w:rFonts w:ascii="Times New Roman" w:hAnsi="Times New Roman" w:cs="Times New Roman"/>
          <w:noProof/>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10:</w:t>
      </w:r>
      <w:r w:rsidR="00460D16">
        <w:rPr>
          <w:rFonts w:ascii="Times New Roman" w:hAnsi="Times New Roman" w:cs="Times New Roman"/>
          <w:noProof/>
          <w:sz w:val="24"/>
          <w:szCs w:val="24"/>
        </w:rPr>
        <w:t xml:space="preserve"> </w:t>
      </w:r>
      <w:r w:rsidR="00460D16" w:rsidRPr="00ED0AB6">
        <w:rPr>
          <w:rFonts w:ascii="Times New Roman" w:hAnsi="Times New Roman" w:cs="Times New Roman"/>
          <w:noProof/>
          <w:sz w:val="24"/>
          <w:szCs w:val="24"/>
        </w:rPr>
        <w:t xml:space="preserve"> Quarantine treatment</w:t>
      </w:r>
    </w:p>
    <w:p w:rsidR="00460D16" w:rsidRDefault="00460D16" w:rsidP="00460D16">
      <w:pPr>
        <w:autoSpaceDE w:val="0"/>
        <w:autoSpaceDN w:val="0"/>
        <w:adjustRightInd w:val="0"/>
        <w:spacing w:after="0" w:line="240" w:lineRule="auto"/>
        <w:rPr>
          <w:rFonts w:ascii="Times New Roman" w:hAnsi="Times New Roman" w:cs="Times New Roman"/>
          <w:noProof/>
          <w:sz w:val="24"/>
          <w:szCs w:val="24"/>
        </w:rPr>
      </w:pPr>
    </w:p>
    <w:p w:rsidR="00460D16" w:rsidRDefault="00371A7C" w:rsidP="00460D16">
      <w:pPr>
        <w:pStyle w:val="Heading5"/>
        <w:rPr>
          <w:rFonts w:ascii="Times New Roman" w:hAnsi="Times New Roman" w:cs="Times New Roman"/>
        </w:rPr>
      </w:pPr>
      <w:r w:rsidRPr="00EC60F5">
        <w:rPr>
          <w:rFonts w:ascii="Times New Roman" w:hAnsi="Times New Roman" w:cs="Times New Roman"/>
          <w:color w:val="auto"/>
          <w:sz w:val="24"/>
          <w:szCs w:val="24"/>
        </w:rPr>
        <w:t>Figure</w:t>
      </w:r>
      <w:r>
        <w:rPr>
          <w:rFonts w:ascii="Times New Roman" w:hAnsi="Times New Roman" w:cs="Times New Roman"/>
          <w:color w:val="FF0000"/>
          <w:sz w:val="24"/>
          <w:szCs w:val="24"/>
        </w:rPr>
        <w:t xml:space="preserve"> </w:t>
      </w:r>
      <w:r>
        <w:rPr>
          <w:rFonts w:ascii="Times New Roman" w:hAnsi="Times New Roman" w:cs="Times New Roman"/>
          <w:sz w:val="24"/>
          <w:szCs w:val="24"/>
        </w:rPr>
        <w:t>11</w:t>
      </w:r>
      <w:r w:rsidR="00460D16" w:rsidRPr="00E72F9A">
        <w:rPr>
          <w:rFonts w:ascii="Times New Roman" w:hAnsi="Times New Roman" w:cs="Times New Roman"/>
        </w:rPr>
        <w:t>: Institutional Structure framework of NPPO</w:t>
      </w:r>
    </w:p>
    <w:p w:rsidR="00460D16" w:rsidRDefault="00460D16" w:rsidP="00460D16"/>
    <w:p w:rsidR="00460D16" w:rsidRPr="006F12D8" w:rsidRDefault="00371A7C" w:rsidP="00460D16">
      <w:pPr>
        <w:autoSpaceDE w:val="0"/>
        <w:autoSpaceDN w:val="0"/>
        <w:adjustRightInd w:val="0"/>
        <w:spacing w:after="0" w:line="240" w:lineRule="auto"/>
        <w:rPr>
          <w:rFonts w:ascii="Times New Roman" w:hAnsi="Times New Roman" w:cs="Times New Roman"/>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sidRPr="00371A7C">
        <w:rPr>
          <w:rFonts w:ascii="Times New Roman" w:hAnsi="Times New Roman" w:cs="Times New Roman"/>
          <w:sz w:val="24"/>
          <w:szCs w:val="24"/>
        </w:rPr>
        <w:t>12</w:t>
      </w:r>
      <w:r>
        <w:rPr>
          <w:rFonts w:ascii="Times New Roman" w:hAnsi="Times New Roman" w:cs="Times New Roman"/>
          <w:sz w:val="24"/>
          <w:szCs w:val="24"/>
        </w:rPr>
        <w:t>:</w:t>
      </w:r>
      <w:r w:rsidRPr="00170887">
        <w:rPr>
          <w:rFonts w:ascii="Times New Roman" w:hAnsi="Times New Roman" w:cs="Times New Roman"/>
          <w:sz w:val="24"/>
          <w:szCs w:val="24"/>
        </w:rPr>
        <w:t xml:space="preserve"> </w:t>
      </w:r>
      <w:r w:rsidR="00460D16" w:rsidRPr="006F12D8">
        <w:rPr>
          <w:rFonts w:ascii="Times New Roman" w:hAnsi="Times New Roman" w:cs="Times New Roman"/>
          <w:sz w:val="24"/>
          <w:szCs w:val="24"/>
        </w:rPr>
        <w:t>Administrative and Organizational Structure of NPPO</w:t>
      </w:r>
    </w:p>
    <w:p w:rsidR="001238B0" w:rsidRDefault="001238B0" w:rsidP="001238B0">
      <w:pPr>
        <w:rPr>
          <w:rFonts w:ascii="Times New Roman" w:hAnsi="Times New Roman" w:cs="Times New Roman"/>
          <w:b/>
          <w:bCs/>
          <w:sz w:val="24"/>
          <w:szCs w:val="24"/>
        </w:rPr>
      </w:pPr>
    </w:p>
    <w:p w:rsidR="001238B0" w:rsidRPr="001238B0" w:rsidRDefault="001238B0" w:rsidP="001238B0">
      <w:pPr>
        <w:rPr>
          <w:rFonts w:ascii="Times New Roman" w:hAnsi="Times New Roman" w:cs="Times New Roman"/>
          <w:bCs/>
          <w:sz w:val="24"/>
          <w:szCs w:val="24"/>
        </w:rPr>
      </w:pPr>
      <w:r w:rsidRPr="001238B0">
        <w:rPr>
          <w:rFonts w:ascii="Times New Roman" w:hAnsi="Times New Roman" w:cs="Times New Roman"/>
          <w:bCs/>
          <w:sz w:val="24"/>
          <w:szCs w:val="24"/>
        </w:rPr>
        <w:t>Figure 13: Organizational Arrangements of Plant Protection</w:t>
      </w:r>
    </w:p>
    <w:p w:rsidR="00460D16" w:rsidRPr="00321484" w:rsidRDefault="00371A7C" w:rsidP="00371A7C">
      <w:pPr>
        <w:spacing w:after="0" w:line="240" w:lineRule="auto"/>
        <w:ind w:left="1080" w:hanging="1080"/>
        <w:rPr>
          <w:rFonts w:ascii="Arial" w:eastAsia="Times New Roman" w:hAnsi="Arial" w:cs="Arial"/>
          <w:sz w:val="24"/>
          <w:szCs w:val="24"/>
        </w:rPr>
      </w:pPr>
      <w:r w:rsidRPr="00EC60F5">
        <w:rPr>
          <w:rFonts w:ascii="Times New Roman" w:hAnsi="Times New Roman" w:cs="Times New Roman"/>
          <w:sz w:val="24"/>
          <w:szCs w:val="24"/>
        </w:rPr>
        <w:t>Figure</w:t>
      </w:r>
      <w:r>
        <w:rPr>
          <w:rFonts w:ascii="Times New Roman" w:hAnsi="Times New Roman" w:cs="Times New Roman"/>
          <w:color w:val="FF0000"/>
          <w:sz w:val="24"/>
          <w:szCs w:val="24"/>
        </w:rPr>
        <w:t xml:space="preserve"> </w:t>
      </w:r>
      <w:r w:rsidR="001238B0">
        <w:rPr>
          <w:rFonts w:ascii="Times New Roman" w:hAnsi="Times New Roman" w:cs="Times New Roman"/>
          <w:sz w:val="24"/>
          <w:szCs w:val="24"/>
        </w:rPr>
        <w:t>14</w:t>
      </w:r>
      <w:r>
        <w:rPr>
          <w:rFonts w:ascii="Times New Roman" w:hAnsi="Times New Roman" w:cs="Times New Roman"/>
          <w:sz w:val="24"/>
          <w:szCs w:val="24"/>
        </w:rPr>
        <w:t>:</w:t>
      </w:r>
      <w:r w:rsidRPr="00170887">
        <w:rPr>
          <w:rFonts w:ascii="Times New Roman" w:hAnsi="Times New Roman" w:cs="Times New Roman"/>
          <w:sz w:val="24"/>
          <w:szCs w:val="24"/>
        </w:rPr>
        <w:t xml:space="preserve"> </w:t>
      </w:r>
      <w:r w:rsidR="00460D16" w:rsidRPr="00321484">
        <w:rPr>
          <w:rFonts w:ascii="Times New Roman" w:hAnsi="Times New Roman" w:cs="Times New Roman"/>
          <w:sz w:val="24"/>
          <w:szCs w:val="24"/>
        </w:rPr>
        <w:t>Working with national and regional plant protection organizations (NPPOs and RPPOs)</w:t>
      </w:r>
    </w:p>
    <w:p w:rsidR="00F70FA9" w:rsidRDefault="00F70FA9" w:rsidP="003154A9">
      <w:pP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B67B48" w:rsidRDefault="00B67B48" w:rsidP="005F20AB">
      <w:pPr>
        <w:pStyle w:val="Heading1"/>
        <w:jc w:val="center"/>
        <w:rPr>
          <w:rFonts w:eastAsia="Times New Roman"/>
        </w:rPr>
      </w:pPr>
      <w:bookmarkStart w:id="5" w:name="_Toc422585003"/>
      <w:r w:rsidRPr="00B67B48">
        <w:rPr>
          <w:rFonts w:eastAsia="Times New Roman"/>
        </w:rPr>
        <w:lastRenderedPageBreak/>
        <w:t>Executive Summary</w:t>
      </w:r>
      <w:bookmarkEnd w:id="5"/>
    </w:p>
    <w:p w:rsidR="005F20AB" w:rsidRPr="005F20AB" w:rsidRDefault="005F20AB" w:rsidP="005F20AB"/>
    <w:p w:rsidR="00D15968" w:rsidRDefault="00D15968" w:rsidP="00477F88">
      <w:pPr>
        <w:spacing w:after="0" w:line="360" w:lineRule="auto"/>
        <w:jc w:val="both"/>
        <w:rPr>
          <w:rFonts w:ascii="Times New Roman" w:hAnsi="Times New Roman" w:cs="Times New Roman"/>
          <w:sz w:val="24"/>
          <w:szCs w:val="24"/>
        </w:rPr>
      </w:pPr>
      <w:r w:rsidRPr="00423599">
        <w:rPr>
          <w:rFonts w:ascii="Times New Roman" w:hAnsi="Times New Roman" w:cs="Times New Roman"/>
          <w:sz w:val="24"/>
          <w:szCs w:val="24"/>
        </w:rPr>
        <w:t xml:space="preserve">The study seeks </w:t>
      </w:r>
      <w:r w:rsidR="00255AEA" w:rsidRPr="00423599">
        <w:rPr>
          <w:rFonts w:ascii="Times New Roman" w:hAnsi="Times New Roman" w:cs="Times New Roman"/>
          <w:sz w:val="24"/>
          <w:szCs w:val="24"/>
        </w:rPr>
        <w:t>to better</w:t>
      </w:r>
      <w:r w:rsidR="000B088B">
        <w:rPr>
          <w:rFonts w:ascii="Times New Roman" w:hAnsi="Times New Roman" w:cs="Times New Roman"/>
          <w:sz w:val="24"/>
          <w:szCs w:val="24"/>
        </w:rPr>
        <w:t xml:space="preserve"> </w:t>
      </w:r>
      <w:r w:rsidR="00255AEA" w:rsidRPr="00423599">
        <w:rPr>
          <w:rFonts w:ascii="Times New Roman" w:hAnsi="Times New Roman" w:cs="Times New Roman"/>
          <w:sz w:val="24"/>
          <w:szCs w:val="24"/>
        </w:rPr>
        <w:t>understand the</w:t>
      </w:r>
      <w:r>
        <w:rPr>
          <w:rFonts w:ascii="Times New Roman" w:hAnsi="Times New Roman" w:cs="Times New Roman"/>
          <w:sz w:val="24"/>
          <w:szCs w:val="24"/>
        </w:rPr>
        <w:t xml:space="preserve"> plan of action for NPPO to </w:t>
      </w:r>
      <w:r w:rsidRPr="00423599">
        <w:rPr>
          <w:rFonts w:ascii="Times New Roman" w:hAnsi="Times New Roman" w:cs="Times New Roman"/>
          <w:sz w:val="24"/>
          <w:szCs w:val="24"/>
        </w:rPr>
        <w:t>reduce or remove the export barriers</w:t>
      </w:r>
      <w:r>
        <w:rPr>
          <w:rFonts w:ascii="Times New Roman" w:hAnsi="Times New Roman" w:cs="Times New Roman"/>
          <w:sz w:val="24"/>
          <w:szCs w:val="24"/>
        </w:rPr>
        <w:t xml:space="preserve">. </w:t>
      </w:r>
      <w:r w:rsidRPr="00640AD8">
        <w:rPr>
          <w:rFonts w:ascii="Times New Roman" w:hAnsi="Times New Roman" w:cs="Times New Roman"/>
          <w:sz w:val="24"/>
          <w:szCs w:val="24"/>
        </w:rPr>
        <w:t xml:space="preserve">The </w:t>
      </w:r>
      <w:r>
        <w:rPr>
          <w:rFonts w:ascii="Times New Roman" w:hAnsi="Times New Roman" w:cs="Times New Roman"/>
          <w:sz w:val="24"/>
          <w:szCs w:val="24"/>
        </w:rPr>
        <w:t xml:space="preserve">main objective of the study </w:t>
      </w:r>
      <w:r w:rsidR="00255AEA" w:rsidRPr="00640AD8">
        <w:rPr>
          <w:rFonts w:ascii="Times New Roman" w:hAnsi="Times New Roman" w:cs="Times New Roman"/>
          <w:sz w:val="24"/>
          <w:szCs w:val="24"/>
        </w:rPr>
        <w:t>is</w:t>
      </w:r>
      <w:r w:rsidR="00255AEA" w:rsidRPr="00640AD8">
        <w:rPr>
          <w:rFonts w:ascii="Times New Roman" w:hAnsi="Times New Roman" w:cs="Times New Roman"/>
          <w:bCs/>
          <w:iCs/>
          <w:sz w:val="24"/>
          <w:szCs w:val="24"/>
        </w:rPr>
        <w:t xml:space="preserve"> to</w:t>
      </w:r>
      <w:r w:rsidR="000B088B">
        <w:rPr>
          <w:rFonts w:ascii="Times New Roman" w:hAnsi="Times New Roman" w:cs="Times New Roman"/>
          <w:bCs/>
          <w:iCs/>
          <w:sz w:val="24"/>
          <w:szCs w:val="24"/>
        </w:rPr>
        <w:t xml:space="preserve"> </w:t>
      </w:r>
      <w:r w:rsidRPr="00640AD8">
        <w:rPr>
          <w:rFonts w:ascii="Times New Roman" w:hAnsi="Times New Roman" w:cs="Times New Roman"/>
          <w:sz w:val="24"/>
          <w:szCs w:val="24"/>
        </w:rPr>
        <w:t xml:space="preserve">develop plan of actions of NPPO to comply with WTO/ SPS obligations and improve access to international markets of agricultural </w:t>
      </w:r>
      <w:r w:rsidR="000B088B" w:rsidRPr="00640AD8">
        <w:rPr>
          <w:rFonts w:ascii="Times New Roman" w:hAnsi="Times New Roman" w:cs="Times New Roman"/>
          <w:sz w:val="24"/>
          <w:szCs w:val="24"/>
        </w:rPr>
        <w:t>products.</w:t>
      </w:r>
      <w:r w:rsidR="000B088B" w:rsidRPr="00B87898">
        <w:rPr>
          <w:rFonts w:ascii="Times New Roman" w:eastAsia="Times New Roman" w:hAnsi="Times New Roman" w:cs="Times New Roman"/>
          <w:sz w:val="24"/>
          <w:szCs w:val="24"/>
        </w:rPr>
        <w:t xml:space="preserve"> This</w:t>
      </w:r>
      <w:r w:rsidRPr="00B87898">
        <w:rPr>
          <w:rFonts w:ascii="Times New Roman" w:eastAsia="Times New Roman" w:hAnsi="Times New Roman" w:cs="Times New Roman"/>
          <w:sz w:val="24"/>
          <w:szCs w:val="24"/>
        </w:rPr>
        <w:t xml:space="preserve"> study mainly focuses on development of </w:t>
      </w:r>
      <w:r>
        <w:rPr>
          <w:rFonts w:ascii="Times New Roman" w:eastAsia="Times New Roman" w:hAnsi="Times New Roman" w:cs="Times New Roman"/>
          <w:sz w:val="24"/>
          <w:szCs w:val="24"/>
        </w:rPr>
        <w:t>short</w:t>
      </w:r>
      <w:r w:rsidRPr="00B87898">
        <w:rPr>
          <w:rFonts w:ascii="Times New Roman" w:eastAsia="Times New Roman" w:hAnsi="Times New Roman" w:cs="Times New Roman"/>
          <w:sz w:val="24"/>
          <w:szCs w:val="24"/>
        </w:rPr>
        <w:t>-term and long-term plan of</w:t>
      </w:r>
      <w:r w:rsidRPr="00B87898">
        <w:rPr>
          <w:rFonts w:ascii="Times New Roman" w:hAnsi="Times New Roman" w:cs="Times New Roman"/>
          <w:sz w:val="24"/>
          <w:szCs w:val="24"/>
        </w:rPr>
        <w:t xml:space="preserve"> actions for achieving targets of NPPO. The scope of this study als</w:t>
      </w:r>
      <w:r>
        <w:rPr>
          <w:rFonts w:ascii="Times New Roman" w:hAnsi="Times New Roman" w:cs="Times New Roman"/>
          <w:sz w:val="24"/>
          <w:szCs w:val="24"/>
        </w:rPr>
        <w:t xml:space="preserve">o </w:t>
      </w:r>
      <w:r w:rsidRPr="005225DF">
        <w:rPr>
          <w:rFonts w:ascii="Times New Roman" w:hAnsi="Times New Roman" w:cs="Times New Roman"/>
          <w:sz w:val="24"/>
          <w:szCs w:val="24"/>
        </w:rPr>
        <w:t xml:space="preserve">includes </w:t>
      </w:r>
      <w:r w:rsidRPr="005225DF">
        <w:rPr>
          <w:rFonts w:ascii="Times New Roman" w:hAnsi="Times New Roman" w:cs="Times New Roman"/>
          <w:sz w:val="24"/>
        </w:rPr>
        <w:t xml:space="preserve">identifying the area of work and services, developing </w:t>
      </w:r>
      <w:r w:rsidRPr="005225DF">
        <w:rPr>
          <w:rFonts w:ascii="Times New Roman" w:eastAsia="Times New Roman" w:hAnsi="Times New Roman" w:cs="Times New Roman"/>
          <w:sz w:val="24"/>
          <w:szCs w:val="24"/>
        </w:rPr>
        <w:t xml:space="preserve">organizational structure and administrative management for the PQ service, </w:t>
      </w:r>
      <w:r w:rsidRPr="005225DF">
        <w:rPr>
          <w:rFonts w:ascii="Times New Roman" w:hAnsi="Times New Roman" w:cs="Times New Roman"/>
          <w:sz w:val="24"/>
          <w:szCs w:val="24"/>
        </w:rPr>
        <w:t>policy and legal bases and procedure and</w:t>
      </w:r>
      <w:r w:rsidRPr="005225DF">
        <w:rPr>
          <w:rFonts w:ascii="Times New Roman" w:eastAsia="Times New Roman" w:hAnsi="Times New Roman" w:cs="Times New Roman"/>
          <w:sz w:val="24"/>
          <w:szCs w:val="24"/>
        </w:rPr>
        <w:t xml:space="preserve"> practices </w:t>
      </w:r>
      <w:r w:rsidRPr="005225DF">
        <w:rPr>
          <w:rFonts w:ascii="Times New Roman" w:hAnsi="Times New Roman" w:cs="Times New Roman"/>
          <w:sz w:val="24"/>
          <w:szCs w:val="24"/>
        </w:rPr>
        <w:t>for delivery of services for NPPO</w:t>
      </w:r>
      <w:r w:rsidR="000B088B">
        <w:rPr>
          <w:rFonts w:ascii="Times New Roman" w:hAnsi="Times New Roman" w:cs="Times New Roman"/>
          <w:sz w:val="24"/>
          <w:szCs w:val="24"/>
        </w:rPr>
        <w:t xml:space="preserve"> </w:t>
      </w:r>
      <w:r w:rsidRPr="00E74557">
        <w:rPr>
          <w:rFonts w:ascii="Times New Roman" w:hAnsi="Times New Roman" w:cs="Times New Roman"/>
          <w:sz w:val="24"/>
          <w:szCs w:val="24"/>
        </w:rPr>
        <w:t>as well as suggesting measures to increase the export of Nepalese products</w:t>
      </w:r>
      <w:r>
        <w:rPr>
          <w:rFonts w:ascii="Times New Roman" w:hAnsi="Times New Roman" w:cs="Times New Roman"/>
          <w:sz w:val="24"/>
          <w:szCs w:val="24"/>
        </w:rPr>
        <w:t>.</w:t>
      </w:r>
    </w:p>
    <w:p w:rsidR="00F26D55" w:rsidRDefault="00F26D55" w:rsidP="00477F88">
      <w:pPr>
        <w:spacing w:after="0" w:line="360" w:lineRule="auto"/>
        <w:jc w:val="both"/>
        <w:rPr>
          <w:rFonts w:ascii="Times New Roman" w:hAnsi="Times New Roman" w:cs="Times New Roman"/>
          <w:sz w:val="24"/>
          <w:szCs w:val="24"/>
          <w:shd w:val="clear" w:color="auto" w:fill="FFFFFF"/>
        </w:rPr>
      </w:pPr>
    </w:p>
    <w:p w:rsidR="00B5245E" w:rsidRDefault="00255AEA" w:rsidP="00477F88">
      <w:pPr>
        <w:spacing w:after="0" w:line="360" w:lineRule="auto"/>
        <w:jc w:val="both"/>
        <w:rPr>
          <w:rFonts w:ascii="Times New Roman" w:hAnsi="Times New Roman" w:cs="Times New Roman"/>
          <w:color w:val="003333"/>
          <w:sz w:val="24"/>
          <w:szCs w:val="24"/>
          <w:shd w:val="clear" w:color="auto" w:fill="FFFFFF"/>
        </w:rPr>
      </w:pPr>
      <w:r w:rsidRPr="00EC2DB9">
        <w:rPr>
          <w:rFonts w:ascii="Times New Roman" w:hAnsi="Times New Roman" w:cs="Times New Roman"/>
          <w:sz w:val="24"/>
          <w:szCs w:val="24"/>
          <w:shd w:val="clear" w:color="auto" w:fill="FFFFFF"/>
        </w:rPr>
        <w:t>The main objective of the NPPO is safeguarding and promoting plant health from an international perspective. As such the organization is responsible of implementation of IPPC requirements for plant health, export phytosanitary certification requirements and planning of plant health checks, including supervision and audits.</w:t>
      </w:r>
      <w:r w:rsidR="00404A01">
        <w:rPr>
          <w:rFonts w:ascii="Times New Roman" w:hAnsi="Times New Roman" w:cs="Times New Roman"/>
          <w:sz w:val="24"/>
          <w:szCs w:val="24"/>
          <w:shd w:val="clear" w:color="auto" w:fill="FFFFFF"/>
        </w:rPr>
        <w:t xml:space="preserve"> </w:t>
      </w:r>
      <w:r w:rsidR="00B5245E" w:rsidRPr="00EC2DB9">
        <w:rPr>
          <w:rFonts w:ascii="Times New Roman" w:hAnsi="Times New Roman" w:cs="Times New Roman"/>
          <w:sz w:val="24"/>
          <w:szCs w:val="24"/>
        </w:rPr>
        <w:t>Compliance with notification obligations remains a challenge for WTO Members</w:t>
      </w:r>
      <w:r w:rsidR="00B5245E" w:rsidRPr="00EC2DB9">
        <w:rPr>
          <w:rFonts w:ascii="Times New Roman" w:hAnsi="Times New Roman" w:cs="Times New Roman"/>
          <w:color w:val="003333"/>
          <w:sz w:val="24"/>
          <w:szCs w:val="24"/>
          <w:shd w:val="clear" w:color="auto" w:fill="FFFFFF"/>
        </w:rPr>
        <w:t xml:space="preserve"> This has led National Plant Protection Organizations worldwide to develop global structures for international harmonization of phytosanitary measures and their technical justification</w:t>
      </w:r>
      <w:r w:rsidR="00B5245E">
        <w:rPr>
          <w:rFonts w:ascii="Times New Roman" w:hAnsi="Times New Roman" w:cs="Times New Roman"/>
          <w:color w:val="003333"/>
          <w:sz w:val="24"/>
          <w:szCs w:val="24"/>
          <w:shd w:val="clear" w:color="auto" w:fill="FFFFFF"/>
        </w:rPr>
        <w:t>.</w:t>
      </w:r>
    </w:p>
    <w:p w:rsidR="00F26D55" w:rsidRPr="00876420" w:rsidRDefault="00F26D55" w:rsidP="00477F88">
      <w:pPr>
        <w:tabs>
          <w:tab w:val="left" w:pos="270"/>
        </w:tabs>
        <w:spacing w:after="0" w:line="360" w:lineRule="auto"/>
        <w:jc w:val="both"/>
        <w:rPr>
          <w:rFonts w:ascii="Times New Roman" w:eastAsia="Times New Roman" w:hAnsi="Times New Roman" w:cs="Times New Roman"/>
          <w:sz w:val="24"/>
          <w:szCs w:val="24"/>
        </w:rPr>
      </w:pPr>
      <w:r w:rsidRPr="00876420">
        <w:rPr>
          <w:rFonts w:ascii="Times New Roman" w:hAnsi="Times New Roman" w:cs="Times New Roman"/>
          <w:sz w:val="24"/>
          <w:szCs w:val="24"/>
        </w:rPr>
        <w:t>National Plant Quarantine Program under the Plant Protection Directorate (PPD), DoA/ MoAC with the promulgation of Plant Protection Act 2007 and Plant Protection Regulation 2010 is actively engaged in phytosanitary measures to protect the plant diversity and health of plants. The Directorate of Plant Protection (PPD) is the official NPPO of Nepal in terms of membership of the IPPC.</w:t>
      </w:r>
      <w:r w:rsidRPr="00876420">
        <w:rPr>
          <w:rFonts w:ascii="Times New Roman" w:eastAsia="Times New Roman" w:hAnsi="Times New Roman" w:cs="Times New Roman"/>
          <w:sz w:val="24"/>
          <w:szCs w:val="24"/>
        </w:rPr>
        <w:t xml:space="preserve"> The qualitative information indicates that there are institutional barriers arising mostly due to lack of clarity of responsibilities and coordination between government agencies.</w:t>
      </w:r>
    </w:p>
    <w:p w:rsidR="00F26D55" w:rsidRPr="00876420" w:rsidRDefault="00F26D55" w:rsidP="00477F88">
      <w:pPr>
        <w:tabs>
          <w:tab w:val="left" w:pos="270"/>
        </w:tabs>
        <w:spacing w:after="0" w:line="360" w:lineRule="auto"/>
        <w:jc w:val="both"/>
        <w:rPr>
          <w:rFonts w:ascii="Times New Roman" w:hAnsi="Times New Roman" w:cs="Times New Roman"/>
          <w:sz w:val="24"/>
          <w:szCs w:val="24"/>
        </w:rPr>
      </w:pPr>
      <w:r w:rsidRPr="00876420">
        <w:rPr>
          <w:rFonts w:ascii="Times New Roman" w:hAnsi="Times New Roman" w:cs="Times New Roman"/>
          <w:sz w:val="24"/>
          <w:szCs w:val="24"/>
        </w:rPr>
        <w:t xml:space="preserve">The methodology was participatory and covered major stakeholders and groups involved in the plant quarantine activities and related activities. Several meetings with the </w:t>
      </w:r>
      <w:r w:rsidRPr="00876420">
        <w:rPr>
          <w:rFonts w:ascii="Times New Roman" w:eastAsia="Times New Roman" w:hAnsi="Times New Roman" w:cs="Times New Roman"/>
          <w:color w:val="333333"/>
          <w:sz w:val="24"/>
          <w:szCs w:val="24"/>
        </w:rPr>
        <w:t xml:space="preserve">relevant institution/organizations and individuals </w:t>
      </w:r>
      <w:r w:rsidRPr="00876420">
        <w:rPr>
          <w:rFonts w:ascii="Times New Roman" w:hAnsi="Times New Roman" w:cs="Times New Roman"/>
          <w:sz w:val="24"/>
          <w:szCs w:val="24"/>
        </w:rPr>
        <w:t>have also been organized to identify key issues and the priorities.</w:t>
      </w:r>
    </w:p>
    <w:p w:rsidR="00F26D55" w:rsidRPr="00876420" w:rsidRDefault="00F26D55" w:rsidP="00477F88">
      <w:pPr>
        <w:autoSpaceDE w:val="0"/>
        <w:autoSpaceDN w:val="0"/>
        <w:adjustRightInd w:val="0"/>
        <w:spacing w:after="0" w:line="360" w:lineRule="auto"/>
        <w:jc w:val="both"/>
        <w:rPr>
          <w:rStyle w:val="apple-converted-space"/>
          <w:rFonts w:ascii="Times New Roman" w:hAnsi="Times New Roman" w:cs="Times New Roman"/>
          <w:color w:val="545454"/>
          <w:sz w:val="24"/>
          <w:szCs w:val="24"/>
          <w:shd w:val="clear" w:color="auto" w:fill="FFFFFF"/>
        </w:rPr>
      </w:pPr>
      <w:r w:rsidRPr="00876420">
        <w:rPr>
          <w:rFonts w:ascii="Times New Roman" w:hAnsi="Times New Roman" w:cs="Times New Roman"/>
          <w:sz w:val="24"/>
          <w:szCs w:val="24"/>
        </w:rPr>
        <w:t>As the provisions made in Plant Protection Act, 2007 (Article 2 (6)), Nepal has officially authorized the Plant Protection Directorate to have the overall responsibility of NPPO as referred by IPPC. The NPPO has statutory responsibility for preventing the introduction, transmission</w:t>
      </w:r>
      <w:r w:rsidRPr="00876420">
        <w:rPr>
          <w:rFonts w:ascii="Times New Roman" w:hAnsi="Times New Roman" w:cs="Times New Roman"/>
          <w:color w:val="000000"/>
          <w:sz w:val="24"/>
          <w:szCs w:val="24"/>
          <w:shd w:val="clear" w:color="auto" w:fill="FFFFFF"/>
        </w:rPr>
        <w:t xml:space="preserve">, </w:t>
      </w:r>
      <w:r w:rsidRPr="00876420">
        <w:rPr>
          <w:rFonts w:ascii="Times New Roman" w:hAnsi="Times New Roman" w:cs="Times New Roman"/>
          <w:color w:val="000000"/>
          <w:sz w:val="24"/>
          <w:szCs w:val="24"/>
          <w:shd w:val="clear" w:color="auto" w:fill="FFFFFF"/>
        </w:rPr>
        <w:lastRenderedPageBreak/>
        <w:t>and spread of pests in the Nepal. Under its delegated authority, NPPO works to fulfill this responsibility through a variety of activities. Plant Protection Regulations provide specific rules and details for how to put the law into practice.</w:t>
      </w:r>
      <w:r w:rsidRPr="00876420">
        <w:rPr>
          <w:rStyle w:val="apple-converted-space"/>
          <w:rFonts w:ascii="Times New Roman" w:hAnsi="Times New Roman" w:cs="Times New Roman"/>
          <w:color w:val="000000"/>
          <w:sz w:val="24"/>
          <w:szCs w:val="24"/>
          <w:shd w:val="clear" w:color="auto" w:fill="FFFFFF"/>
        </w:rPr>
        <w:t> </w:t>
      </w:r>
      <w:r w:rsidRPr="00876420">
        <w:rPr>
          <w:rFonts w:ascii="Times New Roman" w:hAnsi="Times New Roman" w:cs="Times New Roman"/>
          <w:color w:val="000000"/>
          <w:sz w:val="24"/>
          <w:szCs w:val="24"/>
          <w:shd w:val="clear" w:color="auto" w:fill="FFFFFF"/>
        </w:rPr>
        <w:t xml:space="preserve">To put </w:t>
      </w:r>
      <w:r w:rsidR="00E85E79" w:rsidRPr="00E85E79">
        <w:rPr>
          <w:rFonts w:ascii="Times New Roman" w:hAnsi="Times New Roman" w:cs="Times New Roman"/>
          <w:sz w:val="24"/>
          <w:szCs w:val="24"/>
          <w:shd w:val="clear" w:color="auto" w:fill="FFFFFF"/>
        </w:rPr>
        <w:t>those legislative provisions</w:t>
      </w:r>
      <w:r w:rsidRPr="00E85E79">
        <w:rPr>
          <w:rFonts w:ascii="Times New Roman" w:hAnsi="Times New Roman" w:cs="Times New Roman"/>
          <w:sz w:val="24"/>
          <w:szCs w:val="24"/>
          <w:shd w:val="clear" w:color="auto" w:fill="FFFFFF"/>
        </w:rPr>
        <w:t xml:space="preserve"> into </w:t>
      </w:r>
      <w:r w:rsidR="00575EB3" w:rsidRPr="00E85E79">
        <w:rPr>
          <w:rFonts w:ascii="Times New Roman" w:hAnsi="Times New Roman" w:cs="Times New Roman"/>
          <w:sz w:val="24"/>
          <w:szCs w:val="24"/>
          <w:shd w:val="clear" w:color="auto" w:fill="FFFFFF"/>
        </w:rPr>
        <w:t>execution</w:t>
      </w:r>
      <w:r w:rsidRPr="00E85E79">
        <w:rPr>
          <w:rFonts w:ascii="Times New Roman" w:hAnsi="Times New Roman" w:cs="Times New Roman"/>
          <w:sz w:val="24"/>
          <w:szCs w:val="24"/>
          <w:shd w:val="clear" w:color="auto" w:fill="FFFFFF"/>
        </w:rPr>
        <w:t xml:space="preserve">, </w:t>
      </w:r>
      <w:r w:rsidR="009E1BC9" w:rsidRPr="00E85E79">
        <w:rPr>
          <w:rStyle w:val="Emphasis"/>
          <w:rFonts w:ascii="Times New Roman" w:hAnsi="Times New Roman" w:cs="Times New Roman"/>
          <w:bCs/>
          <w:i w:val="0"/>
          <w:iCs w:val="0"/>
          <w:sz w:val="24"/>
          <w:szCs w:val="24"/>
          <w:shd w:val="clear" w:color="auto" w:fill="FFFFFF"/>
        </w:rPr>
        <w:t>there</w:t>
      </w:r>
      <w:r w:rsidR="009E1BC9" w:rsidRPr="00E85E79">
        <w:rPr>
          <w:rFonts w:ascii="Times New Roman" w:hAnsi="Times New Roman" w:cs="Times New Roman"/>
          <w:sz w:val="24"/>
          <w:szCs w:val="24"/>
          <w:shd w:val="clear" w:color="auto" w:fill="FFFFFF"/>
        </w:rPr>
        <w:t xml:space="preserve"> are</w:t>
      </w:r>
      <w:r w:rsidRPr="00E85E79">
        <w:rPr>
          <w:rFonts w:ascii="Times New Roman" w:hAnsi="Times New Roman" w:cs="Times New Roman"/>
          <w:sz w:val="24"/>
          <w:szCs w:val="24"/>
          <w:shd w:val="clear" w:color="auto" w:fill="FFFFFF"/>
        </w:rPr>
        <w:t xml:space="preserve"> a number of</w:t>
      </w:r>
      <w:r w:rsidRPr="00E85E79">
        <w:rPr>
          <w:rStyle w:val="apple-converted-space"/>
          <w:rFonts w:ascii="Times New Roman" w:hAnsi="Times New Roman" w:cs="Times New Roman"/>
          <w:sz w:val="24"/>
          <w:szCs w:val="24"/>
          <w:shd w:val="clear" w:color="auto" w:fill="FFFFFF"/>
        </w:rPr>
        <w:t> </w:t>
      </w:r>
      <w:r w:rsidRPr="00E85E79">
        <w:rPr>
          <w:rStyle w:val="Emphasis"/>
          <w:rFonts w:ascii="Times New Roman" w:hAnsi="Times New Roman" w:cs="Times New Roman"/>
          <w:bCs/>
          <w:i w:val="0"/>
          <w:iCs w:val="0"/>
          <w:sz w:val="24"/>
          <w:szCs w:val="24"/>
          <w:shd w:val="clear" w:color="auto" w:fill="FFFFFF"/>
        </w:rPr>
        <w:t>areas of works</w:t>
      </w:r>
      <w:r w:rsidRPr="00E85E79">
        <w:rPr>
          <w:rStyle w:val="apple-converted-space"/>
          <w:rFonts w:ascii="Times New Roman" w:hAnsi="Times New Roman" w:cs="Times New Roman"/>
          <w:sz w:val="24"/>
          <w:szCs w:val="24"/>
          <w:shd w:val="clear" w:color="auto" w:fill="FFFFFF"/>
        </w:rPr>
        <w:t> </w:t>
      </w:r>
      <w:r w:rsidRPr="00E85E79">
        <w:rPr>
          <w:rFonts w:ascii="Times New Roman" w:hAnsi="Times New Roman" w:cs="Times New Roman"/>
          <w:sz w:val="24"/>
          <w:szCs w:val="24"/>
          <w:shd w:val="clear" w:color="auto" w:fill="FFFFFF"/>
        </w:rPr>
        <w:t>relating plant health</w:t>
      </w:r>
      <w:r w:rsidRPr="00E85E79">
        <w:rPr>
          <w:rStyle w:val="apple-converted-space"/>
          <w:rFonts w:ascii="Times New Roman" w:hAnsi="Times New Roman" w:cs="Times New Roman"/>
          <w:sz w:val="24"/>
          <w:szCs w:val="24"/>
          <w:shd w:val="clear" w:color="auto" w:fill="FFFFFF"/>
        </w:rPr>
        <w:t> </w:t>
      </w:r>
      <w:r w:rsidR="00575EB3" w:rsidRPr="00E85E79">
        <w:rPr>
          <w:rStyle w:val="apple-converted-space"/>
          <w:rFonts w:ascii="Times New Roman" w:hAnsi="Times New Roman" w:cs="Times New Roman"/>
          <w:sz w:val="24"/>
          <w:szCs w:val="24"/>
          <w:shd w:val="clear" w:color="auto" w:fill="FFFFFF"/>
        </w:rPr>
        <w:t xml:space="preserve">as </w:t>
      </w:r>
      <w:r w:rsidRPr="00E85E79">
        <w:rPr>
          <w:rStyle w:val="apple-converted-space"/>
          <w:rFonts w:ascii="Times New Roman" w:hAnsi="Times New Roman" w:cs="Times New Roman"/>
          <w:sz w:val="24"/>
          <w:szCs w:val="24"/>
          <w:shd w:val="clear" w:color="auto" w:fill="FFFFFF"/>
        </w:rPr>
        <w:t>sp</w:t>
      </w:r>
      <w:r w:rsidRPr="00876420">
        <w:rPr>
          <w:rStyle w:val="apple-converted-space"/>
          <w:rFonts w:ascii="Times New Roman" w:hAnsi="Times New Roman" w:cs="Times New Roman"/>
          <w:color w:val="545454"/>
          <w:sz w:val="24"/>
          <w:szCs w:val="24"/>
          <w:shd w:val="clear" w:color="auto" w:fill="FFFFFF"/>
        </w:rPr>
        <w:t>ecified by Plant Protection Act and Regulations and IPPC.</w:t>
      </w:r>
    </w:p>
    <w:p w:rsidR="00F26D55" w:rsidRPr="00876420" w:rsidRDefault="00F26D55" w:rsidP="00477F88">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876420">
        <w:rPr>
          <w:rFonts w:ascii="Times New Roman" w:hAnsi="Times New Roman" w:cs="Times New Roman"/>
          <w:sz w:val="24"/>
          <w:szCs w:val="24"/>
        </w:rPr>
        <w:t>The NPPO is designed as the Government agency responsible for the formulation of the plant protection policies and involve in the implementation of the Plant Quarantine activities and delivery of services through multi-pronged approach by various stakeholders.</w:t>
      </w:r>
      <w:r w:rsidRPr="00876420">
        <w:rPr>
          <w:rFonts w:ascii="Times New Roman" w:hAnsi="Times New Roman" w:cs="Times New Roman"/>
          <w:color w:val="000000"/>
          <w:sz w:val="24"/>
          <w:szCs w:val="24"/>
          <w:shd w:val="clear" w:color="auto" w:fill="FFFFFF"/>
        </w:rPr>
        <w:t xml:space="preserve"> Inspection and quarantine procedures for delivery of services normally include six steps: 1. application for inspection, 2. acceptance of application, 3. calculation and collection of fees, 4. inspection and quarantine, 5. decontamination treatment, and 6. issuance of certificate and release of goods.</w:t>
      </w:r>
    </w:p>
    <w:p w:rsidR="00F26D55" w:rsidRPr="00876420" w:rsidRDefault="00F26D55" w:rsidP="00477F88">
      <w:pPr>
        <w:autoSpaceDE w:val="0"/>
        <w:autoSpaceDN w:val="0"/>
        <w:adjustRightInd w:val="0"/>
        <w:spacing w:after="0" w:line="360" w:lineRule="auto"/>
        <w:jc w:val="both"/>
        <w:rPr>
          <w:rFonts w:ascii="Times New Roman" w:eastAsia="Times New Roman" w:hAnsi="Times New Roman" w:cs="Times New Roman"/>
          <w:sz w:val="24"/>
          <w:szCs w:val="24"/>
        </w:rPr>
      </w:pPr>
      <w:r w:rsidRPr="00876420">
        <w:rPr>
          <w:rFonts w:ascii="Times New Roman" w:hAnsi="Times New Roman" w:cs="Times New Roman"/>
          <w:sz w:val="24"/>
          <w:szCs w:val="24"/>
        </w:rPr>
        <w:t xml:space="preserve">Institutions exhibit a formal nature (rules, regulations, laws, rights, etc.). Organizations, on the other hand, refer to a group or association, formal or informal, in which there are defined and accepted roles, positions and responsibilities structured in some relationship to each other in order to achieve a specific objective(s). The responsibility for phytosanitary controls and the application of phytosanitary measures against the introduction and spread of invasive alien species are shared by a number of institutions. </w:t>
      </w:r>
      <w:r w:rsidRPr="00876420">
        <w:rPr>
          <w:rFonts w:ascii="Times New Roman" w:eastAsia="Times New Roman" w:hAnsi="Times New Roman" w:cs="Times New Roman"/>
          <w:sz w:val="24"/>
          <w:szCs w:val="24"/>
        </w:rPr>
        <w:t>The streamlining of NPPO administration has become imperative to cope with the increasing demand of international trade &amp; also to protect plant biodiversity from the exotic pests associated with imported commodities.</w:t>
      </w:r>
    </w:p>
    <w:p w:rsidR="00F26D55" w:rsidRDefault="00F26D55" w:rsidP="00477F88">
      <w:pPr>
        <w:autoSpaceDE w:val="0"/>
        <w:autoSpaceDN w:val="0"/>
        <w:adjustRightInd w:val="0"/>
        <w:spacing w:after="0" w:line="360" w:lineRule="auto"/>
        <w:jc w:val="both"/>
        <w:rPr>
          <w:rFonts w:ascii="Times New Roman" w:hAnsi="Times New Roman" w:cs="Times New Roman"/>
          <w:sz w:val="24"/>
          <w:szCs w:val="24"/>
        </w:rPr>
      </w:pPr>
    </w:p>
    <w:p w:rsidR="00F26D55" w:rsidRPr="00876420" w:rsidRDefault="00F26D55" w:rsidP="00477F88">
      <w:pPr>
        <w:autoSpaceDE w:val="0"/>
        <w:autoSpaceDN w:val="0"/>
        <w:adjustRightInd w:val="0"/>
        <w:spacing w:after="0" w:line="360" w:lineRule="auto"/>
        <w:jc w:val="both"/>
        <w:rPr>
          <w:rFonts w:ascii="Times New Roman" w:hAnsi="Times New Roman" w:cs="Times New Roman"/>
          <w:color w:val="000000"/>
          <w:sz w:val="24"/>
          <w:szCs w:val="24"/>
        </w:rPr>
      </w:pPr>
      <w:r w:rsidRPr="00876420">
        <w:rPr>
          <w:rFonts w:ascii="Times New Roman" w:hAnsi="Times New Roman" w:cs="Times New Roman"/>
          <w:sz w:val="24"/>
          <w:szCs w:val="24"/>
        </w:rPr>
        <w:t>Legal authority of NPPO-N is prevailing as specified in article</w:t>
      </w:r>
      <w:r w:rsidRPr="00876420">
        <w:rPr>
          <w:rFonts w:ascii="Times New Roman" w:hAnsi="Times New Roman" w:cs="Times New Roman"/>
          <w:color w:val="000000"/>
          <w:sz w:val="24"/>
          <w:szCs w:val="24"/>
        </w:rPr>
        <w:t xml:space="preserve"> 6 of the Plant Protection Act 2007 and</w:t>
      </w:r>
      <w:r w:rsidR="00404A01">
        <w:rPr>
          <w:rFonts w:ascii="Times New Roman" w:hAnsi="Times New Roman" w:cs="Times New Roman"/>
          <w:color w:val="000000"/>
          <w:sz w:val="24"/>
          <w:szCs w:val="24"/>
        </w:rPr>
        <w:t xml:space="preserve"> </w:t>
      </w:r>
      <w:r w:rsidRPr="00876420">
        <w:rPr>
          <w:rFonts w:ascii="Times New Roman" w:hAnsi="Times New Roman" w:cs="Times New Roman"/>
          <w:color w:val="000000"/>
          <w:sz w:val="24"/>
          <w:szCs w:val="24"/>
        </w:rPr>
        <w:t>Plant Protection</w:t>
      </w:r>
      <w:r w:rsidRPr="00876420">
        <w:rPr>
          <w:rFonts w:ascii="Times New Roman" w:hAnsi="Times New Roman" w:cs="Times New Roman"/>
          <w:sz w:val="24"/>
          <w:szCs w:val="24"/>
        </w:rPr>
        <w:t xml:space="preserve"> Regulation 2010 which states that Government of Nepal with the</w:t>
      </w:r>
      <w:r w:rsidRPr="00876420">
        <w:rPr>
          <w:rFonts w:ascii="Times New Roman" w:hAnsi="Times New Roman" w:cs="Times New Roman"/>
          <w:color w:val="000000"/>
          <w:sz w:val="24"/>
          <w:szCs w:val="24"/>
        </w:rPr>
        <w:t xml:space="preserve"> Power specified by Legislature</w:t>
      </w:r>
      <w:r w:rsidRPr="00876420">
        <w:rPr>
          <w:rFonts w:ascii="Times New Roman" w:hAnsi="Times New Roman" w:cs="Times New Roman"/>
          <w:sz w:val="24"/>
          <w:szCs w:val="24"/>
        </w:rPr>
        <w:t>-Parliament in “The Plant Protection Act 2007“The</w:t>
      </w:r>
      <w:r w:rsidRPr="00876420">
        <w:rPr>
          <w:rFonts w:ascii="Times New Roman" w:hAnsi="Times New Roman" w:cs="Times New Roman"/>
          <w:color w:val="000000"/>
          <w:sz w:val="24"/>
          <w:szCs w:val="24"/>
        </w:rPr>
        <w:t xml:space="preserve"> Government of Nepal may, by notification in the Nepal </w:t>
      </w:r>
      <w:r w:rsidRPr="00876420">
        <w:rPr>
          <w:rFonts w:ascii="Times New Roman" w:hAnsi="Times New Roman" w:cs="Times New Roman"/>
          <w:sz w:val="24"/>
          <w:szCs w:val="24"/>
        </w:rPr>
        <w:t xml:space="preserve">Gazette, designate any central level office related with plant protection as the National Plant Protection Organization. At present </w:t>
      </w:r>
      <w:r w:rsidRPr="00876420">
        <w:rPr>
          <w:rFonts w:ascii="Times New Roman" w:hAnsi="Times New Roman" w:cs="Times New Roman"/>
          <w:color w:val="000000"/>
          <w:sz w:val="24"/>
          <w:szCs w:val="24"/>
        </w:rPr>
        <w:t xml:space="preserve">PPD has been designated to work as NPPO and also as focal Institutions for IPPC. </w:t>
      </w:r>
    </w:p>
    <w:p w:rsidR="00F6574E" w:rsidRDefault="00F6574E" w:rsidP="00430DC2">
      <w:pPr>
        <w:spacing w:line="360" w:lineRule="auto"/>
        <w:jc w:val="both"/>
        <w:rPr>
          <w:rFonts w:ascii="Times New Roman" w:hAnsi="Times New Roman" w:cs="Times New Roman"/>
          <w:bCs/>
          <w:sz w:val="24"/>
          <w:szCs w:val="24"/>
        </w:rPr>
      </w:pPr>
    </w:p>
    <w:p w:rsidR="00430DC2" w:rsidRPr="00B517CB" w:rsidRDefault="00F26D55" w:rsidP="00430DC2">
      <w:pPr>
        <w:spacing w:line="360" w:lineRule="auto"/>
        <w:jc w:val="both"/>
        <w:rPr>
          <w:rFonts w:ascii="Times New Roman" w:hAnsi="Times New Roman" w:cs="Times New Roman"/>
          <w:sz w:val="24"/>
          <w:szCs w:val="24"/>
        </w:rPr>
      </w:pPr>
      <w:r w:rsidRPr="00876420">
        <w:rPr>
          <w:rFonts w:ascii="Times New Roman" w:hAnsi="Times New Roman" w:cs="Times New Roman"/>
          <w:bCs/>
          <w:sz w:val="24"/>
          <w:szCs w:val="24"/>
        </w:rPr>
        <w:t xml:space="preserve">NPPO should ensure the effective and consistent application of phytosanitary legislation and regulations and compliance with international obligations. This may require operational coordination with other government services or government agencies involved with imports, e.g. Customs and other relevant concerned organizations. Administration of the import regulatory </w:t>
      </w:r>
      <w:r w:rsidRPr="00876420">
        <w:rPr>
          <w:rFonts w:ascii="Times New Roman" w:hAnsi="Times New Roman" w:cs="Times New Roman"/>
          <w:bCs/>
          <w:sz w:val="24"/>
          <w:szCs w:val="24"/>
        </w:rPr>
        <w:lastRenderedPageBreak/>
        <w:t xml:space="preserve">system should be coordinated at national level but may be organized on a functional, regional or other structural basis and may need internal departmental or ministry level decision to carry out the functions of the NPPO. </w:t>
      </w:r>
      <w:r w:rsidR="00430DC2" w:rsidRPr="00614E2E">
        <w:rPr>
          <w:rFonts w:ascii="Times New Roman" w:hAnsi="Times New Roman" w:cs="Times New Roman"/>
          <w:sz w:val="24"/>
          <w:szCs w:val="24"/>
        </w:rPr>
        <w:t>A multi-stakeholder approach in managing invasive alien species is considered the most effective way. The NPPO therefore collaborates with all relevant stakeholders who include environmentalist, researchers, regulators, policymakers, private sector and civil society in managing invasive alien species</w:t>
      </w:r>
      <w:r w:rsidR="00430DC2" w:rsidRPr="00B517CB">
        <w:rPr>
          <w:rFonts w:ascii="Times New Roman" w:hAnsi="Times New Roman" w:cs="Times New Roman"/>
          <w:sz w:val="24"/>
          <w:szCs w:val="24"/>
        </w:rPr>
        <w:t>.</w:t>
      </w:r>
    </w:p>
    <w:p w:rsidR="00F26D55" w:rsidRDefault="00F26D55" w:rsidP="00477F88">
      <w:pPr>
        <w:spacing w:line="360" w:lineRule="auto"/>
        <w:jc w:val="both"/>
        <w:rPr>
          <w:rFonts w:ascii="Times New Roman" w:hAnsi="Times New Roman" w:cs="Times New Roman"/>
          <w:sz w:val="24"/>
          <w:szCs w:val="24"/>
        </w:rPr>
      </w:pPr>
      <w:r w:rsidRPr="00876420">
        <w:rPr>
          <w:rFonts w:ascii="Times New Roman" w:hAnsi="Times New Roman" w:cs="Times New Roman"/>
          <w:sz w:val="24"/>
          <w:szCs w:val="24"/>
        </w:rPr>
        <w:t>Better coordination and collaboration in the phytosanitary research area would help reverse the erosion of the scientific base and underpin the development and implementation of Plant Health policy to meet the challenges caused by increased bio-security threats and declining resources in the phytosanitary field.</w:t>
      </w:r>
    </w:p>
    <w:p w:rsidR="00F26D55" w:rsidRPr="00876420" w:rsidRDefault="00F26D55" w:rsidP="00477F88">
      <w:pPr>
        <w:spacing w:line="360" w:lineRule="auto"/>
        <w:jc w:val="both"/>
        <w:rPr>
          <w:rFonts w:ascii="Times New Roman" w:hAnsi="Times New Roman" w:cs="Times New Roman"/>
          <w:bCs/>
          <w:color w:val="000000"/>
          <w:sz w:val="24"/>
          <w:szCs w:val="24"/>
          <w:shd w:val="clear" w:color="auto" w:fill="FFFFFF"/>
        </w:rPr>
      </w:pPr>
      <w:r w:rsidRPr="00876420">
        <w:rPr>
          <w:rFonts w:ascii="Times New Roman" w:eastAsia="Times New Roman" w:hAnsi="Times New Roman" w:cs="Times New Roman"/>
          <w:color w:val="333333"/>
          <w:sz w:val="24"/>
          <w:szCs w:val="24"/>
        </w:rPr>
        <w:t xml:space="preserve">Being the official point of IPPC and as the focal point of NPPO, the PPD should prepare the short-term and long-term strategically plans of the service, as well as setting of priorities in respect of issues under the competency on the national level; secure the implementation of the said plans and priorities. </w:t>
      </w:r>
      <w:r w:rsidRPr="00876420">
        <w:rPr>
          <w:rFonts w:ascii="Times New Roman" w:hAnsi="Times New Roman" w:cs="Times New Roman"/>
          <w:bCs/>
          <w:color w:val="000000"/>
          <w:sz w:val="24"/>
          <w:szCs w:val="24"/>
          <w:shd w:val="clear" w:color="auto" w:fill="FFFFFF"/>
        </w:rPr>
        <w:t>The plan of actions will serve as a guide for decision-makers as they commence the long-term recovery process.</w:t>
      </w:r>
    </w:p>
    <w:p w:rsidR="00F26D55" w:rsidRDefault="00F26D55" w:rsidP="00D15968">
      <w:pPr>
        <w:spacing w:after="0" w:line="240" w:lineRule="auto"/>
        <w:jc w:val="both"/>
        <w:rPr>
          <w:rFonts w:ascii="Times New Roman" w:hAnsi="Times New Roman" w:cs="Times New Roman"/>
          <w:sz w:val="24"/>
          <w:szCs w:val="24"/>
        </w:rPr>
      </w:pPr>
    </w:p>
    <w:p w:rsidR="00F70FA9" w:rsidRDefault="00F70FA9" w:rsidP="00D15968">
      <w:pP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F70FA9" w:rsidRDefault="00F70FA9" w:rsidP="00CE1012">
      <w:pPr>
        <w:jc w:val="center"/>
        <w:rPr>
          <w:rFonts w:ascii="Times New Roman" w:eastAsia="Times New Roman" w:hAnsi="Times New Roman" w:cs="Times New Roman"/>
          <w:b/>
          <w:sz w:val="28"/>
          <w:szCs w:val="28"/>
        </w:rPr>
      </w:pPr>
    </w:p>
    <w:p w:rsidR="007B363E" w:rsidRDefault="007B363E" w:rsidP="00CE1012">
      <w:pPr>
        <w:jc w:val="center"/>
        <w:rPr>
          <w:rFonts w:ascii="Times New Roman" w:eastAsia="Times New Roman" w:hAnsi="Times New Roman" w:cs="Times New Roman"/>
          <w:b/>
          <w:sz w:val="28"/>
          <w:szCs w:val="28"/>
        </w:rPr>
        <w:sectPr w:rsidR="007B363E" w:rsidSect="008777CD">
          <w:footerReference w:type="default" r:id="rId11"/>
          <w:pgSz w:w="12240" w:h="15840"/>
          <w:pgMar w:top="1440" w:right="1440" w:bottom="1440" w:left="1440" w:header="720" w:footer="720" w:gutter="0"/>
          <w:pgNumType w:fmt="lowerRoman" w:start="1"/>
          <w:cols w:space="720"/>
          <w:titlePg/>
          <w:docGrid w:linePitch="360"/>
        </w:sectPr>
      </w:pPr>
    </w:p>
    <w:p w:rsidR="00404A01" w:rsidRDefault="00E56B2F" w:rsidP="00404A01">
      <w:pPr>
        <w:pStyle w:val="Heading1"/>
      </w:pPr>
      <w:bookmarkStart w:id="6" w:name="_Toc422585004"/>
      <w:bookmarkStart w:id="7" w:name="_Toc417492870"/>
      <w:bookmarkStart w:id="8" w:name="_Toc420408501"/>
      <w:r w:rsidRPr="00643181">
        <w:lastRenderedPageBreak/>
        <w:t>1 Background Information</w:t>
      </w:r>
      <w:bookmarkEnd w:id="6"/>
      <w:r w:rsidR="00404A01">
        <w:t xml:space="preserve"> </w:t>
      </w:r>
    </w:p>
    <w:p w:rsidR="009E5EA4" w:rsidRPr="00404A01" w:rsidRDefault="00D17DB1" w:rsidP="00EB5FD1">
      <w:pPr>
        <w:jc w:val="both"/>
        <w:rPr>
          <w:rFonts w:ascii="Times New Roman" w:hAnsi="Times New Roman" w:cs="Times New Roman"/>
          <w:b/>
          <w:bCs/>
          <w:sz w:val="24"/>
          <w:szCs w:val="24"/>
        </w:rPr>
      </w:pPr>
      <w:r w:rsidRPr="00404A01">
        <w:rPr>
          <w:rFonts w:ascii="Times New Roman" w:hAnsi="Times New Roman" w:cs="Times New Roman"/>
          <w:sz w:val="24"/>
          <w:szCs w:val="24"/>
        </w:rPr>
        <w:t>Nepal being a member of the WTO is duty-bound to observe and</w:t>
      </w:r>
      <w:r w:rsidR="00575EB3" w:rsidRPr="00404A01">
        <w:rPr>
          <w:rFonts w:ascii="Times New Roman" w:hAnsi="Times New Roman" w:cs="Times New Roman"/>
          <w:sz w:val="24"/>
          <w:szCs w:val="24"/>
        </w:rPr>
        <w:t xml:space="preserve">/ to </w:t>
      </w:r>
      <w:r w:rsidRPr="00404A01">
        <w:rPr>
          <w:rFonts w:ascii="Times New Roman" w:hAnsi="Times New Roman" w:cs="Times New Roman"/>
          <w:sz w:val="24"/>
          <w:szCs w:val="24"/>
        </w:rPr>
        <w:t xml:space="preserve">comply with the bindings, rules and conditions of Agreement on SPS Measures in its trades a contracting party of IPPC which states that each contracting party shall make provision, to the best of its ability, for an official national plant protection organization with the main responsibilities set out in </w:t>
      </w:r>
      <w:r w:rsidR="009E5EA4" w:rsidRPr="00404A01">
        <w:rPr>
          <w:rFonts w:ascii="Times New Roman" w:hAnsi="Times New Roman" w:cs="Times New Roman"/>
          <w:sz w:val="24"/>
          <w:szCs w:val="24"/>
        </w:rPr>
        <w:t>Article</w:t>
      </w:r>
      <w:r w:rsidRPr="00404A01">
        <w:rPr>
          <w:rFonts w:ascii="Times New Roman" w:hAnsi="Times New Roman" w:cs="Times New Roman"/>
          <w:sz w:val="24"/>
          <w:szCs w:val="24"/>
        </w:rPr>
        <w:t xml:space="preserve"> (1</w:t>
      </w:r>
      <w:r w:rsidR="00575EB3" w:rsidRPr="00404A01">
        <w:rPr>
          <w:rFonts w:ascii="Times New Roman" w:hAnsi="Times New Roman" w:cs="Times New Roman"/>
          <w:sz w:val="24"/>
          <w:szCs w:val="24"/>
        </w:rPr>
        <w:t>) under g</w:t>
      </w:r>
      <w:r w:rsidRPr="00404A01">
        <w:rPr>
          <w:rFonts w:ascii="Times New Roman" w:hAnsi="Times New Roman" w:cs="Times New Roman"/>
          <w:sz w:val="24"/>
          <w:szCs w:val="24"/>
        </w:rPr>
        <w:t>eneral provisions relating to the organizational arrangements for national plant protection. The Text of the International Plant Protection Convention (IPPC) requires that Contracting Parties designate a National Plant Protection Organization (NPPO) as the official authority for phytosanitary</w:t>
      </w:r>
      <w:r w:rsidR="009842E1" w:rsidRPr="00404A01">
        <w:rPr>
          <w:rFonts w:ascii="Times New Roman" w:hAnsi="Times New Roman" w:cs="Times New Roman"/>
          <w:sz w:val="24"/>
          <w:szCs w:val="24"/>
        </w:rPr>
        <w:t xml:space="preserve"> </w:t>
      </w:r>
      <w:r w:rsidRPr="00404A01">
        <w:rPr>
          <w:rFonts w:ascii="Times New Roman" w:hAnsi="Times New Roman" w:cs="Times New Roman"/>
          <w:sz w:val="24"/>
          <w:szCs w:val="24"/>
        </w:rPr>
        <w:t>measures. This is an official service established by a government to discharge the functions specified by the IPPC</w:t>
      </w:r>
      <w:r w:rsidR="009842E1" w:rsidRPr="00404A01">
        <w:rPr>
          <w:rFonts w:ascii="Times New Roman" w:hAnsi="Times New Roman" w:cs="Times New Roman"/>
          <w:sz w:val="24"/>
          <w:szCs w:val="24"/>
        </w:rPr>
        <w:t xml:space="preserve"> </w:t>
      </w:r>
      <w:r w:rsidRPr="00404A01">
        <w:rPr>
          <w:rFonts w:ascii="Times New Roman" w:hAnsi="Times New Roman" w:cs="Times New Roman"/>
          <w:sz w:val="24"/>
          <w:szCs w:val="24"/>
        </w:rPr>
        <w:t>(FAO 2010).</w:t>
      </w:r>
    </w:p>
    <w:p w:rsidR="00D17DB1" w:rsidRPr="000365B8" w:rsidRDefault="00D17DB1" w:rsidP="00E85E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National </w:t>
      </w:r>
      <w:r w:rsidRPr="000365B8">
        <w:rPr>
          <w:rFonts w:ascii="Times New Roman" w:hAnsi="Times New Roman" w:cs="Times New Roman"/>
          <w:sz w:val="24"/>
          <w:szCs w:val="24"/>
        </w:rPr>
        <w:t xml:space="preserve">Plant Quarantine </w:t>
      </w:r>
      <w:r>
        <w:rPr>
          <w:rFonts w:ascii="Times New Roman" w:hAnsi="Times New Roman" w:cs="Times New Roman"/>
          <w:sz w:val="24"/>
          <w:szCs w:val="24"/>
        </w:rPr>
        <w:t>Program</w:t>
      </w:r>
      <w:r w:rsidRPr="000365B8">
        <w:rPr>
          <w:rFonts w:ascii="Times New Roman" w:hAnsi="Times New Roman" w:cs="Times New Roman"/>
          <w:sz w:val="24"/>
          <w:szCs w:val="24"/>
        </w:rPr>
        <w:t xml:space="preserve"> under the Plant Protection Directorate (PPD), </w:t>
      </w:r>
      <w:r w:rsidR="009933F2">
        <w:rPr>
          <w:rFonts w:ascii="Times New Roman" w:hAnsi="Times New Roman" w:cs="Times New Roman"/>
          <w:sz w:val="24"/>
          <w:szCs w:val="24"/>
        </w:rPr>
        <w:t>DoA/ Mo</w:t>
      </w:r>
      <w:r w:rsidRPr="000365B8">
        <w:rPr>
          <w:rFonts w:ascii="Times New Roman" w:hAnsi="Times New Roman" w:cs="Times New Roman"/>
          <w:sz w:val="24"/>
          <w:szCs w:val="24"/>
        </w:rPr>
        <w:t xml:space="preserve">AC with the promulgation of Plant Protection Act </w:t>
      </w:r>
      <w:r>
        <w:rPr>
          <w:rFonts w:ascii="Times New Roman" w:hAnsi="Times New Roman" w:cs="Times New Roman"/>
          <w:sz w:val="24"/>
          <w:szCs w:val="24"/>
        </w:rPr>
        <w:t>2007</w:t>
      </w:r>
      <w:r w:rsidRPr="000365B8">
        <w:rPr>
          <w:rFonts w:ascii="Times New Roman" w:hAnsi="Times New Roman" w:cs="Times New Roman"/>
          <w:sz w:val="24"/>
          <w:szCs w:val="24"/>
        </w:rPr>
        <w:t xml:space="preserve"> and Plant Protection Regulation</w:t>
      </w:r>
      <w:r>
        <w:rPr>
          <w:rFonts w:ascii="Times New Roman" w:hAnsi="Times New Roman" w:cs="Times New Roman"/>
          <w:sz w:val="24"/>
          <w:szCs w:val="24"/>
        </w:rPr>
        <w:t xml:space="preserve"> 2010</w:t>
      </w:r>
      <w:r w:rsidRPr="000365B8">
        <w:rPr>
          <w:rFonts w:ascii="Times New Roman" w:hAnsi="Times New Roman" w:cs="Times New Roman"/>
          <w:sz w:val="24"/>
          <w:szCs w:val="24"/>
        </w:rPr>
        <w:t xml:space="preserve"> is actively engaged in phytosanitary measures to protect the plant diversity and health of plants</w:t>
      </w:r>
      <w:r>
        <w:rPr>
          <w:rFonts w:ascii="Times New Roman" w:hAnsi="Times New Roman" w:cs="Times New Roman"/>
          <w:sz w:val="24"/>
          <w:szCs w:val="24"/>
        </w:rPr>
        <w:t>.</w:t>
      </w:r>
    </w:p>
    <w:p w:rsidR="00D17DB1" w:rsidRDefault="00D17DB1" w:rsidP="00E85E79">
      <w:pPr>
        <w:spacing w:line="360" w:lineRule="auto"/>
        <w:jc w:val="both"/>
        <w:rPr>
          <w:rFonts w:ascii="Times New Roman" w:hAnsi="Times New Roman" w:cs="Times New Roman"/>
          <w:sz w:val="24"/>
          <w:szCs w:val="24"/>
        </w:rPr>
      </w:pPr>
      <w:r>
        <w:rPr>
          <w:rFonts w:ascii="Times New Roman" w:eastAsia="Times New Roman" w:hAnsi="Times New Roman" w:cs="Times New Roman"/>
          <w:color w:val="003333"/>
          <w:sz w:val="24"/>
          <w:szCs w:val="24"/>
        </w:rPr>
        <w:t>Plant protection Act</w:t>
      </w:r>
      <w:r w:rsidR="00E54845">
        <w:rPr>
          <w:rFonts w:ascii="Times New Roman" w:eastAsia="Times New Roman" w:hAnsi="Times New Roman" w:cs="Times New Roman"/>
          <w:color w:val="003333"/>
          <w:sz w:val="24"/>
          <w:szCs w:val="24"/>
        </w:rPr>
        <w:t>,</w:t>
      </w:r>
      <w:r>
        <w:rPr>
          <w:rFonts w:ascii="Times New Roman" w:eastAsia="Times New Roman" w:hAnsi="Times New Roman" w:cs="Times New Roman"/>
          <w:color w:val="003333"/>
          <w:sz w:val="24"/>
          <w:szCs w:val="24"/>
        </w:rPr>
        <w:t xml:space="preserve"> 2007 has clearly indicated the provision for the establishment of NPPO. Accordingly, the</w:t>
      </w:r>
      <w:r w:rsidRPr="00E47C0B">
        <w:rPr>
          <w:rFonts w:ascii="Times New Roman" w:eastAsia="Times New Roman" w:hAnsi="Times New Roman" w:cs="Times New Roman"/>
          <w:color w:val="003333"/>
          <w:sz w:val="24"/>
          <w:szCs w:val="24"/>
        </w:rPr>
        <w:t xml:space="preserve"> Government of Nepal may, by a Notification in the Nepal Gazette, designate any central level office related with plant protection as the National Plant Protection Organization</w:t>
      </w:r>
      <w:r>
        <w:rPr>
          <w:rFonts w:ascii="Times New Roman" w:eastAsia="Times New Roman" w:hAnsi="Times New Roman" w:cs="Times New Roman"/>
          <w:color w:val="003333"/>
          <w:sz w:val="24"/>
          <w:szCs w:val="24"/>
        </w:rPr>
        <w:t xml:space="preserve"> (</w:t>
      </w:r>
      <w:r w:rsidRPr="001563F0">
        <w:rPr>
          <w:rFonts w:ascii="Times New Roman" w:hAnsi="Times New Roman" w:cs="Times New Roman"/>
          <w:sz w:val="24"/>
          <w:szCs w:val="24"/>
        </w:rPr>
        <w:t>Section 6</w:t>
      </w:r>
      <w:r>
        <w:rPr>
          <w:rFonts w:ascii="Times New Roman" w:hAnsi="Times New Roman" w:cs="Times New Roman"/>
          <w:sz w:val="24"/>
          <w:szCs w:val="24"/>
        </w:rPr>
        <w:t xml:space="preserve"> of </w:t>
      </w:r>
      <w:r w:rsidRPr="001563F0">
        <w:rPr>
          <w:rFonts w:ascii="Times New Roman" w:hAnsi="Times New Roman" w:cs="Times New Roman"/>
          <w:sz w:val="24"/>
          <w:szCs w:val="24"/>
        </w:rPr>
        <w:t>Plant Protection Act, 2064 (2007)</w:t>
      </w:r>
      <w:r>
        <w:rPr>
          <w:rFonts w:ascii="Times New Roman" w:hAnsi="Times New Roman" w:cs="Times New Roman"/>
          <w:sz w:val="24"/>
          <w:szCs w:val="24"/>
        </w:rPr>
        <w:t>.</w:t>
      </w:r>
      <w:r w:rsidRPr="001563F0">
        <w:rPr>
          <w:rFonts w:ascii="Times New Roman" w:hAnsi="Times New Roman" w:cs="Times New Roman"/>
          <w:sz w:val="24"/>
          <w:szCs w:val="24"/>
        </w:rPr>
        <w:t>Organization" means the national plant protection organization prescribed by the Government of Nepal pursuant to Section 6</w:t>
      </w:r>
      <w:r>
        <w:rPr>
          <w:rFonts w:ascii="Times New Roman" w:hAnsi="Times New Roman" w:cs="Times New Roman"/>
          <w:sz w:val="24"/>
          <w:szCs w:val="24"/>
        </w:rPr>
        <w:t xml:space="preserve"> of </w:t>
      </w:r>
      <w:r w:rsidRPr="001563F0">
        <w:rPr>
          <w:rFonts w:ascii="Times New Roman" w:hAnsi="Times New Roman" w:cs="Times New Roman"/>
          <w:sz w:val="24"/>
          <w:szCs w:val="24"/>
        </w:rPr>
        <w:t>Plant Protection Act, 2064 (2007)</w:t>
      </w:r>
      <w:r>
        <w:rPr>
          <w:rFonts w:ascii="Times New Roman" w:hAnsi="Times New Roman" w:cs="Times New Roman"/>
          <w:sz w:val="24"/>
          <w:szCs w:val="24"/>
        </w:rPr>
        <w:t xml:space="preserve">. </w:t>
      </w:r>
    </w:p>
    <w:p w:rsidR="00BA3041" w:rsidRPr="00BA796D" w:rsidRDefault="00BA3041" w:rsidP="00BA3041">
      <w:pPr>
        <w:rPr>
          <w:rFonts w:ascii="Preeti" w:hAnsi="Preeti"/>
          <w:sz w:val="32"/>
          <w:szCs w:val="32"/>
        </w:rPr>
      </w:pPr>
      <w:r w:rsidRPr="00BA796D">
        <w:rPr>
          <w:rFonts w:ascii="Preeti" w:hAnsi="Preeti"/>
          <w:b/>
          <w:bCs/>
          <w:sz w:val="32"/>
          <w:szCs w:val="32"/>
        </w:rPr>
        <w:t>lj?jf ;+/If0f P]g @)^$ n] u/]sf] lj?jf :j:ytf ;+jlGwJoj:yf</w:t>
      </w:r>
    </w:p>
    <w:p w:rsidR="00BA3041" w:rsidRPr="00F6574E" w:rsidRDefault="00BA3041" w:rsidP="007233E2">
      <w:pPr>
        <w:numPr>
          <w:ilvl w:val="0"/>
          <w:numId w:val="16"/>
        </w:numPr>
        <w:shd w:val="clear" w:color="auto" w:fill="FFFFFF" w:themeFill="background1"/>
        <w:rPr>
          <w:rFonts w:ascii="Preeti" w:hAnsi="Preeti"/>
          <w:sz w:val="32"/>
          <w:szCs w:val="32"/>
        </w:rPr>
      </w:pPr>
      <w:r w:rsidRPr="00BA796D">
        <w:rPr>
          <w:rFonts w:ascii="Preeti" w:hAnsi="Preeti"/>
          <w:sz w:val="32"/>
          <w:szCs w:val="32"/>
        </w:rPr>
        <w:t>g]kfn ;/sf/n] g]kfn /fhkqdf ;'rgfk|sfzg u/L lj?jf ;+/If0f ;+u ;+alGwt s]lGb|o:t/sf] s'g} sfof{nonfO{ /fli6«o lj?jf ;+/If0f ;+u7gsf] ?kdftf]Sg ;Sg]5 – bkmf ^-!_</w:t>
      </w:r>
      <w:r>
        <w:rPr>
          <w:rFonts w:ascii="Preeti" w:hAnsi="Preeti"/>
          <w:sz w:val="32"/>
          <w:szCs w:val="32"/>
        </w:rPr>
        <w:t xml:space="preserve"> – </w:t>
      </w:r>
      <w:r w:rsidRPr="00F6574E">
        <w:rPr>
          <w:rFonts w:ascii="Preeti" w:hAnsi="Preeti"/>
          <w:sz w:val="32"/>
          <w:szCs w:val="32"/>
        </w:rPr>
        <w:t>o; cg';f/ g]kfn ;/sf/n] ldlt @)&amp;).!!.% sf] /fhkqdf ;'rgfk|sfzg u/]/ afnL ;+/If0f lgb]{zgfnonfO{ g]kfns]f /fli6«o lj?jf ;+/If0f ;+u7g tf]lsPsf] 5 .</w:t>
      </w:r>
    </w:p>
    <w:p w:rsidR="00EB2E3D" w:rsidRPr="00EB2E3D" w:rsidRDefault="00EB2E3D" w:rsidP="002E42B5">
      <w:pPr>
        <w:spacing w:line="360" w:lineRule="auto"/>
        <w:jc w:val="both"/>
        <w:rPr>
          <w:rFonts w:ascii="Arial" w:eastAsia="Times New Roman" w:hAnsi="Arial" w:cs="Arial"/>
          <w:sz w:val="32"/>
          <w:szCs w:val="32"/>
        </w:rPr>
      </w:pPr>
      <w:r w:rsidRPr="00EB2E3D">
        <w:rPr>
          <w:rFonts w:ascii="Times New Roman" w:hAnsi="Times New Roman" w:cs="Times New Roman"/>
          <w:sz w:val="24"/>
          <w:szCs w:val="24"/>
        </w:rPr>
        <w:t xml:space="preserve">The Directorate of Plant Protection (PPD) is the official </w:t>
      </w:r>
      <w:r w:rsidR="006A7011">
        <w:rPr>
          <w:rFonts w:ascii="Times New Roman" w:hAnsi="Times New Roman" w:cs="Times New Roman"/>
          <w:sz w:val="24"/>
          <w:szCs w:val="24"/>
        </w:rPr>
        <w:t>NPPO of</w:t>
      </w:r>
      <w:r w:rsidRPr="00EB2E3D">
        <w:rPr>
          <w:rFonts w:ascii="Times New Roman" w:hAnsi="Times New Roman" w:cs="Times New Roman"/>
          <w:sz w:val="24"/>
          <w:szCs w:val="24"/>
        </w:rPr>
        <w:t xml:space="preserve"> Nepal in terms of membership of the IPPC</w:t>
      </w:r>
      <w:r>
        <w:rPr>
          <w:rFonts w:ascii="Times New Roman" w:hAnsi="Times New Roman" w:cs="Times New Roman"/>
          <w:sz w:val="24"/>
          <w:szCs w:val="24"/>
        </w:rPr>
        <w:t xml:space="preserve">. </w:t>
      </w:r>
      <w:r w:rsidRPr="00EB2E3D">
        <w:rPr>
          <w:rFonts w:ascii="Times New Roman" w:eastAsia="Times New Roman" w:hAnsi="Times New Roman" w:cs="Times New Roman"/>
          <w:sz w:val="24"/>
          <w:szCs w:val="24"/>
        </w:rPr>
        <w:t>As a member to the IPPC, the NPPO of Nepal aims to prevent the spread and introduction of pests of plants and plant products, and to promote appropriate measures for their control maintaining coordination with relevant stakeholders which includes environmentalist, researchers, regulators, policymakers, private sector and civil society in managing invasive alien species.</w:t>
      </w:r>
    </w:p>
    <w:p w:rsidR="00EB2E3D" w:rsidRPr="00EB2E3D" w:rsidRDefault="00EB2E3D" w:rsidP="002E42B5">
      <w:pPr>
        <w:spacing w:after="0" w:line="360" w:lineRule="auto"/>
        <w:jc w:val="both"/>
        <w:rPr>
          <w:rFonts w:ascii="Times New Roman" w:hAnsi="Times New Roman" w:cs="Times New Roman"/>
          <w:sz w:val="24"/>
          <w:szCs w:val="24"/>
        </w:rPr>
      </w:pPr>
      <w:r w:rsidRPr="00EB2E3D">
        <w:rPr>
          <w:rFonts w:ascii="Times New Roman" w:hAnsi="Times New Roman" w:cs="Times New Roman"/>
          <w:sz w:val="24"/>
          <w:szCs w:val="24"/>
        </w:rPr>
        <w:lastRenderedPageBreak/>
        <w:t>NPPOs are the government agencies within the IPPC member countries that implement the phytosanitary standards by developing and enforcing national regulations. They undertake pest risk analyses for the establishment of phytosanitary measures; manage pest surveillance; report to other countries on pest status; coordinate the control of pests; and establish and monitor pest free areas. They also take responsibility for ensuring phytosanitary security of consignments from certification until export; conduct verification inspections and, if necessary, require treatment of consignments or where appropriate, destruction or refusal of entry. Because pests do not recognize international borders, NPPOs frequently have to work with neighboring countries to prevent pest entry, establishment and spread. This col</w:t>
      </w:r>
      <w:r w:rsidR="009933F2">
        <w:rPr>
          <w:rFonts w:ascii="Times New Roman" w:hAnsi="Times New Roman" w:cs="Times New Roman"/>
          <w:sz w:val="24"/>
          <w:szCs w:val="24"/>
        </w:rPr>
        <w:t>laboration may be done through R</w:t>
      </w:r>
      <w:r w:rsidRPr="00EB2E3D">
        <w:rPr>
          <w:rFonts w:ascii="Times New Roman" w:hAnsi="Times New Roman" w:cs="Times New Roman"/>
          <w:sz w:val="24"/>
          <w:szCs w:val="24"/>
        </w:rPr>
        <w:t>egional plant protection organizations (RPPOs) also.</w:t>
      </w:r>
    </w:p>
    <w:p w:rsidR="0012739C" w:rsidRDefault="0012739C" w:rsidP="002E42B5">
      <w:pPr>
        <w:spacing w:after="0" w:line="360" w:lineRule="auto"/>
        <w:jc w:val="both"/>
        <w:rPr>
          <w:rFonts w:ascii="Times New Roman" w:hAnsi="Times New Roman" w:cs="Times New Roman"/>
          <w:sz w:val="24"/>
          <w:szCs w:val="24"/>
        </w:rPr>
      </w:pPr>
    </w:p>
    <w:p w:rsidR="0012739C" w:rsidRPr="00EB2E3D" w:rsidRDefault="0012739C" w:rsidP="002E42B5">
      <w:pPr>
        <w:spacing w:after="0" w:line="360" w:lineRule="auto"/>
        <w:jc w:val="both"/>
        <w:rPr>
          <w:rFonts w:ascii="Times New Roman" w:hAnsi="Times New Roman" w:cs="Times New Roman"/>
          <w:sz w:val="24"/>
          <w:szCs w:val="24"/>
        </w:rPr>
      </w:pPr>
      <w:r w:rsidRPr="00EB2E3D">
        <w:rPr>
          <w:rFonts w:ascii="Times New Roman" w:hAnsi="Times New Roman" w:cs="Times New Roman"/>
          <w:sz w:val="24"/>
          <w:szCs w:val="24"/>
        </w:rPr>
        <w:t>Like in most developing countries, Nepal has experienced some problems</w:t>
      </w:r>
      <w:r w:rsidR="009842E1">
        <w:rPr>
          <w:rFonts w:ascii="Times New Roman" w:hAnsi="Times New Roman" w:cs="Times New Roman"/>
          <w:sz w:val="24"/>
          <w:szCs w:val="24"/>
        </w:rPr>
        <w:t xml:space="preserve"> </w:t>
      </w:r>
      <w:r w:rsidRPr="00EB2E3D">
        <w:rPr>
          <w:rFonts w:ascii="Times New Roman" w:hAnsi="Times New Roman" w:cs="Times New Roman"/>
          <w:sz w:val="24"/>
          <w:szCs w:val="24"/>
        </w:rPr>
        <w:t>in</w:t>
      </w:r>
      <w:r w:rsidR="009842E1">
        <w:rPr>
          <w:rFonts w:ascii="Times New Roman" w:hAnsi="Times New Roman" w:cs="Times New Roman"/>
          <w:sz w:val="24"/>
          <w:szCs w:val="24"/>
        </w:rPr>
        <w:t xml:space="preserve"> </w:t>
      </w:r>
      <w:r w:rsidRPr="00EB2E3D">
        <w:rPr>
          <w:rFonts w:ascii="Times New Roman" w:hAnsi="Times New Roman" w:cs="Times New Roman"/>
          <w:sz w:val="24"/>
          <w:szCs w:val="24"/>
        </w:rPr>
        <w:t>carrying</w:t>
      </w:r>
      <w:r w:rsidR="009842E1">
        <w:rPr>
          <w:rFonts w:ascii="Times New Roman" w:hAnsi="Times New Roman" w:cs="Times New Roman"/>
          <w:sz w:val="24"/>
          <w:szCs w:val="24"/>
        </w:rPr>
        <w:t xml:space="preserve"> </w:t>
      </w:r>
      <w:r w:rsidRPr="00EB2E3D">
        <w:rPr>
          <w:rFonts w:ascii="Times New Roman" w:hAnsi="Times New Roman" w:cs="Times New Roman"/>
          <w:sz w:val="24"/>
          <w:szCs w:val="24"/>
        </w:rPr>
        <w:t xml:space="preserve">out NPPO function smoothly.  The Complexity in procedures and mechanisms, and legal and technical interpretation of WTO rules and agreements – particularly the SPS Agreement, inadequacy of technical human resources and required laboratory facility are commonly faced issues by the stakeholders. While a contracting party implements phytosanitary procedures and regulations, it should try to use measures that reduce risk to an acceptable level with the least negative impacts on trade. </w:t>
      </w:r>
    </w:p>
    <w:p w:rsidR="0012739C" w:rsidRPr="0044519C" w:rsidRDefault="00067235" w:rsidP="002E42B5">
      <w:pPr>
        <w:spacing w:line="360" w:lineRule="auto"/>
        <w:jc w:val="both"/>
        <w:rPr>
          <w:rFonts w:ascii="Times New Roman" w:hAnsi="Times New Roman" w:cs="Times New Roman"/>
          <w:bCs/>
          <w:sz w:val="24"/>
          <w:szCs w:val="24"/>
        </w:rPr>
      </w:pPr>
      <w:r w:rsidRPr="0044519C">
        <w:rPr>
          <w:rFonts w:ascii="Times New Roman" w:hAnsi="Times New Roman" w:cs="Times New Roman"/>
          <w:bCs/>
          <w:sz w:val="24"/>
          <w:szCs w:val="24"/>
        </w:rPr>
        <w:t xml:space="preserve">The work of </w:t>
      </w:r>
      <w:r w:rsidR="007256A2" w:rsidRPr="0044519C">
        <w:rPr>
          <w:rFonts w:ascii="Times New Roman" w:hAnsi="Times New Roman" w:cs="Times New Roman"/>
          <w:bCs/>
          <w:sz w:val="24"/>
          <w:szCs w:val="24"/>
        </w:rPr>
        <w:t>NPPOs</w:t>
      </w:r>
      <w:r w:rsidR="0012739C" w:rsidRPr="0044519C">
        <w:rPr>
          <w:rFonts w:ascii="Times New Roman" w:hAnsi="Times New Roman" w:cs="Times New Roman"/>
          <w:bCs/>
          <w:sz w:val="24"/>
          <w:szCs w:val="24"/>
        </w:rPr>
        <w:t xml:space="preserve"> relies on scientific expertise, but the services providing this expertise increasingly lack staff, funds and training. On the one hand, the whole scientific basis of the phytosanitary field is quickly eroding. Taxonomy, classical plant pathology and other scientific fields which are vital for sustaining sound public policy are threatened with extinction, because they are no longer in the forefront of science priorities. On the other hand, the need for phytosanitary expertise, training and research is substantially and continuously increasing. A foundation activity of NPPOs is the conduct of pest surveillance. The products of pest surveillance provide the basis for pest listing, identification of pest status, pest categorization and the conduct of pest risk analyses. The number and complexity of plant pest problems increases every year. Unless urgent action is taken, indispensable expertise and scientific disciplines will irreversibly disappear, and NPPOs will be unable to do their duty.</w:t>
      </w:r>
    </w:p>
    <w:p w:rsidR="0012739C" w:rsidRPr="0012739C" w:rsidRDefault="0012739C" w:rsidP="002E42B5">
      <w:pPr>
        <w:pStyle w:val="Heading1"/>
        <w:spacing w:line="360" w:lineRule="auto"/>
        <w:rPr>
          <w:rFonts w:eastAsia="Times New Roman"/>
        </w:rPr>
      </w:pPr>
      <w:bookmarkStart w:id="9" w:name="_Toc422585005"/>
      <w:r w:rsidRPr="0012739C">
        <w:rPr>
          <w:rFonts w:eastAsia="Times New Roman"/>
        </w:rPr>
        <w:lastRenderedPageBreak/>
        <w:t>2 Rationale and Justification</w:t>
      </w:r>
      <w:bookmarkEnd w:id="9"/>
    </w:p>
    <w:p w:rsidR="0012739C" w:rsidRDefault="0012739C" w:rsidP="002E42B5">
      <w:pPr>
        <w:spacing w:after="0" w:line="360" w:lineRule="auto"/>
        <w:jc w:val="both"/>
        <w:rPr>
          <w:rFonts w:ascii="Times New Roman" w:hAnsi="Times New Roman" w:cs="Times New Roman"/>
          <w:bCs/>
          <w:sz w:val="24"/>
          <w:szCs w:val="24"/>
        </w:rPr>
      </w:pPr>
      <w:r w:rsidRPr="00C452BC">
        <w:rPr>
          <w:rFonts w:ascii="Times New Roman" w:hAnsi="Times New Roman" w:cs="Times New Roman"/>
          <w:bCs/>
          <w:sz w:val="24"/>
          <w:szCs w:val="24"/>
        </w:rPr>
        <w:t>No doubt trade policy or trade agreements between the countries are aimed to facilitate international trade; however, not all countries benefit equally from the trade agreements. To gain maximum benefit from the trade agreements, domestic environment of the countries should be favorable to increase their share in the international market. Therefore, removal or minimization of these obstacles would contribute</w:t>
      </w:r>
      <w:r w:rsidR="00CA6260">
        <w:rPr>
          <w:rFonts w:ascii="Times New Roman" w:hAnsi="Times New Roman" w:cs="Times New Roman"/>
          <w:bCs/>
          <w:sz w:val="24"/>
          <w:szCs w:val="24"/>
        </w:rPr>
        <w:t xml:space="preserve"> </w:t>
      </w:r>
      <w:r w:rsidRPr="00C452BC">
        <w:rPr>
          <w:rFonts w:ascii="Times New Roman" w:hAnsi="Times New Roman" w:cs="Times New Roman"/>
          <w:bCs/>
          <w:sz w:val="24"/>
          <w:szCs w:val="24"/>
        </w:rPr>
        <w:t>toward a higher export propensity</w:t>
      </w:r>
      <w:r>
        <w:rPr>
          <w:rFonts w:ascii="Times New Roman" w:hAnsi="Times New Roman" w:cs="Times New Roman"/>
          <w:bCs/>
          <w:sz w:val="24"/>
          <w:szCs w:val="24"/>
        </w:rPr>
        <w:t xml:space="preserve">. </w:t>
      </w:r>
      <w:r w:rsidRPr="00C452BC">
        <w:rPr>
          <w:rFonts w:ascii="Times New Roman" w:hAnsi="Times New Roman" w:cs="Times New Roman"/>
          <w:bCs/>
          <w:sz w:val="24"/>
          <w:szCs w:val="24"/>
        </w:rPr>
        <w:t>Barriers to exporting are all those procedural</w:t>
      </w:r>
      <w:r>
        <w:rPr>
          <w:rFonts w:ascii="Times New Roman" w:hAnsi="Times New Roman" w:cs="Times New Roman"/>
          <w:bCs/>
          <w:sz w:val="24"/>
          <w:szCs w:val="24"/>
        </w:rPr>
        <w:t>,</w:t>
      </w:r>
      <w:r w:rsidRPr="00C452BC">
        <w:rPr>
          <w:rFonts w:ascii="Times New Roman" w:hAnsi="Times New Roman" w:cs="Times New Roman"/>
          <w:bCs/>
          <w:sz w:val="24"/>
          <w:szCs w:val="24"/>
        </w:rPr>
        <w:t xml:space="preserve"> structural</w:t>
      </w:r>
      <w:r>
        <w:rPr>
          <w:rFonts w:ascii="Times New Roman" w:hAnsi="Times New Roman" w:cs="Times New Roman"/>
          <w:bCs/>
          <w:sz w:val="24"/>
          <w:szCs w:val="24"/>
        </w:rPr>
        <w:t>,</w:t>
      </w:r>
      <w:r w:rsidRPr="00C452BC">
        <w:rPr>
          <w:rFonts w:ascii="Times New Roman" w:hAnsi="Times New Roman" w:cs="Times New Roman"/>
          <w:bCs/>
          <w:sz w:val="24"/>
          <w:szCs w:val="24"/>
        </w:rPr>
        <w:t xml:space="preserve"> policy</w:t>
      </w:r>
      <w:r w:rsidR="00CA6260">
        <w:rPr>
          <w:rFonts w:ascii="Times New Roman" w:hAnsi="Times New Roman" w:cs="Times New Roman"/>
          <w:bCs/>
          <w:sz w:val="24"/>
          <w:szCs w:val="24"/>
        </w:rPr>
        <w:t xml:space="preserve"> </w:t>
      </w:r>
      <w:r w:rsidRPr="00C452BC">
        <w:rPr>
          <w:rFonts w:ascii="Times New Roman" w:hAnsi="Times New Roman" w:cs="Times New Roman"/>
          <w:bCs/>
          <w:sz w:val="24"/>
          <w:szCs w:val="24"/>
        </w:rPr>
        <w:t xml:space="preserve">and </w:t>
      </w:r>
      <w:r>
        <w:rPr>
          <w:rFonts w:ascii="Times New Roman" w:hAnsi="Times New Roman" w:cs="Times New Roman"/>
          <w:bCs/>
          <w:sz w:val="24"/>
          <w:szCs w:val="24"/>
        </w:rPr>
        <w:t xml:space="preserve">structural </w:t>
      </w:r>
      <w:r w:rsidRPr="00C452BC">
        <w:rPr>
          <w:rFonts w:ascii="Times New Roman" w:hAnsi="Times New Roman" w:cs="Times New Roman"/>
          <w:bCs/>
          <w:sz w:val="24"/>
          <w:szCs w:val="24"/>
        </w:rPr>
        <w:t xml:space="preserve">ones </w:t>
      </w:r>
      <w:r>
        <w:rPr>
          <w:rFonts w:ascii="Times New Roman" w:hAnsi="Times New Roman" w:cs="Times New Roman"/>
          <w:bCs/>
          <w:sz w:val="24"/>
          <w:szCs w:val="24"/>
        </w:rPr>
        <w:t>that</w:t>
      </w:r>
      <w:r w:rsidRPr="00C452BC">
        <w:rPr>
          <w:rFonts w:ascii="Times New Roman" w:hAnsi="Times New Roman" w:cs="Times New Roman"/>
          <w:bCs/>
          <w:sz w:val="24"/>
          <w:szCs w:val="24"/>
        </w:rPr>
        <w:t xml:space="preserve"> hinder the firm's ability to initiate, develop, or sustain international operations. Although these constraints play an important role to reduce the export trading, export traders alone are not able to remove or minimize</w:t>
      </w:r>
      <w:r w:rsidR="00CA6260">
        <w:rPr>
          <w:rFonts w:ascii="Times New Roman" w:hAnsi="Times New Roman" w:cs="Times New Roman"/>
          <w:bCs/>
          <w:sz w:val="24"/>
          <w:szCs w:val="24"/>
        </w:rPr>
        <w:t xml:space="preserve"> </w:t>
      </w:r>
      <w:r w:rsidRPr="00C452BC">
        <w:rPr>
          <w:rFonts w:ascii="Times New Roman" w:hAnsi="Times New Roman" w:cs="Times New Roman"/>
          <w:bCs/>
          <w:sz w:val="24"/>
          <w:szCs w:val="24"/>
        </w:rPr>
        <w:t>them</w:t>
      </w:r>
      <w:r>
        <w:rPr>
          <w:rFonts w:ascii="Times New Roman" w:hAnsi="Times New Roman" w:cs="Times New Roman"/>
          <w:bCs/>
          <w:sz w:val="24"/>
          <w:szCs w:val="24"/>
        </w:rPr>
        <w:t xml:space="preserve">. </w:t>
      </w:r>
      <w:r w:rsidRPr="00C452BC">
        <w:rPr>
          <w:rFonts w:ascii="Times New Roman" w:hAnsi="Times New Roman" w:cs="Times New Roman"/>
          <w:bCs/>
          <w:sz w:val="24"/>
          <w:szCs w:val="24"/>
        </w:rPr>
        <w:t>They need the Government or other institutional support to reduce the</w:t>
      </w:r>
      <w:r w:rsidR="00CA6260">
        <w:rPr>
          <w:rFonts w:ascii="Times New Roman" w:hAnsi="Times New Roman" w:cs="Times New Roman"/>
          <w:bCs/>
          <w:sz w:val="24"/>
          <w:szCs w:val="24"/>
        </w:rPr>
        <w:t xml:space="preserve"> </w:t>
      </w:r>
      <w:r w:rsidRPr="00C452BC">
        <w:rPr>
          <w:rFonts w:ascii="Times New Roman" w:hAnsi="Times New Roman" w:cs="Times New Roman"/>
          <w:bCs/>
          <w:sz w:val="24"/>
          <w:szCs w:val="24"/>
        </w:rPr>
        <w:t xml:space="preserve">cost of export imposed by the barriers of export. </w:t>
      </w:r>
    </w:p>
    <w:p w:rsidR="0012739C" w:rsidRPr="007A5DCC" w:rsidRDefault="0018520D" w:rsidP="002E42B5">
      <w:pPr>
        <w:spacing w:after="0" w:line="360" w:lineRule="auto"/>
        <w:jc w:val="both"/>
        <w:rPr>
          <w:rFonts w:ascii="Times New Roman" w:hAnsi="Times New Roman" w:cs="Times New Roman"/>
          <w:bCs/>
          <w:sz w:val="24"/>
          <w:szCs w:val="24"/>
        </w:rPr>
      </w:pPr>
      <w:r w:rsidRPr="002E20CD">
        <w:rPr>
          <w:rFonts w:ascii="Times New Roman" w:hAnsi="Times New Roman" w:cs="Times New Roman"/>
          <w:bCs/>
          <w:sz w:val="24"/>
          <w:szCs w:val="24"/>
        </w:rPr>
        <w:t xml:space="preserve"> From SPS perspective,</w:t>
      </w:r>
      <w:r>
        <w:rPr>
          <w:rFonts w:ascii="Times New Roman" w:hAnsi="Times New Roman" w:cs="Times New Roman"/>
          <w:bCs/>
          <w:sz w:val="24"/>
          <w:szCs w:val="24"/>
        </w:rPr>
        <w:t xml:space="preserve"> c</w:t>
      </w:r>
      <w:r w:rsidR="0012739C" w:rsidRPr="008270D7">
        <w:rPr>
          <w:rFonts w:ascii="Times New Roman" w:hAnsi="Times New Roman" w:cs="Times New Roman"/>
          <w:bCs/>
          <w:sz w:val="24"/>
          <w:szCs w:val="24"/>
        </w:rPr>
        <w:t>urrent trade policy does not</w:t>
      </w:r>
      <w:r w:rsidR="00CA6260">
        <w:rPr>
          <w:rFonts w:ascii="Times New Roman" w:hAnsi="Times New Roman" w:cs="Times New Roman"/>
          <w:bCs/>
          <w:sz w:val="24"/>
          <w:szCs w:val="24"/>
        </w:rPr>
        <w:t xml:space="preserve"> </w:t>
      </w:r>
      <w:r w:rsidR="0012739C" w:rsidRPr="008270D7">
        <w:rPr>
          <w:rFonts w:ascii="Times New Roman" w:hAnsi="Times New Roman" w:cs="Times New Roman"/>
          <w:bCs/>
          <w:sz w:val="24"/>
          <w:szCs w:val="24"/>
        </w:rPr>
        <w:t>provide clear guidance for long run strategies and does not create conducive environment for the promotion of trade and business in order to make it competitive at</w:t>
      </w:r>
      <w:r w:rsidR="00CA6260">
        <w:rPr>
          <w:rFonts w:ascii="Times New Roman" w:hAnsi="Times New Roman" w:cs="Times New Roman"/>
          <w:bCs/>
          <w:sz w:val="24"/>
          <w:szCs w:val="24"/>
        </w:rPr>
        <w:t xml:space="preserve"> </w:t>
      </w:r>
      <w:r w:rsidR="0012739C" w:rsidRPr="008270D7">
        <w:rPr>
          <w:rFonts w:ascii="Times New Roman" w:hAnsi="Times New Roman" w:cs="Times New Roman"/>
          <w:bCs/>
          <w:sz w:val="24"/>
          <w:szCs w:val="24"/>
        </w:rPr>
        <w:t xml:space="preserve">international level. </w:t>
      </w:r>
      <w:r w:rsidR="0012739C" w:rsidRPr="00E74557">
        <w:rPr>
          <w:rFonts w:ascii="Times New Roman" w:hAnsi="Times New Roman" w:cs="Times New Roman"/>
          <w:bCs/>
          <w:sz w:val="24"/>
          <w:szCs w:val="24"/>
        </w:rPr>
        <w:t>Lack of</w:t>
      </w:r>
      <w:r>
        <w:rPr>
          <w:rFonts w:ascii="Times New Roman" w:hAnsi="Times New Roman" w:cs="Times New Roman"/>
          <w:bCs/>
          <w:sz w:val="24"/>
          <w:szCs w:val="24"/>
        </w:rPr>
        <w:t xml:space="preserve"> SPS </w:t>
      </w:r>
      <w:r w:rsidRPr="007A5DCC">
        <w:rPr>
          <w:rFonts w:ascii="Times New Roman" w:hAnsi="Times New Roman" w:cs="Times New Roman"/>
          <w:bCs/>
          <w:sz w:val="24"/>
          <w:szCs w:val="24"/>
        </w:rPr>
        <w:t>conducive</w:t>
      </w:r>
      <w:r w:rsidRPr="0018520D">
        <w:rPr>
          <w:rFonts w:ascii="Times New Roman" w:hAnsi="Times New Roman" w:cs="Times New Roman"/>
          <w:bCs/>
          <w:color w:val="FF0000"/>
          <w:sz w:val="24"/>
          <w:szCs w:val="24"/>
        </w:rPr>
        <w:t xml:space="preserve"> </w:t>
      </w:r>
      <w:r w:rsidR="0012739C" w:rsidRPr="00E74557">
        <w:rPr>
          <w:rFonts w:ascii="Times New Roman" w:hAnsi="Times New Roman" w:cs="Times New Roman"/>
          <w:bCs/>
          <w:sz w:val="24"/>
          <w:szCs w:val="24"/>
        </w:rPr>
        <w:t xml:space="preserve">policy is the major policy barrier. </w:t>
      </w:r>
      <w:r w:rsidR="0012739C" w:rsidRPr="007A5DCC">
        <w:rPr>
          <w:rFonts w:ascii="Times New Roman" w:hAnsi="Times New Roman" w:cs="Times New Roman"/>
          <w:bCs/>
          <w:sz w:val="24"/>
          <w:szCs w:val="24"/>
        </w:rPr>
        <w:t xml:space="preserve">Due to lack of comprehensive </w:t>
      </w:r>
      <w:r w:rsidR="007A5DCC" w:rsidRPr="007A5DCC">
        <w:rPr>
          <w:rFonts w:ascii="Times New Roman" w:hAnsi="Times New Roman" w:cs="Times New Roman"/>
          <w:bCs/>
          <w:sz w:val="24"/>
          <w:szCs w:val="24"/>
        </w:rPr>
        <w:t>strategic plans</w:t>
      </w:r>
      <w:r w:rsidR="0012739C" w:rsidRPr="007A5DCC">
        <w:rPr>
          <w:rFonts w:ascii="Times New Roman" w:hAnsi="Times New Roman" w:cs="Times New Roman"/>
          <w:bCs/>
          <w:sz w:val="24"/>
          <w:szCs w:val="24"/>
        </w:rPr>
        <w:t>, Nepal could not get comparative advantages from the export of raw materials or semi -processed products; on the other hand, it has created ecological and environmental problems in the home country and high value addition products have not received attention for export.</w:t>
      </w:r>
    </w:p>
    <w:p w:rsidR="0012739C" w:rsidRPr="007A5DCC" w:rsidRDefault="007A5DCC" w:rsidP="007A5DCC">
      <w:pPr>
        <w:spacing w:after="0" w:line="360" w:lineRule="auto"/>
        <w:jc w:val="both"/>
        <w:rPr>
          <w:rFonts w:ascii="Times New Roman" w:eastAsia="Times New Roman" w:hAnsi="Times New Roman" w:cs="Times New Roman"/>
          <w:sz w:val="24"/>
          <w:szCs w:val="24"/>
        </w:rPr>
      </w:pPr>
      <w:r w:rsidRPr="007A5DCC">
        <w:rPr>
          <w:rFonts w:ascii="Times New Roman" w:eastAsia="Times New Roman" w:hAnsi="Times New Roman" w:cs="Times New Roman"/>
          <w:sz w:val="24"/>
          <w:szCs w:val="24"/>
        </w:rPr>
        <w:t>In</w:t>
      </w:r>
      <w:r w:rsidR="0018520D" w:rsidRPr="007A5DCC">
        <w:rPr>
          <w:rFonts w:ascii="Times New Roman" w:eastAsia="Times New Roman" w:hAnsi="Times New Roman" w:cs="Times New Roman"/>
          <w:sz w:val="24"/>
          <w:szCs w:val="24"/>
        </w:rPr>
        <w:t>adequacy</w:t>
      </w:r>
      <w:r w:rsidR="0018520D">
        <w:rPr>
          <w:rFonts w:ascii="Times New Roman" w:eastAsia="Times New Roman" w:hAnsi="Times New Roman" w:cs="Times New Roman"/>
          <w:sz w:val="24"/>
          <w:szCs w:val="24"/>
        </w:rPr>
        <w:t xml:space="preserve"> of </w:t>
      </w:r>
      <w:r w:rsidR="0012739C">
        <w:rPr>
          <w:rFonts w:ascii="Times New Roman" w:eastAsia="Times New Roman" w:hAnsi="Times New Roman" w:cs="Times New Roman"/>
          <w:sz w:val="24"/>
          <w:szCs w:val="24"/>
        </w:rPr>
        <w:t>skilled</w:t>
      </w:r>
      <w:r w:rsidR="0012739C" w:rsidRPr="00D66179">
        <w:rPr>
          <w:rFonts w:ascii="Times New Roman" w:eastAsia="Times New Roman" w:hAnsi="Times New Roman" w:cs="Times New Roman"/>
          <w:sz w:val="24"/>
          <w:szCs w:val="24"/>
        </w:rPr>
        <w:t xml:space="preserve"> manpower and physical facilities at quarantine</w:t>
      </w:r>
      <w:r w:rsidR="0018520D">
        <w:rPr>
          <w:rFonts w:ascii="Times New Roman" w:eastAsia="Times New Roman" w:hAnsi="Times New Roman" w:cs="Times New Roman"/>
          <w:sz w:val="24"/>
          <w:szCs w:val="24"/>
        </w:rPr>
        <w:t xml:space="preserve"> check post /</w:t>
      </w:r>
      <w:r w:rsidR="0012739C" w:rsidRPr="00D66179">
        <w:rPr>
          <w:rFonts w:ascii="Times New Roman" w:eastAsia="Times New Roman" w:hAnsi="Times New Roman" w:cs="Times New Roman"/>
          <w:sz w:val="24"/>
          <w:szCs w:val="24"/>
        </w:rPr>
        <w:t xml:space="preserve"> offices </w:t>
      </w:r>
      <w:r w:rsidR="0018520D">
        <w:rPr>
          <w:rFonts w:ascii="Times New Roman" w:eastAsia="Times New Roman" w:hAnsi="Times New Roman" w:cs="Times New Roman"/>
          <w:sz w:val="24"/>
          <w:szCs w:val="24"/>
        </w:rPr>
        <w:t xml:space="preserve">are often reported. </w:t>
      </w:r>
      <w:r w:rsidR="0012739C" w:rsidRPr="00D66179">
        <w:rPr>
          <w:rFonts w:ascii="Times New Roman" w:eastAsia="Times New Roman" w:hAnsi="Times New Roman" w:cs="Times New Roman"/>
          <w:sz w:val="24"/>
          <w:szCs w:val="24"/>
        </w:rPr>
        <w:t>The quarantine officials also reported the lack of institutional mechanism</w:t>
      </w:r>
      <w:r w:rsidR="00CA6260">
        <w:rPr>
          <w:rFonts w:ascii="Times New Roman" w:eastAsia="Times New Roman" w:hAnsi="Times New Roman" w:cs="Times New Roman"/>
          <w:sz w:val="24"/>
          <w:szCs w:val="24"/>
        </w:rPr>
        <w:t xml:space="preserve"> </w:t>
      </w:r>
      <w:r w:rsidR="0012739C" w:rsidRPr="00D66179">
        <w:rPr>
          <w:rFonts w:ascii="Times New Roman" w:eastAsia="Times New Roman" w:hAnsi="Times New Roman" w:cs="Times New Roman"/>
          <w:sz w:val="24"/>
          <w:szCs w:val="24"/>
        </w:rPr>
        <w:t xml:space="preserve">to deal with quarantine issues for Nepalese products with the </w:t>
      </w:r>
      <w:r w:rsidR="0012739C">
        <w:rPr>
          <w:rFonts w:ascii="Times New Roman" w:eastAsia="Times New Roman" w:hAnsi="Times New Roman" w:cs="Times New Roman"/>
          <w:sz w:val="24"/>
          <w:szCs w:val="24"/>
        </w:rPr>
        <w:t xml:space="preserve">neighboring </w:t>
      </w:r>
      <w:r w:rsidR="0012739C" w:rsidRPr="00D66179">
        <w:rPr>
          <w:rFonts w:ascii="Times New Roman" w:eastAsia="Times New Roman" w:hAnsi="Times New Roman" w:cs="Times New Roman"/>
          <w:sz w:val="24"/>
          <w:szCs w:val="24"/>
        </w:rPr>
        <w:t>quarantine officials</w:t>
      </w:r>
      <w:r w:rsidR="0012739C">
        <w:rPr>
          <w:rFonts w:ascii="Times New Roman" w:eastAsia="Times New Roman" w:hAnsi="Times New Roman" w:cs="Times New Roman"/>
          <w:sz w:val="24"/>
          <w:szCs w:val="24"/>
        </w:rPr>
        <w:t xml:space="preserve">. </w:t>
      </w:r>
      <w:r w:rsidR="0012739C" w:rsidRPr="00A44E24">
        <w:rPr>
          <w:rFonts w:ascii="Times New Roman" w:eastAsia="Times New Roman" w:hAnsi="Times New Roman" w:cs="Times New Roman"/>
          <w:sz w:val="24"/>
          <w:szCs w:val="24"/>
        </w:rPr>
        <w:t xml:space="preserve">The qualitative information indicates that there are institutional barriers arising mostly due to lack of clarity of responsibilities and coordination between government agencies. </w:t>
      </w:r>
      <w:r w:rsidR="0012739C" w:rsidRPr="007A5DCC">
        <w:rPr>
          <w:rFonts w:ascii="Times New Roman" w:eastAsia="Times New Roman" w:hAnsi="Times New Roman" w:cs="Times New Roman"/>
          <w:sz w:val="24"/>
          <w:szCs w:val="24"/>
        </w:rPr>
        <w:t xml:space="preserve">The need for the establishment of accredited labs based on agreement </w:t>
      </w:r>
      <w:r w:rsidR="0018520D" w:rsidRPr="007A5DCC">
        <w:rPr>
          <w:rFonts w:ascii="Times New Roman" w:eastAsia="Times New Roman" w:hAnsi="Times New Roman" w:cs="Times New Roman"/>
          <w:sz w:val="24"/>
          <w:szCs w:val="24"/>
        </w:rPr>
        <w:t>between the importing and exporting</w:t>
      </w:r>
      <w:r w:rsidRPr="007A5DCC">
        <w:rPr>
          <w:rFonts w:ascii="Times New Roman" w:eastAsia="Times New Roman" w:hAnsi="Times New Roman" w:cs="Times New Roman"/>
          <w:sz w:val="24"/>
          <w:szCs w:val="24"/>
        </w:rPr>
        <w:t xml:space="preserve"> </w:t>
      </w:r>
      <w:r w:rsidR="0012739C" w:rsidRPr="007A5DCC">
        <w:rPr>
          <w:rFonts w:ascii="Times New Roman" w:eastAsia="Times New Roman" w:hAnsi="Times New Roman" w:cs="Times New Roman"/>
          <w:sz w:val="24"/>
          <w:szCs w:val="24"/>
        </w:rPr>
        <w:t xml:space="preserve">countries was </w:t>
      </w:r>
      <w:r w:rsidRPr="007A5DCC">
        <w:rPr>
          <w:rFonts w:ascii="Times New Roman" w:eastAsia="Times New Roman" w:hAnsi="Times New Roman" w:cs="Times New Roman"/>
          <w:sz w:val="24"/>
          <w:szCs w:val="24"/>
        </w:rPr>
        <w:t>pointed out</w:t>
      </w:r>
      <w:r w:rsidR="0012739C" w:rsidRPr="007A5DCC">
        <w:rPr>
          <w:rFonts w:ascii="Times New Roman" w:eastAsia="Times New Roman" w:hAnsi="Times New Roman" w:cs="Times New Roman"/>
          <w:sz w:val="24"/>
          <w:szCs w:val="24"/>
        </w:rPr>
        <w:t xml:space="preserve"> to solve institutional barrier created by quarantine problem. There is no clarity of authority between forest, agriculture and Trade Departments regarding the permission related to export of</w:t>
      </w:r>
      <w:r w:rsidR="00CA6260">
        <w:rPr>
          <w:rFonts w:ascii="Times New Roman" w:eastAsia="Times New Roman" w:hAnsi="Times New Roman" w:cs="Times New Roman"/>
          <w:sz w:val="24"/>
          <w:szCs w:val="24"/>
        </w:rPr>
        <w:t xml:space="preserve"> </w:t>
      </w:r>
      <w:r w:rsidR="0012739C" w:rsidRPr="007A5DCC">
        <w:rPr>
          <w:rFonts w:ascii="Times New Roman" w:eastAsia="Times New Roman" w:hAnsi="Times New Roman" w:cs="Times New Roman"/>
          <w:sz w:val="24"/>
          <w:szCs w:val="24"/>
        </w:rPr>
        <w:t>medicinal herb and some other products.</w:t>
      </w:r>
    </w:p>
    <w:p w:rsidR="0012739C" w:rsidRPr="007A5DCC" w:rsidRDefault="0012739C" w:rsidP="007A5DCC">
      <w:pPr>
        <w:spacing w:after="0" w:line="360" w:lineRule="auto"/>
        <w:jc w:val="both"/>
        <w:rPr>
          <w:rFonts w:ascii="Times New Roman" w:hAnsi="Times New Roman" w:cs="Times New Roman"/>
          <w:bCs/>
          <w:sz w:val="24"/>
          <w:szCs w:val="24"/>
        </w:rPr>
      </w:pPr>
    </w:p>
    <w:p w:rsidR="0012739C" w:rsidRPr="00D97FBF" w:rsidRDefault="0018520D" w:rsidP="007A5DCC">
      <w:pPr>
        <w:spacing w:line="360" w:lineRule="auto"/>
        <w:jc w:val="both"/>
        <w:rPr>
          <w:rFonts w:ascii="Times New Roman" w:hAnsi="Times New Roman" w:cs="Times New Roman"/>
          <w:b/>
          <w:sz w:val="24"/>
        </w:rPr>
      </w:pPr>
      <w:r w:rsidRPr="007A5DCC">
        <w:rPr>
          <w:rFonts w:ascii="Times New Roman" w:hAnsi="Times New Roman" w:cs="Times New Roman"/>
          <w:sz w:val="24"/>
        </w:rPr>
        <w:t>I</w:t>
      </w:r>
      <w:r w:rsidR="0012739C" w:rsidRPr="007A5DCC">
        <w:rPr>
          <w:rFonts w:ascii="Times New Roman" w:hAnsi="Times New Roman" w:cs="Times New Roman"/>
          <w:sz w:val="24"/>
        </w:rPr>
        <w:t xml:space="preserve">n the context of government commitment in international level and WTO, it is necessary </w:t>
      </w:r>
      <w:r w:rsidR="00220291" w:rsidRPr="007A5DCC">
        <w:rPr>
          <w:rFonts w:ascii="Times New Roman" w:hAnsi="Times New Roman" w:cs="Times New Roman"/>
          <w:sz w:val="24"/>
        </w:rPr>
        <w:t>t</w:t>
      </w:r>
      <w:r w:rsidR="0012739C" w:rsidRPr="007A5DCC">
        <w:rPr>
          <w:rFonts w:ascii="Times New Roman" w:hAnsi="Times New Roman" w:cs="Times New Roman"/>
          <w:sz w:val="24"/>
        </w:rPr>
        <w:t xml:space="preserve">o identify the scope/area of work and services to be provided by NPPO, develop procedure  </w:t>
      </w:r>
      <w:r w:rsidR="0012739C" w:rsidRPr="007A5DCC">
        <w:rPr>
          <w:rFonts w:ascii="Times New Roman" w:eastAsia="Times New Roman" w:hAnsi="Times New Roman" w:cs="Times New Roman"/>
          <w:sz w:val="24"/>
        </w:rPr>
        <w:t xml:space="preserve">and  </w:t>
      </w:r>
      <w:r w:rsidR="0012739C" w:rsidRPr="00D97FBF">
        <w:rPr>
          <w:rFonts w:ascii="Times New Roman" w:eastAsia="Times New Roman" w:hAnsi="Times New Roman" w:cs="Times New Roman"/>
          <w:sz w:val="24"/>
        </w:rPr>
        <w:t xml:space="preserve">practices </w:t>
      </w:r>
      <w:r w:rsidR="0012739C" w:rsidRPr="00D97FBF">
        <w:rPr>
          <w:rFonts w:ascii="Times New Roman" w:hAnsi="Times New Roman" w:cs="Times New Roman"/>
          <w:sz w:val="24"/>
        </w:rPr>
        <w:t>for delivery of services , develop institutional structure of NPPO</w:t>
      </w:r>
      <w:r w:rsidR="0012739C" w:rsidRPr="00D97FBF">
        <w:rPr>
          <w:rFonts w:ascii="Times New Roman" w:eastAsia="Times New Roman" w:hAnsi="Times New Roman" w:cs="Times New Roman"/>
          <w:sz w:val="24"/>
        </w:rPr>
        <w:t xml:space="preserve"> for the PQ service, </w:t>
      </w:r>
      <w:r w:rsidR="0012739C" w:rsidRPr="00D97FBF">
        <w:rPr>
          <w:rFonts w:ascii="Times New Roman" w:hAnsi="Times New Roman" w:cs="Times New Roman"/>
          <w:sz w:val="24"/>
        </w:rPr>
        <w:lastRenderedPageBreak/>
        <w:t xml:space="preserve">develop policy and legal bases for NPPO, develop administrative  and organization structure of NPPO, develop internal and external system for establishing contact and coordination,  develop short-term and long-term plan of actions </w:t>
      </w:r>
      <w:r w:rsidR="0012739C">
        <w:rPr>
          <w:rFonts w:ascii="Times New Roman" w:hAnsi="Times New Roman" w:cs="Times New Roman"/>
          <w:sz w:val="24"/>
        </w:rPr>
        <w:t xml:space="preserve">for achieving targets of NPPO, </w:t>
      </w:r>
      <w:r w:rsidR="0012739C" w:rsidRPr="00D97FBF">
        <w:rPr>
          <w:rFonts w:ascii="Times New Roman" w:hAnsi="Times New Roman" w:cs="Times New Roman"/>
          <w:sz w:val="24"/>
        </w:rPr>
        <w:t>present organizational/institutional set-up and working pattern  of some major countries and neighboring countries</w:t>
      </w:r>
      <w:r w:rsidR="002E1099">
        <w:rPr>
          <w:rFonts w:ascii="Times New Roman" w:hAnsi="Times New Roman" w:cs="Times New Roman"/>
          <w:sz w:val="24"/>
        </w:rPr>
        <w:t>.</w:t>
      </w:r>
    </w:p>
    <w:p w:rsidR="0012739C" w:rsidRDefault="0012739C" w:rsidP="009D0928">
      <w:pPr>
        <w:spacing w:after="0" w:line="240" w:lineRule="auto"/>
        <w:jc w:val="both"/>
        <w:rPr>
          <w:rFonts w:ascii="Times New Roman" w:hAnsi="Times New Roman" w:cs="Times New Roman"/>
          <w:sz w:val="24"/>
          <w:szCs w:val="24"/>
        </w:rPr>
      </w:pPr>
    </w:p>
    <w:p w:rsidR="000B40DA" w:rsidRDefault="000B40DA" w:rsidP="005B521F">
      <w:pPr>
        <w:spacing w:after="0" w:line="360" w:lineRule="auto"/>
        <w:jc w:val="both"/>
        <w:rPr>
          <w:rFonts w:ascii="Times New Roman" w:hAnsi="Times New Roman" w:cs="Times New Roman"/>
          <w:sz w:val="24"/>
          <w:szCs w:val="24"/>
        </w:rPr>
      </w:pPr>
      <w:r w:rsidRPr="009E5EA4">
        <w:rPr>
          <w:rFonts w:ascii="Times New Roman" w:hAnsi="Times New Roman" w:cs="Times New Roman"/>
          <w:sz w:val="24"/>
          <w:szCs w:val="24"/>
        </w:rPr>
        <w:t>The role</w:t>
      </w:r>
      <w:r w:rsidR="00376E6A">
        <w:rPr>
          <w:rFonts w:ascii="Times New Roman" w:hAnsi="Times New Roman" w:cs="Times New Roman"/>
          <w:sz w:val="24"/>
          <w:szCs w:val="24"/>
        </w:rPr>
        <w:t>s</w:t>
      </w:r>
      <w:r w:rsidRPr="009E5EA4">
        <w:rPr>
          <w:rFonts w:ascii="Times New Roman" w:hAnsi="Times New Roman" w:cs="Times New Roman"/>
          <w:sz w:val="24"/>
          <w:szCs w:val="24"/>
        </w:rPr>
        <w:t xml:space="preserve"> and function</w:t>
      </w:r>
      <w:r w:rsidR="00376E6A">
        <w:rPr>
          <w:rFonts w:ascii="Times New Roman" w:hAnsi="Times New Roman" w:cs="Times New Roman"/>
          <w:sz w:val="24"/>
          <w:szCs w:val="24"/>
        </w:rPr>
        <w:t>s</w:t>
      </w:r>
      <w:r w:rsidRPr="009E5EA4">
        <w:rPr>
          <w:rFonts w:ascii="Times New Roman" w:hAnsi="Times New Roman" w:cs="Times New Roman"/>
          <w:sz w:val="24"/>
          <w:szCs w:val="24"/>
        </w:rPr>
        <w:t xml:space="preserve"> of </w:t>
      </w:r>
      <w:r w:rsidR="007256A2">
        <w:rPr>
          <w:rFonts w:ascii="Times New Roman" w:hAnsi="Times New Roman" w:cs="Times New Roman"/>
          <w:sz w:val="24"/>
          <w:szCs w:val="24"/>
        </w:rPr>
        <w:t>NPPO</w:t>
      </w:r>
      <w:r w:rsidRPr="009E5EA4">
        <w:rPr>
          <w:rFonts w:ascii="Times New Roman" w:hAnsi="Times New Roman" w:cs="Times New Roman"/>
          <w:sz w:val="24"/>
          <w:szCs w:val="24"/>
        </w:rPr>
        <w:t xml:space="preserve"> are associated with broad areas of plant protection. New revised text of International Plant Protection Convention 1997 has framed the function of NPPO in a </w:t>
      </w:r>
      <w:r w:rsidRPr="005B521F">
        <w:rPr>
          <w:rFonts w:ascii="Times New Roman" w:hAnsi="Times New Roman" w:cs="Times New Roman"/>
          <w:sz w:val="24"/>
          <w:szCs w:val="24"/>
        </w:rPr>
        <w:t>standard</w:t>
      </w:r>
      <w:r w:rsidR="00376E6A" w:rsidRPr="005B521F">
        <w:rPr>
          <w:rFonts w:ascii="Times New Roman" w:hAnsi="Times New Roman" w:cs="Times New Roman"/>
          <w:sz w:val="24"/>
          <w:szCs w:val="24"/>
        </w:rPr>
        <w:t xml:space="preserve"> format</w:t>
      </w:r>
      <w:r w:rsidRPr="005B521F">
        <w:rPr>
          <w:rFonts w:ascii="Times New Roman" w:hAnsi="Times New Roman" w:cs="Times New Roman"/>
          <w:sz w:val="24"/>
          <w:szCs w:val="24"/>
        </w:rPr>
        <w:t>. However, most of the countries have</w:t>
      </w:r>
      <w:r w:rsidR="00376E6A" w:rsidRPr="005B521F">
        <w:rPr>
          <w:rFonts w:ascii="Times New Roman" w:hAnsi="Times New Roman" w:cs="Times New Roman"/>
          <w:sz w:val="24"/>
          <w:szCs w:val="24"/>
        </w:rPr>
        <w:t xml:space="preserve"> their </w:t>
      </w:r>
      <w:r w:rsidRPr="005B521F">
        <w:rPr>
          <w:rFonts w:ascii="Times New Roman" w:hAnsi="Times New Roman" w:cs="Times New Roman"/>
          <w:sz w:val="24"/>
          <w:szCs w:val="24"/>
        </w:rPr>
        <w:t>own frameworks</w:t>
      </w:r>
      <w:r w:rsidRPr="009E5EA4">
        <w:rPr>
          <w:rFonts w:ascii="Times New Roman" w:hAnsi="Times New Roman" w:cs="Times New Roman"/>
          <w:sz w:val="24"/>
          <w:szCs w:val="24"/>
        </w:rPr>
        <w:t xml:space="preserve"> of the working areas. Based on relevant laws/regulations/directives/working procedures, availability of resources, capacities and prioritized agenda, working modalities have been developed. Since IPPC is international standard setting body in the field of plant protection, a national guideline for NPPO action plan is essential in meeting the national requirements and fulfilling international obligations.</w:t>
      </w:r>
    </w:p>
    <w:p w:rsidR="001F32BC" w:rsidRPr="005B521F" w:rsidRDefault="00EC2982" w:rsidP="005B521F">
      <w:pPr>
        <w:pStyle w:val="Heading1"/>
        <w:spacing w:line="360" w:lineRule="auto"/>
        <w:rPr>
          <w:color w:val="auto"/>
        </w:rPr>
      </w:pPr>
      <w:bookmarkStart w:id="10" w:name="_Toc422585006"/>
      <w:r>
        <w:t xml:space="preserve">3 </w:t>
      </w:r>
      <w:r w:rsidR="001F32BC" w:rsidRPr="005B521F">
        <w:rPr>
          <w:color w:val="auto"/>
        </w:rPr>
        <w:t>Objectives</w:t>
      </w:r>
      <w:r w:rsidR="005B521F" w:rsidRPr="005B521F">
        <w:rPr>
          <w:color w:val="auto"/>
        </w:rPr>
        <w:t xml:space="preserve"> </w:t>
      </w:r>
      <w:r w:rsidR="00376E6A" w:rsidRPr="005B521F">
        <w:rPr>
          <w:color w:val="auto"/>
        </w:rPr>
        <w:t>of the Study</w:t>
      </w:r>
      <w:bookmarkEnd w:id="10"/>
    </w:p>
    <w:p w:rsidR="00926B71" w:rsidRDefault="00926B71" w:rsidP="005B521F">
      <w:pPr>
        <w:spacing w:after="0" w:line="360" w:lineRule="auto"/>
        <w:jc w:val="both"/>
        <w:rPr>
          <w:rFonts w:ascii="Times New Roman" w:hAnsi="Times New Roman" w:cs="Times New Roman"/>
          <w:sz w:val="24"/>
          <w:szCs w:val="24"/>
        </w:rPr>
      </w:pPr>
      <w:r w:rsidRPr="00423599">
        <w:rPr>
          <w:rFonts w:ascii="Times New Roman" w:hAnsi="Times New Roman" w:cs="Times New Roman"/>
          <w:sz w:val="24"/>
          <w:szCs w:val="24"/>
        </w:rPr>
        <w:t>The study seeks to</w:t>
      </w:r>
      <w:r w:rsidR="000252DF">
        <w:rPr>
          <w:rFonts w:ascii="Times New Roman" w:hAnsi="Times New Roman" w:cs="Times New Roman"/>
          <w:sz w:val="24"/>
          <w:szCs w:val="24"/>
        </w:rPr>
        <w:t xml:space="preserve"> </w:t>
      </w:r>
      <w:r w:rsidRPr="00423599">
        <w:rPr>
          <w:rFonts w:ascii="Times New Roman" w:hAnsi="Times New Roman" w:cs="Times New Roman"/>
          <w:sz w:val="24"/>
          <w:szCs w:val="24"/>
        </w:rPr>
        <w:t>better understand</w:t>
      </w:r>
      <w:r w:rsidR="000252DF">
        <w:rPr>
          <w:rFonts w:ascii="Times New Roman" w:hAnsi="Times New Roman" w:cs="Times New Roman"/>
          <w:sz w:val="24"/>
          <w:szCs w:val="24"/>
        </w:rPr>
        <w:t xml:space="preserve"> </w:t>
      </w:r>
      <w:r w:rsidRPr="00423599">
        <w:rPr>
          <w:rFonts w:ascii="Times New Roman" w:hAnsi="Times New Roman" w:cs="Times New Roman"/>
          <w:sz w:val="24"/>
          <w:szCs w:val="24"/>
        </w:rPr>
        <w:t>the</w:t>
      </w:r>
      <w:r>
        <w:rPr>
          <w:rFonts w:ascii="Times New Roman" w:hAnsi="Times New Roman" w:cs="Times New Roman"/>
          <w:sz w:val="24"/>
          <w:szCs w:val="24"/>
        </w:rPr>
        <w:t xml:space="preserve"> plan of action for NPPO to </w:t>
      </w:r>
      <w:r w:rsidRPr="00423599">
        <w:rPr>
          <w:rFonts w:ascii="Times New Roman" w:hAnsi="Times New Roman" w:cs="Times New Roman"/>
          <w:sz w:val="24"/>
          <w:szCs w:val="24"/>
        </w:rPr>
        <w:t>reduce or remove the export barriers</w:t>
      </w:r>
      <w:r>
        <w:rPr>
          <w:rFonts w:ascii="Times New Roman" w:hAnsi="Times New Roman" w:cs="Times New Roman"/>
          <w:sz w:val="24"/>
          <w:szCs w:val="24"/>
        </w:rPr>
        <w:t xml:space="preserve">. </w:t>
      </w:r>
      <w:r w:rsidRPr="00640AD8">
        <w:rPr>
          <w:rFonts w:ascii="Times New Roman" w:hAnsi="Times New Roman" w:cs="Times New Roman"/>
          <w:sz w:val="24"/>
          <w:szCs w:val="24"/>
        </w:rPr>
        <w:t xml:space="preserve">The </w:t>
      </w:r>
      <w:r>
        <w:rPr>
          <w:rFonts w:ascii="Times New Roman" w:hAnsi="Times New Roman" w:cs="Times New Roman"/>
          <w:sz w:val="24"/>
          <w:szCs w:val="24"/>
        </w:rPr>
        <w:t xml:space="preserve">main objective of the study </w:t>
      </w:r>
      <w:r w:rsidRPr="00640AD8">
        <w:rPr>
          <w:rFonts w:ascii="Times New Roman" w:hAnsi="Times New Roman" w:cs="Times New Roman"/>
          <w:sz w:val="24"/>
          <w:szCs w:val="24"/>
        </w:rPr>
        <w:t xml:space="preserve">is </w:t>
      </w:r>
      <w:r w:rsidRPr="00640AD8">
        <w:rPr>
          <w:rFonts w:ascii="Times New Roman" w:hAnsi="Times New Roman" w:cs="Times New Roman"/>
          <w:bCs/>
          <w:iCs/>
          <w:sz w:val="24"/>
          <w:szCs w:val="24"/>
        </w:rPr>
        <w:t xml:space="preserve">to </w:t>
      </w:r>
      <w:r w:rsidRPr="00640AD8">
        <w:rPr>
          <w:rFonts w:ascii="Times New Roman" w:hAnsi="Times New Roman" w:cs="Times New Roman"/>
          <w:sz w:val="24"/>
          <w:szCs w:val="24"/>
        </w:rPr>
        <w:t>develop plan of actions for achieving targets of NPPO to comply with WTO/ SPS obligations and improve access to international markets of agricultural products.</w:t>
      </w:r>
    </w:p>
    <w:p w:rsidR="00356DDB" w:rsidRDefault="00356DDB" w:rsidP="00356DDB">
      <w:pPr>
        <w:spacing w:after="0" w:line="240" w:lineRule="auto"/>
        <w:rPr>
          <w:rFonts w:ascii="Times New Roman" w:hAnsi="Times New Roman" w:cs="Times New Roman"/>
          <w:sz w:val="24"/>
          <w:szCs w:val="24"/>
        </w:rPr>
      </w:pPr>
      <w:r>
        <w:rPr>
          <w:rFonts w:ascii="Times New Roman" w:hAnsi="Times New Roman" w:cs="Times New Roman"/>
          <w:sz w:val="24"/>
          <w:szCs w:val="24"/>
        </w:rPr>
        <w:t>The study</w:t>
      </w:r>
      <w:r w:rsidRPr="00356DDB">
        <w:rPr>
          <w:rFonts w:ascii="Times New Roman" w:hAnsi="Times New Roman" w:cs="Times New Roman"/>
          <w:sz w:val="24"/>
          <w:szCs w:val="24"/>
        </w:rPr>
        <w:t xml:space="preserve"> was designed with the following specific objectives: </w:t>
      </w:r>
    </w:p>
    <w:p w:rsidR="00FD1E79" w:rsidRPr="00356DDB" w:rsidRDefault="00FD1E79" w:rsidP="00356DDB">
      <w:pPr>
        <w:spacing w:after="0" w:line="240" w:lineRule="auto"/>
        <w:rPr>
          <w:rFonts w:ascii="Times New Roman" w:hAnsi="Times New Roman" w:cs="Times New Roman"/>
          <w:sz w:val="24"/>
          <w:szCs w:val="24"/>
        </w:rPr>
      </w:pPr>
    </w:p>
    <w:p w:rsidR="00FF2CCA" w:rsidRPr="002E1099" w:rsidRDefault="00FF2CCA" w:rsidP="00BA67C2">
      <w:pPr>
        <w:pStyle w:val="ListParagraph"/>
        <w:numPr>
          <w:ilvl w:val="0"/>
          <w:numId w:val="28"/>
        </w:numPr>
        <w:rPr>
          <w:rFonts w:ascii="Times New Roman" w:hAnsi="Times New Roman" w:cs="Times New Roman"/>
          <w:b/>
          <w:sz w:val="24"/>
        </w:rPr>
      </w:pPr>
      <w:r w:rsidRPr="002E1099">
        <w:rPr>
          <w:rFonts w:ascii="Times New Roman" w:hAnsi="Times New Roman" w:cs="Times New Roman"/>
          <w:sz w:val="24"/>
        </w:rPr>
        <w:t>To identify the scope/area of work and services to be provided by NPPO</w:t>
      </w:r>
    </w:p>
    <w:p w:rsidR="00FF2CCA" w:rsidRPr="00EE2CA4" w:rsidRDefault="00FF2CCA" w:rsidP="00BA67C2">
      <w:pPr>
        <w:pStyle w:val="ListParagraph"/>
        <w:numPr>
          <w:ilvl w:val="0"/>
          <w:numId w:val="28"/>
        </w:numPr>
        <w:spacing w:line="360" w:lineRule="auto"/>
        <w:rPr>
          <w:rFonts w:ascii="Times New Roman" w:hAnsi="Times New Roman" w:cs="Times New Roman"/>
          <w:sz w:val="24"/>
          <w:szCs w:val="24"/>
        </w:rPr>
      </w:pPr>
      <w:r w:rsidRPr="00EE2CA4">
        <w:rPr>
          <w:rFonts w:ascii="Times New Roman" w:hAnsi="Times New Roman" w:cs="Times New Roman"/>
          <w:sz w:val="24"/>
          <w:szCs w:val="24"/>
        </w:rPr>
        <w:t xml:space="preserve">To develop procedure  </w:t>
      </w:r>
      <w:r w:rsidRPr="00EE2CA4">
        <w:rPr>
          <w:rFonts w:ascii="Times New Roman" w:eastAsia="Times New Roman" w:hAnsi="Times New Roman" w:cs="Times New Roman"/>
          <w:sz w:val="24"/>
          <w:szCs w:val="24"/>
        </w:rPr>
        <w:t xml:space="preserve">and  practices </w:t>
      </w:r>
      <w:r w:rsidRPr="00EE2CA4">
        <w:rPr>
          <w:rFonts w:ascii="Times New Roman" w:hAnsi="Times New Roman" w:cs="Times New Roman"/>
          <w:sz w:val="24"/>
          <w:szCs w:val="24"/>
        </w:rPr>
        <w:t xml:space="preserve">for delivery of services </w:t>
      </w:r>
    </w:p>
    <w:p w:rsidR="00FF2CCA" w:rsidRDefault="00FF2CCA" w:rsidP="00BA67C2">
      <w:pPr>
        <w:pStyle w:val="ListParagraph"/>
        <w:numPr>
          <w:ilvl w:val="0"/>
          <w:numId w:val="28"/>
        </w:numPr>
        <w:spacing w:line="240" w:lineRule="auto"/>
        <w:contextualSpacing w:val="0"/>
        <w:rPr>
          <w:rFonts w:ascii="Times New Roman" w:hAnsi="Times New Roman" w:cs="Times New Roman"/>
          <w:sz w:val="24"/>
          <w:szCs w:val="24"/>
        </w:rPr>
      </w:pPr>
      <w:r w:rsidRPr="00FF2CCA">
        <w:rPr>
          <w:rFonts w:ascii="Times New Roman" w:hAnsi="Times New Roman" w:cs="Times New Roman"/>
          <w:sz w:val="24"/>
          <w:szCs w:val="24"/>
        </w:rPr>
        <w:t xml:space="preserve">To develop institutional structure framework of NPPO </w:t>
      </w:r>
    </w:p>
    <w:p w:rsidR="00FF2CCA" w:rsidRPr="00FF2CCA" w:rsidRDefault="00FF2CCA" w:rsidP="00BA67C2">
      <w:pPr>
        <w:pStyle w:val="ListParagraph"/>
        <w:numPr>
          <w:ilvl w:val="0"/>
          <w:numId w:val="28"/>
        </w:numPr>
        <w:spacing w:line="240" w:lineRule="auto"/>
        <w:contextualSpacing w:val="0"/>
        <w:rPr>
          <w:rFonts w:ascii="Times New Roman" w:hAnsi="Times New Roman" w:cs="Times New Roman"/>
          <w:sz w:val="24"/>
          <w:szCs w:val="24"/>
        </w:rPr>
      </w:pPr>
      <w:r w:rsidRPr="00FF2CCA">
        <w:rPr>
          <w:rFonts w:ascii="Times New Roman" w:hAnsi="Times New Roman" w:cs="Times New Roman"/>
          <w:sz w:val="24"/>
          <w:szCs w:val="24"/>
        </w:rPr>
        <w:t>To formulate necessary policy and legal bases for undertaking the duties by NPPO</w:t>
      </w:r>
    </w:p>
    <w:p w:rsidR="00FF2CCA" w:rsidRPr="00EE2CA4" w:rsidRDefault="00FF2CCA" w:rsidP="00BA67C2">
      <w:pPr>
        <w:pStyle w:val="ListParagraph"/>
        <w:numPr>
          <w:ilvl w:val="0"/>
          <w:numId w:val="28"/>
        </w:numPr>
        <w:spacing w:line="360" w:lineRule="auto"/>
        <w:rPr>
          <w:rFonts w:ascii="Times New Roman" w:eastAsia="Times New Roman" w:hAnsi="Times New Roman" w:cs="Times New Roman"/>
          <w:sz w:val="24"/>
          <w:szCs w:val="24"/>
        </w:rPr>
      </w:pPr>
      <w:r w:rsidRPr="00EE2CA4">
        <w:rPr>
          <w:rFonts w:ascii="Times New Roman" w:hAnsi="Times New Roman" w:cs="Times New Roman"/>
          <w:sz w:val="24"/>
          <w:szCs w:val="24"/>
        </w:rPr>
        <w:t xml:space="preserve"> To develop administrative  and organization structure of NPPO</w:t>
      </w:r>
    </w:p>
    <w:p w:rsidR="00FF2CCA" w:rsidRPr="00EE2CA4" w:rsidRDefault="00FF2CCA" w:rsidP="00BA67C2">
      <w:pPr>
        <w:pStyle w:val="ListParagraph"/>
        <w:numPr>
          <w:ilvl w:val="0"/>
          <w:numId w:val="28"/>
        </w:numPr>
        <w:spacing w:line="360" w:lineRule="auto"/>
        <w:rPr>
          <w:rFonts w:ascii="Times New Roman" w:hAnsi="Times New Roman" w:cs="Times New Roman"/>
          <w:sz w:val="24"/>
          <w:szCs w:val="24"/>
        </w:rPr>
      </w:pPr>
      <w:r w:rsidRPr="00EE2CA4">
        <w:rPr>
          <w:rFonts w:ascii="Times New Roman" w:hAnsi="Times New Roman" w:cs="Times New Roman"/>
          <w:sz w:val="24"/>
          <w:szCs w:val="24"/>
        </w:rPr>
        <w:t xml:space="preserve">To develop internal and external system for establishing contact and coordination </w:t>
      </w:r>
    </w:p>
    <w:p w:rsidR="00FF2CCA" w:rsidRPr="00EE2CA4" w:rsidRDefault="00FF2CCA" w:rsidP="00BA67C2">
      <w:pPr>
        <w:pStyle w:val="ListParagraph"/>
        <w:numPr>
          <w:ilvl w:val="0"/>
          <w:numId w:val="28"/>
        </w:numPr>
        <w:spacing w:line="360" w:lineRule="auto"/>
        <w:rPr>
          <w:rFonts w:ascii="Times New Roman" w:hAnsi="Times New Roman" w:cs="Times New Roman"/>
          <w:sz w:val="24"/>
          <w:szCs w:val="24"/>
        </w:rPr>
      </w:pPr>
      <w:r w:rsidRPr="00EE2CA4">
        <w:rPr>
          <w:rFonts w:ascii="Times New Roman" w:hAnsi="Times New Roman" w:cs="Times New Roman"/>
          <w:bCs/>
          <w:iCs/>
          <w:sz w:val="24"/>
          <w:szCs w:val="24"/>
        </w:rPr>
        <w:t xml:space="preserve">To </w:t>
      </w:r>
      <w:r w:rsidRPr="00EE2CA4">
        <w:rPr>
          <w:rFonts w:ascii="Times New Roman" w:hAnsi="Times New Roman" w:cs="Times New Roman"/>
          <w:sz w:val="24"/>
          <w:szCs w:val="24"/>
        </w:rPr>
        <w:t>develop short-term and long-term plan of actions for achieving targets of NPPO</w:t>
      </w:r>
    </w:p>
    <w:p w:rsidR="00FF2CCA" w:rsidRPr="00EE2CA4" w:rsidRDefault="00FF2CCA" w:rsidP="00BA67C2">
      <w:pPr>
        <w:pStyle w:val="ListParagraph"/>
        <w:numPr>
          <w:ilvl w:val="0"/>
          <w:numId w:val="28"/>
        </w:numPr>
        <w:spacing w:line="360" w:lineRule="auto"/>
        <w:rPr>
          <w:rFonts w:ascii="Times New Roman" w:hAnsi="Times New Roman" w:cs="Times New Roman"/>
          <w:sz w:val="24"/>
          <w:szCs w:val="24"/>
        </w:rPr>
      </w:pPr>
      <w:r w:rsidRPr="00EE2CA4">
        <w:rPr>
          <w:rFonts w:ascii="Times New Roman" w:hAnsi="Times New Roman" w:cs="Times New Roman"/>
          <w:sz w:val="24"/>
          <w:szCs w:val="24"/>
        </w:rPr>
        <w:t xml:space="preserve">To present organizational/institutional set-up and working pattern  of some major countries and neighboring countries  </w:t>
      </w:r>
    </w:p>
    <w:p w:rsidR="00EC2982" w:rsidRPr="00EC2982" w:rsidRDefault="00EC2982" w:rsidP="00643181">
      <w:pPr>
        <w:pStyle w:val="Heading1"/>
      </w:pPr>
      <w:bookmarkStart w:id="11" w:name="_Toc422585007"/>
      <w:bookmarkStart w:id="12" w:name="_Toc373105319"/>
      <w:r w:rsidRPr="00EC2982">
        <w:lastRenderedPageBreak/>
        <w:t>4 Technical Approach and Methodology</w:t>
      </w:r>
      <w:bookmarkEnd w:id="11"/>
    </w:p>
    <w:p w:rsidR="00EC2982" w:rsidRPr="00551C1D" w:rsidRDefault="00EC2982" w:rsidP="009D40FC">
      <w:pPr>
        <w:spacing w:before="120" w:after="120" w:line="360" w:lineRule="auto"/>
        <w:jc w:val="both"/>
        <w:rPr>
          <w:rFonts w:ascii="Times New Roman" w:hAnsi="Times New Roman" w:cs="Times New Roman"/>
          <w:sz w:val="24"/>
          <w:szCs w:val="24"/>
        </w:rPr>
      </w:pPr>
      <w:bookmarkStart w:id="13" w:name="_Toc373105320"/>
      <w:bookmarkEnd w:id="12"/>
      <w:r>
        <w:rPr>
          <w:rFonts w:ascii="Times New Roman" w:hAnsi="Times New Roman" w:cs="Times New Roman"/>
          <w:sz w:val="24"/>
          <w:szCs w:val="24"/>
        </w:rPr>
        <w:t>The methodology</w:t>
      </w:r>
      <w:r w:rsidR="00376E6A">
        <w:rPr>
          <w:rFonts w:ascii="Times New Roman" w:hAnsi="Times New Roman" w:cs="Times New Roman"/>
          <w:sz w:val="24"/>
          <w:szCs w:val="24"/>
        </w:rPr>
        <w:t xml:space="preserve"> adopted for this study was</w:t>
      </w:r>
      <w:r>
        <w:rPr>
          <w:rFonts w:ascii="Times New Roman" w:hAnsi="Times New Roman" w:cs="Times New Roman"/>
          <w:sz w:val="24"/>
          <w:szCs w:val="24"/>
        </w:rPr>
        <w:t xml:space="preserve"> participatory and </w:t>
      </w:r>
      <w:r w:rsidRPr="00551C1D">
        <w:rPr>
          <w:rFonts w:ascii="Times New Roman" w:hAnsi="Times New Roman" w:cs="Times New Roman"/>
          <w:sz w:val="24"/>
          <w:szCs w:val="24"/>
        </w:rPr>
        <w:t>cover</w:t>
      </w:r>
      <w:r>
        <w:rPr>
          <w:rFonts w:ascii="Times New Roman" w:hAnsi="Times New Roman" w:cs="Times New Roman"/>
          <w:sz w:val="24"/>
          <w:szCs w:val="24"/>
        </w:rPr>
        <w:t>ed</w:t>
      </w:r>
      <w:r w:rsidRPr="00551C1D">
        <w:rPr>
          <w:rFonts w:ascii="Times New Roman" w:hAnsi="Times New Roman" w:cs="Times New Roman"/>
          <w:sz w:val="24"/>
          <w:szCs w:val="24"/>
        </w:rPr>
        <w:t xml:space="preserve"> major stakeholders and groups involved in the plant quarantine activities and related activities. To achieve the objectives of the project both the primary and secondary; quantitative as well as qualitat</w:t>
      </w:r>
      <w:r>
        <w:rPr>
          <w:rFonts w:ascii="Times New Roman" w:hAnsi="Times New Roman" w:cs="Times New Roman"/>
          <w:sz w:val="24"/>
          <w:szCs w:val="24"/>
        </w:rPr>
        <w:t>ive information were</w:t>
      </w:r>
      <w:r w:rsidRPr="00551C1D">
        <w:rPr>
          <w:rFonts w:ascii="Times New Roman" w:hAnsi="Times New Roman" w:cs="Times New Roman"/>
          <w:sz w:val="24"/>
          <w:szCs w:val="24"/>
        </w:rPr>
        <w:t xml:space="preserve"> utilized. Primary </w:t>
      </w:r>
      <w:r>
        <w:rPr>
          <w:rFonts w:ascii="Times New Roman" w:hAnsi="Times New Roman" w:cs="Times New Roman"/>
          <w:sz w:val="24"/>
          <w:szCs w:val="24"/>
        </w:rPr>
        <w:t>quantitative information was</w:t>
      </w:r>
      <w:r w:rsidRPr="00551C1D">
        <w:rPr>
          <w:rFonts w:ascii="Times New Roman" w:hAnsi="Times New Roman" w:cs="Times New Roman"/>
          <w:sz w:val="24"/>
          <w:szCs w:val="24"/>
        </w:rPr>
        <w:t xml:space="preserve"> collected through personal interview </w:t>
      </w:r>
      <w:r w:rsidR="00376E6A" w:rsidRPr="009D40FC">
        <w:rPr>
          <w:rFonts w:ascii="Times New Roman" w:hAnsi="Times New Roman" w:cs="Times New Roman"/>
          <w:sz w:val="24"/>
          <w:szCs w:val="24"/>
        </w:rPr>
        <w:t xml:space="preserve">with </w:t>
      </w:r>
      <w:r w:rsidRPr="00551C1D">
        <w:rPr>
          <w:rFonts w:ascii="Times New Roman" w:hAnsi="Times New Roman" w:cs="Times New Roman"/>
          <w:sz w:val="24"/>
          <w:szCs w:val="24"/>
        </w:rPr>
        <w:t>relevant stakeholders.</w:t>
      </w:r>
      <w:r>
        <w:rPr>
          <w:rFonts w:ascii="Times New Roman" w:hAnsi="Times New Roman" w:cs="Times New Roman"/>
          <w:sz w:val="24"/>
          <w:szCs w:val="24"/>
        </w:rPr>
        <w:t xml:space="preserve"> Qualitative information was also</w:t>
      </w:r>
      <w:r w:rsidRPr="00551C1D">
        <w:rPr>
          <w:rFonts w:ascii="Times New Roman" w:hAnsi="Times New Roman" w:cs="Times New Roman"/>
          <w:sz w:val="24"/>
          <w:szCs w:val="24"/>
        </w:rPr>
        <w:t xml:space="preserve"> collected through </w:t>
      </w:r>
      <w:r>
        <w:rPr>
          <w:rFonts w:ascii="Times New Roman" w:hAnsi="Times New Roman" w:cs="Times New Roman"/>
          <w:sz w:val="24"/>
          <w:szCs w:val="24"/>
        </w:rPr>
        <w:t>discussions. Secondary information was</w:t>
      </w:r>
      <w:r w:rsidRPr="00551C1D">
        <w:rPr>
          <w:rFonts w:ascii="Times New Roman" w:hAnsi="Times New Roman" w:cs="Times New Roman"/>
          <w:sz w:val="24"/>
          <w:szCs w:val="24"/>
        </w:rPr>
        <w:t xml:space="preserve"> collected from government policy documents, reports, publications, and other relevant published and unpublished past researches. For this assessment, partici</w:t>
      </w:r>
      <w:r>
        <w:rPr>
          <w:rFonts w:ascii="Times New Roman" w:hAnsi="Times New Roman" w:cs="Times New Roman"/>
          <w:sz w:val="24"/>
          <w:szCs w:val="24"/>
        </w:rPr>
        <w:t>patory research approach was</w:t>
      </w:r>
      <w:r w:rsidRPr="00551C1D">
        <w:rPr>
          <w:rFonts w:ascii="Times New Roman" w:hAnsi="Times New Roman" w:cs="Times New Roman"/>
          <w:sz w:val="24"/>
          <w:szCs w:val="24"/>
        </w:rPr>
        <w:t xml:space="preserve"> the tool used to assess both the qualitative and quantitative information as required for this study. </w:t>
      </w:r>
    </w:p>
    <w:p w:rsidR="00EC2982" w:rsidRPr="00EA57A2" w:rsidRDefault="0073502B" w:rsidP="009D40FC">
      <w:pPr>
        <w:pStyle w:val="Heading2"/>
        <w:spacing w:line="360" w:lineRule="auto"/>
        <w:rPr>
          <w:rFonts w:ascii="Times New Roman" w:hAnsi="Times New Roman" w:cs="Times New Roman"/>
          <w:color w:val="auto"/>
          <w:sz w:val="24"/>
        </w:rPr>
      </w:pPr>
      <w:bookmarkStart w:id="14" w:name="_Toc422585008"/>
      <w:r>
        <w:rPr>
          <w:rFonts w:ascii="Times New Roman" w:hAnsi="Times New Roman" w:cs="Times New Roman"/>
          <w:color w:val="auto"/>
          <w:sz w:val="24"/>
        </w:rPr>
        <w:t>4</w:t>
      </w:r>
      <w:r w:rsidR="00EC2982" w:rsidRPr="00EA57A2">
        <w:rPr>
          <w:rFonts w:ascii="Times New Roman" w:hAnsi="Times New Roman" w:cs="Times New Roman"/>
          <w:color w:val="auto"/>
          <w:sz w:val="24"/>
        </w:rPr>
        <w:t>.1 Technical Approach</w:t>
      </w:r>
      <w:bookmarkEnd w:id="13"/>
      <w:bookmarkEnd w:id="14"/>
    </w:p>
    <w:p w:rsidR="00EC2982" w:rsidRPr="00551C1D" w:rsidRDefault="00EC2982" w:rsidP="009D40FC">
      <w:pPr>
        <w:spacing w:before="120" w:after="120" w:line="360" w:lineRule="auto"/>
        <w:jc w:val="both"/>
        <w:rPr>
          <w:rFonts w:ascii="Times New Roman" w:hAnsi="Times New Roman" w:cs="Times New Roman"/>
          <w:sz w:val="24"/>
          <w:szCs w:val="24"/>
        </w:rPr>
      </w:pPr>
      <w:bookmarkStart w:id="15" w:name="_Toc253142057"/>
      <w:r w:rsidRPr="00551C1D">
        <w:rPr>
          <w:rFonts w:ascii="Times New Roman" w:hAnsi="Times New Roman" w:cs="Times New Roman"/>
          <w:sz w:val="24"/>
          <w:szCs w:val="24"/>
        </w:rPr>
        <w:t xml:space="preserve">To meet the objectives of the study and to carry-out the activities specified in the </w:t>
      </w:r>
      <w:r>
        <w:rPr>
          <w:rFonts w:ascii="Times New Roman" w:hAnsi="Times New Roman" w:cs="Times New Roman"/>
          <w:sz w:val="24"/>
          <w:szCs w:val="24"/>
        </w:rPr>
        <w:t>TOR</w:t>
      </w:r>
      <w:r w:rsidRPr="00551C1D">
        <w:rPr>
          <w:rFonts w:ascii="Times New Roman" w:hAnsi="Times New Roman" w:cs="Times New Roman"/>
          <w:sz w:val="24"/>
          <w:szCs w:val="24"/>
        </w:rPr>
        <w:t xml:space="preserve"> of the st</w:t>
      </w:r>
      <w:r>
        <w:rPr>
          <w:rFonts w:ascii="Times New Roman" w:hAnsi="Times New Roman" w:cs="Times New Roman"/>
          <w:sz w:val="24"/>
          <w:szCs w:val="24"/>
        </w:rPr>
        <w:t>udy following approaches have been</w:t>
      </w:r>
      <w:r w:rsidRPr="00551C1D">
        <w:rPr>
          <w:rFonts w:ascii="Times New Roman" w:hAnsi="Times New Roman" w:cs="Times New Roman"/>
          <w:sz w:val="24"/>
          <w:szCs w:val="24"/>
        </w:rPr>
        <w:t xml:space="preserve"> used:</w:t>
      </w:r>
    </w:p>
    <w:p w:rsidR="00EC2982" w:rsidRPr="009D40FC" w:rsidRDefault="0073502B" w:rsidP="007C2D97">
      <w:pPr>
        <w:pStyle w:val="Heading3"/>
        <w:rPr>
          <w:rFonts w:ascii="Times New Roman" w:hAnsi="Times New Roman" w:cs="Times New Roman"/>
          <w:b w:val="0"/>
          <w:bCs w:val="0"/>
          <w:color w:val="auto"/>
          <w:sz w:val="24"/>
          <w:szCs w:val="24"/>
        </w:rPr>
      </w:pPr>
      <w:bookmarkStart w:id="16" w:name="_Toc422585009"/>
      <w:r w:rsidRPr="009D40FC">
        <w:rPr>
          <w:rFonts w:ascii="Times New Roman" w:hAnsi="Times New Roman" w:cs="Times New Roman"/>
          <w:b w:val="0"/>
          <w:bCs w:val="0"/>
          <w:color w:val="auto"/>
          <w:sz w:val="24"/>
          <w:szCs w:val="24"/>
        </w:rPr>
        <w:t>4</w:t>
      </w:r>
      <w:r w:rsidR="00EC2982" w:rsidRPr="009D40FC">
        <w:rPr>
          <w:rFonts w:ascii="Times New Roman" w:hAnsi="Times New Roman" w:cs="Times New Roman"/>
          <w:b w:val="0"/>
          <w:bCs w:val="0"/>
          <w:color w:val="auto"/>
          <w:sz w:val="24"/>
          <w:szCs w:val="24"/>
        </w:rPr>
        <w:t>.</w:t>
      </w:r>
      <w:r w:rsidRPr="009D40FC">
        <w:rPr>
          <w:rFonts w:ascii="Times New Roman" w:hAnsi="Times New Roman" w:cs="Times New Roman"/>
          <w:b w:val="0"/>
          <w:bCs w:val="0"/>
          <w:color w:val="auto"/>
          <w:sz w:val="24"/>
          <w:szCs w:val="24"/>
        </w:rPr>
        <w:t>1.1</w:t>
      </w:r>
      <w:r w:rsidR="009D40FC" w:rsidRPr="009D40FC">
        <w:rPr>
          <w:rFonts w:ascii="Times New Roman" w:hAnsi="Times New Roman" w:cs="Times New Roman"/>
          <w:b w:val="0"/>
          <w:bCs w:val="0"/>
          <w:color w:val="auto"/>
          <w:sz w:val="24"/>
          <w:szCs w:val="24"/>
        </w:rPr>
        <w:t xml:space="preserve"> </w:t>
      </w:r>
      <w:r w:rsidR="00EC2982" w:rsidRPr="009D40FC">
        <w:rPr>
          <w:rFonts w:ascii="Times New Roman" w:hAnsi="Times New Roman" w:cs="Times New Roman"/>
          <w:b w:val="0"/>
          <w:bCs w:val="0"/>
          <w:color w:val="auto"/>
          <w:sz w:val="24"/>
          <w:szCs w:val="24"/>
        </w:rPr>
        <w:t xml:space="preserve">Review </w:t>
      </w:r>
      <w:bookmarkEnd w:id="15"/>
      <w:r w:rsidR="00AA6455">
        <w:rPr>
          <w:rFonts w:ascii="Times New Roman" w:hAnsi="Times New Roman" w:cs="Times New Roman"/>
          <w:b w:val="0"/>
          <w:bCs w:val="0"/>
          <w:color w:val="auto"/>
          <w:sz w:val="24"/>
          <w:szCs w:val="24"/>
        </w:rPr>
        <w:t>of Literature</w:t>
      </w:r>
      <w:bookmarkEnd w:id="16"/>
    </w:p>
    <w:p w:rsidR="00EC2982" w:rsidRPr="00692F74" w:rsidRDefault="00EC2982" w:rsidP="009D40FC">
      <w:pPr>
        <w:spacing w:before="120" w:after="120" w:line="360" w:lineRule="auto"/>
        <w:jc w:val="both"/>
        <w:rPr>
          <w:rFonts w:ascii="Times New Roman" w:hAnsi="Times New Roman" w:cs="Times New Roman"/>
          <w:sz w:val="24"/>
          <w:szCs w:val="24"/>
        </w:rPr>
      </w:pPr>
      <w:r w:rsidRPr="009D40FC">
        <w:rPr>
          <w:rFonts w:ascii="Times New Roman" w:hAnsi="Times New Roman" w:cs="Times New Roman"/>
          <w:sz w:val="24"/>
          <w:szCs w:val="24"/>
        </w:rPr>
        <w:t>Immediately after</w:t>
      </w:r>
      <w:r w:rsidRPr="00432924">
        <w:rPr>
          <w:rFonts w:ascii="Times New Roman" w:hAnsi="Times New Roman" w:cs="Times New Roman"/>
          <w:sz w:val="24"/>
          <w:szCs w:val="24"/>
        </w:rPr>
        <w:t xml:space="preserve"> the contract agreement, the consultant team </w:t>
      </w:r>
      <w:r>
        <w:rPr>
          <w:rFonts w:ascii="Times New Roman" w:hAnsi="Times New Roman" w:cs="Times New Roman"/>
          <w:sz w:val="24"/>
          <w:szCs w:val="24"/>
        </w:rPr>
        <w:t>collect</w:t>
      </w:r>
      <w:r w:rsidR="0073502B">
        <w:rPr>
          <w:rFonts w:ascii="Times New Roman" w:hAnsi="Times New Roman" w:cs="Times New Roman"/>
          <w:sz w:val="24"/>
          <w:szCs w:val="24"/>
        </w:rPr>
        <w:t>ed</w:t>
      </w:r>
      <w:r w:rsidRPr="00432924">
        <w:rPr>
          <w:rFonts w:ascii="Times New Roman" w:hAnsi="Times New Roman" w:cs="Times New Roman"/>
          <w:sz w:val="24"/>
          <w:szCs w:val="24"/>
        </w:rPr>
        <w:t xml:space="preserve"> relevant reports, manuals, guidelines, Act, Rules, Regulations and other materials from the client as well as from other concerned organization. </w:t>
      </w:r>
      <w:r w:rsidRPr="00692F74">
        <w:rPr>
          <w:rFonts w:ascii="Times New Roman" w:hAnsi="Times New Roman" w:cs="Times New Roman"/>
          <w:sz w:val="24"/>
          <w:szCs w:val="24"/>
        </w:rPr>
        <w:t>Published literature from different governmental and non-gov</w:t>
      </w:r>
      <w:r w:rsidR="0073502B">
        <w:rPr>
          <w:rFonts w:ascii="Times New Roman" w:hAnsi="Times New Roman" w:cs="Times New Roman"/>
          <w:sz w:val="24"/>
          <w:szCs w:val="24"/>
        </w:rPr>
        <w:t xml:space="preserve">ernmental organizations was </w:t>
      </w:r>
      <w:r w:rsidRPr="00692F74">
        <w:rPr>
          <w:rFonts w:ascii="Times New Roman" w:hAnsi="Times New Roman" w:cs="Times New Roman"/>
          <w:sz w:val="24"/>
          <w:szCs w:val="24"/>
        </w:rPr>
        <w:t>reviewed to develop mid-term and long-term plan of</w:t>
      </w:r>
      <w:r w:rsidRPr="00B87898">
        <w:rPr>
          <w:rFonts w:ascii="Times New Roman" w:hAnsi="Times New Roman" w:cs="Times New Roman"/>
          <w:sz w:val="24"/>
          <w:szCs w:val="24"/>
        </w:rPr>
        <w:t xml:space="preserve"> actions for achieving targets of NPPO</w:t>
      </w:r>
      <w:r>
        <w:rPr>
          <w:rFonts w:ascii="Times New Roman" w:hAnsi="Times New Roman" w:cs="Times New Roman"/>
          <w:sz w:val="24"/>
          <w:szCs w:val="24"/>
        </w:rPr>
        <w:t xml:space="preserve">. </w:t>
      </w:r>
      <w:r w:rsidRPr="00692F74">
        <w:rPr>
          <w:rFonts w:ascii="Times New Roman" w:hAnsi="Times New Roman" w:cs="Times New Roman"/>
          <w:sz w:val="24"/>
          <w:szCs w:val="24"/>
        </w:rPr>
        <w:t>Similarl</w:t>
      </w:r>
      <w:r w:rsidR="0073502B">
        <w:rPr>
          <w:rFonts w:ascii="Times New Roman" w:hAnsi="Times New Roman" w:cs="Times New Roman"/>
          <w:sz w:val="24"/>
          <w:szCs w:val="24"/>
        </w:rPr>
        <w:t>y, review of information was also</w:t>
      </w:r>
      <w:r w:rsidRPr="00692F74">
        <w:rPr>
          <w:rFonts w:ascii="Times New Roman" w:hAnsi="Times New Roman" w:cs="Times New Roman"/>
          <w:sz w:val="24"/>
          <w:szCs w:val="24"/>
        </w:rPr>
        <w:t xml:space="preserve"> analyzed from annual reports, study reports, published articles, papers and records of governmental and semi-governmental. </w:t>
      </w:r>
    </w:p>
    <w:p w:rsidR="00EC2982" w:rsidRPr="009D40FC" w:rsidRDefault="0073502B" w:rsidP="009D40FC">
      <w:pPr>
        <w:pStyle w:val="Heading3"/>
        <w:spacing w:line="360" w:lineRule="auto"/>
        <w:rPr>
          <w:rFonts w:ascii="Times New Roman" w:hAnsi="Times New Roman" w:cs="Times New Roman"/>
          <w:b w:val="0"/>
          <w:bCs w:val="0"/>
          <w:color w:val="auto"/>
          <w:sz w:val="24"/>
          <w:szCs w:val="24"/>
        </w:rPr>
      </w:pPr>
      <w:bookmarkStart w:id="17" w:name="_Toc253142058"/>
      <w:bookmarkStart w:id="18" w:name="_Toc422585010"/>
      <w:r w:rsidRPr="009D40FC">
        <w:rPr>
          <w:rFonts w:ascii="Times New Roman" w:hAnsi="Times New Roman" w:cs="Times New Roman"/>
          <w:b w:val="0"/>
          <w:bCs w:val="0"/>
          <w:color w:val="auto"/>
          <w:sz w:val="24"/>
          <w:szCs w:val="24"/>
        </w:rPr>
        <w:t>4.1.2</w:t>
      </w:r>
      <w:r w:rsidR="00EC2982" w:rsidRPr="009D40FC">
        <w:rPr>
          <w:rFonts w:ascii="Times New Roman" w:hAnsi="Times New Roman" w:cs="Times New Roman"/>
          <w:b w:val="0"/>
          <w:bCs w:val="0"/>
          <w:color w:val="auto"/>
          <w:sz w:val="24"/>
          <w:szCs w:val="24"/>
        </w:rPr>
        <w:t xml:space="preserve"> Holistic Research Approach</w:t>
      </w:r>
      <w:bookmarkEnd w:id="17"/>
      <w:bookmarkEnd w:id="18"/>
    </w:p>
    <w:p w:rsidR="00EC2982" w:rsidRPr="00044623" w:rsidRDefault="0073502B" w:rsidP="009D40FC">
      <w:pPr>
        <w:spacing w:before="120" w:after="120" w:line="360" w:lineRule="auto"/>
        <w:jc w:val="both"/>
        <w:rPr>
          <w:rFonts w:ascii="Times New Roman" w:hAnsi="Times New Roman" w:cs="Times New Roman"/>
          <w:sz w:val="24"/>
          <w:szCs w:val="24"/>
        </w:rPr>
      </w:pPr>
      <w:r w:rsidRPr="00044623">
        <w:rPr>
          <w:rFonts w:ascii="Times New Roman" w:hAnsi="Times New Roman" w:cs="Times New Roman"/>
          <w:sz w:val="24"/>
          <w:szCs w:val="24"/>
        </w:rPr>
        <w:t>Holistic survey research approaches have</w:t>
      </w:r>
      <w:r w:rsidR="00EC2982" w:rsidRPr="00044623">
        <w:rPr>
          <w:rFonts w:ascii="Times New Roman" w:hAnsi="Times New Roman" w:cs="Times New Roman"/>
          <w:sz w:val="24"/>
          <w:szCs w:val="24"/>
        </w:rPr>
        <w:t xml:space="preserve"> be</w:t>
      </w:r>
      <w:r>
        <w:rPr>
          <w:rFonts w:ascii="Times New Roman" w:hAnsi="Times New Roman" w:cs="Times New Roman"/>
          <w:sz w:val="24"/>
          <w:szCs w:val="24"/>
        </w:rPr>
        <w:t>en</w:t>
      </w:r>
      <w:r w:rsidR="00EC2982" w:rsidRPr="00044623">
        <w:rPr>
          <w:rFonts w:ascii="Times New Roman" w:hAnsi="Times New Roman" w:cs="Times New Roman"/>
          <w:sz w:val="24"/>
          <w:szCs w:val="24"/>
        </w:rPr>
        <w:t xml:space="preserve"> undertaken. </w:t>
      </w:r>
      <w:r w:rsidRPr="00044623">
        <w:rPr>
          <w:rFonts w:ascii="Times New Roman" w:hAnsi="Times New Roman" w:cs="Times New Roman"/>
          <w:sz w:val="24"/>
          <w:szCs w:val="24"/>
        </w:rPr>
        <w:t>Involvements of related stakeholders have</w:t>
      </w:r>
      <w:r>
        <w:rPr>
          <w:rFonts w:ascii="Times New Roman" w:hAnsi="Times New Roman" w:cs="Times New Roman"/>
          <w:sz w:val="24"/>
          <w:szCs w:val="24"/>
        </w:rPr>
        <w:t xml:space="preserve"> been</w:t>
      </w:r>
      <w:r w:rsidR="00EC2982" w:rsidRPr="00044623">
        <w:rPr>
          <w:rFonts w:ascii="Times New Roman" w:hAnsi="Times New Roman" w:cs="Times New Roman"/>
          <w:sz w:val="24"/>
          <w:szCs w:val="24"/>
        </w:rPr>
        <w:t xml:space="preserve"> consulted during the collection of primary data. Discussion with concerned line agencies such as </w:t>
      </w:r>
      <w:r w:rsidR="00EC2982">
        <w:rPr>
          <w:rFonts w:ascii="Times New Roman" w:hAnsi="Times New Roman" w:cs="Times New Roman"/>
          <w:sz w:val="24"/>
          <w:szCs w:val="24"/>
        </w:rPr>
        <w:t>PPD, NPQP,</w:t>
      </w:r>
      <w:r w:rsidR="00EC2982" w:rsidRPr="00044623">
        <w:rPr>
          <w:rFonts w:ascii="Times New Roman" w:hAnsi="Times New Roman" w:cs="Times New Roman"/>
          <w:sz w:val="24"/>
          <w:szCs w:val="24"/>
        </w:rPr>
        <w:t xml:space="preserve"> Agri-business Promotion and Mar</w:t>
      </w:r>
      <w:r w:rsidR="00EC2982">
        <w:rPr>
          <w:rFonts w:ascii="Times New Roman" w:hAnsi="Times New Roman" w:cs="Times New Roman"/>
          <w:sz w:val="24"/>
          <w:szCs w:val="24"/>
        </w:rPr>
        <w:t xml:space="preserve">keting Development Directorate </w:t>
      </w:r>
      <w:r>
        <w:rPr>
          <w:rFonts w:ascii="Times New Roman" w:hAnsi="Times New Roman" w:cs="Times New Roman"/>
          <w:sz w:val="24"/>
          <w:szCs w:val="24"/>
        </w:rPr>
        <w:t xml:space="preserve">was </w:t>
      </w:r>
      <w:r w:rsidRPr="00044623">
        <w:rPr>
          <w:rFonts w:ascii="Times New Roman" w:hAnsi="Times New Roman" w:cs="Times New Roman"/>
          <w:sz w:val="24"/>
          <w:szCs w:val="24"/>
        </w:rPr>
        <w:t>made</w:t>
      </w:r>
      <w:r w:rsidR="00EC2982" w:rsidRPr="00044623">
        <w:rPr>
          <w:rFonts w:ascii="Times New Roman" w:hAnsi="Times New Roman" w:cs="Times New Roman"/>
          <w:sz w:val="24"/>
          <w:szCs w:val="24"/>
        </w:rPr>
        <w:t xml:space="preserve"> to generate required information for the accomplishment of study objectives. </w:t>
      </w:r>
    </w:p>
    <w:p w:rsidR="00EC2982" w:rsidRPr="009D40FC" w:rsidRDefault="00D51A19" w:rsidP="009D40FC">
      <w:pPr>
        <w:pStyle w:val="Heading2"/>
        <w:spacing w:line="360" w:lineRule="auto"/>
        <w:rPr>
          <w:rFonts w:ascii="Times New Roman" w:hAnsi="Times New Roman" w:cs="Times New Roman"/>
          <w:color w:val="auto"/>
          <w:sz w:val="24"/>
        </w:rPr>
      </w:pPr>
      <w:bookmarkStart w:id="19" w:name="_Toc422585011"/>
      <w:r w:rsidRPr="009D40FC">
        <w:rPr>
          <w:rFonts w:ascii="Times New Roman" w:hAnsi="Times New Roman" w:cs="Times New Roman"/>
          <w:bCs w:val="0"/>
          <w:color w:val="auto"/>
          <w:sz w:val="24"/>
        </w:rPr>
        <w:lastRenderedPageBreak/>
        <w:t xml:space="preserve">4.2 </w:t>
      </w:r>
      <w:r w:rsidR="00EC2982" w:rsidRPr="009D40FC">
        <w:rPr>
          <w:rFonts w:ascii="Times New Roman" w:hAnsi="Times New Roman" w:cs="Times New Roman"/>
          <w:color w:val="auto"/>
          <w:sz w:val="24"/>
        </w:rPr>
        <w:t>Methodological Tools for Collecting Information</w:t>
      </w:r>
      <w:bookmarkEnd w:id="19"/>
    </w:p>
    <w:p w:rsidR="00EC2982" w:rsidRPr="009D40FC" w:rsidRDefault="00EC2982" w:rsidP="009D40FC">
      <w:pPr>
        <w:autoSpaceDE w:val="0"/>
        <w:autoSpaceDN w:val="0"/>
        <w:adjustRightInd w:val="0"/>
        <w:spacing w:before="120" w:after="120" w:line="360" w:lineRule="auto"/>
        <w:jc w:val="both"/>
        <w:rPr>
          <w:rFonts w:ascii="Times New Roman" w:hAnsi="Times New Roman" w:cs="Times New Roman"/>
          <w:bCs/>
          <w:sz w:val="24"/>
          <w:szCs w:val="24"/>
        </w:rPr>
      </w:pPr>
      <w:r w:rsidRPr="009D40FC">
        <w:rPr>
          <w:rFonts w:ascii="Times New Roman" w:hAnsi="Times New Roman" w:cs="Times New Roman"/>
          <w:bCs/>
          <w:sz w:val="24"/>
          <w:szCs w:val="24"/>
        </w:rPr>
        <w:t xml:space="preserve">Apart from the collection and use of secondary information, the following </w:t>
      </w:r>
      <w:r w:rsidR="00B0680F" w:rsidRPr="009D40FC">
        <w:rPr>
          <w:rFonts w:ascii="Times New Roman" w:hAnsi="Times New Roman" w:cs="Times New Roman"/>
          <w:bCs/>
          <w:sz w:val="24"/>
          <w:szCs w:val="24"/>
        </w:rPr>
        <w:t>were</w:t>
      </w:r>
      <w:r w:rsidRPr="009D40FC">
        <w:rPr>
          <w:rFonts w:ascii="Times New Roman" w:hAnsi="Times New Roman" w:cs="Times New Roman"/>
          <w:bCs/>
          <w:sz w:val="24"/>
          <w:szCs w:val="24"/>
        </w:rPr>
        <w:t>the major tools for collecting information.</w:t>
      </w:r>
    </w:p>
    <w:p w:rsidR="00EC2982" w:rsidRPr="009D40FC" w:rsidRDefault="00B0680F" w:rsidP="009D40FC">
      <w:pPr>
        <w:pStyle w:val="Heading3"/>
        <w:spacing w:line="360" w:lineRule="auto"/>
        <w:rPr>
          <w:rFonts w:ascii="Times New Roman" w:hAnsi="Times New Roman" w:cs="Times New Roman"/>
          <w:b w:val="0"/>
          <w:bCs w:val="0"/>
          <w:color w:val="auto"/>
          <w:sz w:val="24"/>
          <w:szCs w:val="24"/>
        </w:rPr>
      </w:pPr>
      <w:bookmarkStart w:id="20" w:name="_Toc422585012"/>
      <w:r w:rsidRPr="009D40FC">
        <w:rPr>
          <w:rFonts w:ascii="Times New Roman" w:hAnsi="Times New Roman" w:cs="Times New Roman"/>
          <w:bCs w:val="0"/>
          <w:color w:val="auto"/>
          <w:sz w:val="24"/>
        </w:rPr>
        <w:t>4.2.</w:t>
      </w:r>
      <w:r w:rsidR="00EC2982" w:rsidRPr="009D40FC">
        <w:rPr>
          <w:rFonts w:ascii="Times New Roman" w:hAnsi="Times New Roman" w:cs="Times New Roman"/>
          <w:bCs w:val="0"/>
          <w:color w:val="auto"/>
          <w:sz w:val="24"/>
        </w:rPr>
        <w:t>1</w:t>
      </w:r>
      <w:r w:rsidR="00EC2982" w:rsidRPr="009D40FC">
        <w:rPr>
          <w:rFonts w:ascii="Times New Roman" w:hAnsi="Times New Roman" w:cs="Times New Roman"/>
          <w:b w:val="0"/>
          <w:bCs w:val="0"/>
          <w:color w:val="auto"/>
          <w:sz w:val="24"/>
          <w:szCs w:val="24"/>
        </w:rPr>
        <w:t xml:space="preserve"> Inception Meeting with relevant stakeholders</w:t>
      </w:r>
      <w:bookmarkEnd w:id="20"/>
    </w:p>
    <w:p w:rsidR="00EC2982" w:rsidRPr="009D40FC" w:rsidRDefault="00EC2982" w:rsidP="009D40FC">
      <w:pPr>
        <w:autoSpaceDE w:val="0"/>
        <w:autoSpaceDN w:val="0"/>
        <w:adjustRightInd w:val="0"/>
        <w:spacing w:after="0" w:line="360" w:lineRule="auto"/>
        <w:jc w:val="both"/>
        <w:rPr>
          <w:rFonts w:ascii="Times New Roman" w:hAnsi="Times New Roman" w:cs="Times New Roman"/>
          <w:sz w:val="24"/>
          <w:szCs w:val="24"/>
        </w:rPr>
      </w:pPr>
      <w:r w:rsidRPr="009D40FC">
        <w:rPr>
          <w:rFonts w:ascii="Times New Roman" w:hAnsi="Times New Roman" w:cs="Times New Roman"/>
          <w:sz w:val="24"/>
          <w:szCs w:val="24"/>
        </w:rPr>
        <w:t>Before the commencement of the assi</w:t>
      </w:r>
      <w:r w:rsidR="00B0680F" w:rsidRPr="009D40FC">
        <w:rPr>
          <w:rFonts w:ascii="Times New Roman" w:hAnsi="Times New Roman" w:cs="Times New Roman"/>
          <w:sz w:val="24"/>
          <w:szCs w:val="24"/>
        </w:rPr>
        <w:t>gnment, the consultant team were</w:t>
      </w:r>
      <w:r w:rsidRPr="009D40FC">
        <w:rPr>
          <w:rFonts w:ascii="Times New Roman" w:hAnsi="Times New Roman" w:cs="Times New Roman"/>
          <w:sz w:val="24"/>
          <w:szCs w:val="24"/>
        </w:rPr>
        <w:t xml:space="preserve"> familiarize</w:t>
      </w:r>
      <w:r w:rsidR="00B0680F" w:rsidRPr="009D40FC">
        <w:rPr>
          <w:rFonts w:ascii="Times New Roman" w:hAnsi="Times New Roman" w:cs="Times New Roman"/>
          <w:sz w:val="24"/>
          <w:szCs w:val="24"/>
        </w:rPr>
        <w:t>d themselves with the work, go</w:t>
      </w:r>
      <w:r w:rsidRPr="009D40FC">
        <w:rPr>
          <w:rFonts w:ascii="Times New Roman" w:hAnsi="Times New Roman" w:cs="Times New Roman"/>
          <w:sz w:val="24"/>
          <w:szCs w:val="24"/>
        </w:rPr>
        <w:t>t overview of project, and assess</w:t>
      </w:r>
      <w:r w:rsidR="00B0680F" w:rsidRPr="009D40FC">
        <w:rPr>
          <w:rFonts w:ascii="Times New Roman" w:hAnsi="Times New Roman" w:cs="Times New Roman"/>
          <w:sz w:val="24"/>
          <w:szCs w:val="24"/>
        </w:rPr>
        <w:t>ed</w:t>
      </w:r>
      <w:r w:rsidRPr="009D40FC">
        <w:rPr>
          <w:rFonts w:ascii="Times New Roman" w:hAnsi="Times New Roman" w:cs="Times New Roman"/>
          <w:sz w:val="24"/>
          <w:szCs w:val="24"/>
        </w:rPr>
        <w:t xml:space="preserve"> the role and responsibilities of different actors, contractual compliance matters. In order give overview of the project, one day inception meeting/workshop</w:t>
      </w:r>
      <w:r w:rsidR="00B0680F" w:rsidRPr="009D40FC">
        <w:rPr>
          <w:rFonts w:ascii="Times New Roman" w:hAnsi="Times New Roman" w:cs="Times New Roman"/>
          <w:sz w:val="24"/>
          <w:szCs w:val="24"/>
        </w:rPr>
        <w:t xml:space="preserve"> was</w:t>
      </w:r>
      <w:r w:rsidRPr="009D40FC">
        <w:rPr>
          <w:rFonts w:ascii="Times New Roman" w:hAnsi="Times New Roman" w:cs="Times New Roman"/>
          <w:sz w:val="24"/>
          <w:szCs w:val="24"/>
        </w:rPr>
        <w:t xml:space="preserve"> organized for relevant stakeholders in consultation with the PPD and NPQP. The objectives of the m</w:t>
      </w:r>
      <w:r w:rsidR="00B0680F" w:rsidRPr="009D40FC">
        <w:rPr>
          <w:rFonts w:ascii="Times New Roman" w:hAnsi="Times New Roman" w:cs="Times New Roman"/>
          <w:sz w:val="24"/>
          <w:szCs w:val="24"/>
        </w:rPr>
        <w:t>eeting were</w:t>
      </w:r>
      <w:r w:rsidRPr="009D40FC">
        <w:rPr>
          <w:rFonts w:ascii="Times New Roman" w:hAnsi="Times New Roman" w:cs="Times New Roman"/>
          <w:sz w:val="24"/>
          <w:szCs w:val="24"/>
        </w:rPr>
        <w:t xml:space="preserve"> to: (i) Clarify and understand the project goals and objectives; (ii) review and approve the work plan; (iii) review and</w:t>
      </w:r>
      <w:r w:rsidR="0064395A">
        <w:rPr>
          <w:rFonts w:ascii="Times New Roman" w:hAnsi="Times New Roman" w:cs="Times New Roman"/>
          <w:sz w:val="24"/>
          <w:szCs w:val="24"/>
        </w:rPr>
        <w:t xml:space="preserve"> </w:t>
      </w:r>
      <w:r w:rsidRPr="009D40FC">
        <w:rPr>
          <w:rFonts w:ascii="Times New Roman" w:hAnsi="Times New Roman" w:cs="Times New Roman"/>
          <w:sz w:val="24"/>
          <w:szCs w:val="24"/>
        </w:rPr>
        <w:t>approve matters related the technical work packages, viz. technical approach and methodology.</w:t>
      </w:r>
    </w:p>
    <w:p w:rsidR="00EC2982" w:rsidRPr="009D40FC" w:rsidRDefault="00B0680F" w:rsidP="009D40FC">
      <w:pPr>
        <w:spacing w:after="0" w:line="360" w:lineRule="auto"/>
        <w:rPr>
          <w:rFonts w:ascii="Times New Roman" w:hAnsi="Times New Roman" w:cs="Times New Roman"/>
          <w:sz w:val="24"/>
          <w:szCs w:val="24"/>
        </w:rPr>
      </w:pPr>
      <w:r w:rsidRPr="009D40FC">
        <w:rPr>
          <w:rFonts w:ascii="Times New Roman" w:hAnsi="Times New Roman" w:cs="Times New Roman"/>
          <w:sz w:val="24"/>
          <w:szCs w:val="24"/>
        </w:rPr>
        <w:t xml:space="preserve">The program generally </w:t>
      </w:r>
      <w:r w:rsidR="00EC2982" w:rsidRPr="009D40FC">
        <w:rPr>
          <w:rFonts w:ascii="Times New Roman" w:hAnsi="Times New Roman" w:cs="Times New Roman"/>
          <w:sz w:val="24"/>
          <w:szCs w:val="24"/>
        </w:rPr>
        <w:t>cover</w:t>
      </w:r>
      <w:r w:rsidRPr="009D40FC">
        <w:rPr>
          <w:rFonts w:ascii="Times New Roman" w:hAnsi="Times New Roman" w:cs="Times New Roman"/>
          <w:sz w:val="24"/>
          <w:szCs w:val="24"/>
        </w:rPr>
        <w:t>ed</w:t>
      </w:r>
      <w:r w:rsidR="00EC2982" w:rsidRPr="009D40FC">
        <w:rPr>
          <w:rFonts w:ascii="Times New Roman" w:hAnsi="Times New Roman" w:cs="Times New Roman"/>
          <w:sz w:val="24"/>
          <w:szCs w:val="24"/>
        </w:rPr>
        <w:t xml:space="preserve"> presentations in the following areas:</w:t>
      </w:r>
    </w:p>
    <w:p w:rsidR="00EC2982" w:rsidRPr="009D40FC" w:rsidRDefault="00EC2982" w:rsidP="00BA67C2">
      <w:pPr>
        <w:pStyle w:val="ListParagraph"/>
        <w:numPr>
          <w:ilvl w:val="0"/>
          <w:numId w:val="29"/>
        </w:numPr>
        <w:spacing w:after="0" w:line="360" w:lineRule="auto"/>
        <w:rPr>
          <w:rFonts w:ascii="Times New Roman" w:hAnsi="Times New Roman" w:cs="Times New Roman"/>
          <w:sz w:val="24"/>
          <w:szCs w:val="24"/>
        </w:rPr>
      </w:pPr>
      <w:r w:rsidRPr="009D40FC">
        <w:rPr>
          <w:rFonts w:ascii="Times New Roman" w:hAnsi="Times New Roman" w:cs="Times New Roman"/>
          <w:sz w:val="24"/>
          <w:szCs w:val="24"/>
        </w:rPr>
        <w:t>Background Information</w:t>
      </w:r>
    </w:p>
    <w:p w:rsidR="00EC2982" w:rsidRPr="009D40FC" w:rsidRDefault="00EC2982" w:rsidP="00BA67C2">
      <w:pPr>
        <w:pStyle w:val="ListParagraph"/>
        <w:numPr>
          <w:ilvl w:val="0"/>
          <w:numId w:val="29"/>
        </w:numPr>
        <w:spacing w:after="0" w:line="360" w:lineRule="auto"/>
        <w:rPr>
          <w:rFonts w:ascii="Times New Roman" w:hAnsi="Times New Roman" w:cs="Times New Roman"/>
          <w:sz w:val="24"/>
          <w:szCs w:val="24"/>
        </w:rPr>
      </w:pPr>
      <w:r w:rsidRPr="009D40FC">
        <w:rPr>
          <w:rFonts w:ascii="Times New Roman" w:hAnsi="Times New Roman" w:cs="Times New Roman"/>
          <w:sz w:val="24"/>
          <w:szCs w:val="24"/>
        </w:rPr>
        <w:t>Project's Activities</w:t>
      </w:r>
    </w:p>
    <w:p w:rsidR="00EC2982" w:rsidRPr="009D40FC" w:rsidRDefault="00EC2982" w:rsidP="00BA67C2">
      <w:pPr>
        <w:pStyle w:val="ListParagraph"/>
        <w:numPr>
          <w:ilvl w:val="0"/>
          <w:numId w:val="29"/>
        </w:numPr>
        <w:spacing w:after="0" w:line="360" w:lineRule="auto"/>
        <w:rPr>
          <w:rFonts w:ascii="Times New Roman" w:hAnsi="Times New Roman" w:cs="Times New Roman"/>
          <w:sz w:val="24"/>
          <w:szCs w:val="24"/>
        </w:rPr>
      </w:pPr>
      <w:r w:rsidRPr="009D40FC">
        <w:rPr>
          <w:rFonts w:ascii="Times New Roman" w:hAnsi="Times New Roman" w:cs="Times New Roman"/>
          <w:sz w:val="24"/>
          <w:szCs w:val="24"/>
        </w:rPr>
        <w:t>Technical Approach and Methodology</w:t>
      </w:r>
    </w:p>
    <w:p w:rsidR="00EC2982" w:rsidRPr="009D40FC" w:rsidRDefault="00EC2982" w:rsidP="00BA67C2">
      <w:pPr>
        <w:pStyle w:val="ListParagraph"/>
        <w:numPr>
          <w:ilvl w:val="0"/>
          <w:numId w:val="29"/>
        </w:numPr>
        <w:spacing w:after="0" w:line="360" w:lineRule="auto"/>
        <w:rPr>
          <w:rFonts w:ascii="Times New Roman" w:hAnsi="Times New Roman" w:cs="Times New Roman"/>
          <w:sz w:val="24"/>
          <w:szCs w:val="24"/>
        </w:rPr>
      </w:pPr>
      <w:r w:rsidRPr="009D40FC">
        <w:rPr>
          <w:rFonts w:ascii="Times New Roman" w:hAnsi="Times New Roman" w:cs="Times New Roman"/>
          <w:sz w:val="24"/>
          <w:szCs w:val="24"/>
        </w:rPr>
        <w:t>Work Plan (WP)</w:t>
      </w:r>
    </w:p>
    <w:p w:rsidR="00EC2982" w:rsidRPr="009D40FC" w:rsidRDefault="00B0680F" w:rsidP="009D40FC">
      <w:pPr>
        <w:pStyle w:val="Heading3"/>
        <w:spacing w:line="360" w:lineRule="auto"/>
        <w:rPr>
          <w:rFonts w:ascii="Times New Roman" w:eastAsia="Times New Roman" w:hAnsi="Times New Roman" w:cs="Times New Roman"/>
          <w:b w:val="0"/>
          <w:color w:val="auto"/>
          <w:sz w:val="24"/>
          <w:szCs w:val="24"/>
        </w:rPr>
      </w:pPr>
      <w:bookmarkStart w:id="21" w:name="_Toc422585013"/>
      <w:r w:rsidRPr="009D40FC">
        <w:rPr>
          <w:rFonts w:ascii="Times New Roman" w:hAnsi="Times New Roman" w:cs="Times New Roman"/>
          <w:b w:val="0"/>
          <w:bCs w:val="0"/>
          <w:color w:val="auto"/>
          <w:sz w:val="24"/>
        </w:rPr>
        <w:t>4</w:t>
      </w:r>
      <w:r w:rsidR="00EC2982" w:rsidRPr="009D40FC">
        <w:rPr>
          <w:rFonts w:ascii="Times New Roman" w:hAnsi="Times New Roman" w:cs="Times New Roman"/>
          <w:b w:val="0"/>
          <w:bCs w:val="0"/>
          <w:color w:val="auto"/>
          <w:sz w:val="24"/>
        </w:rPr>
        <w:t>.</w:t>
      </w:r>
      <w:r w:rsidRPr="009D40FC">
        <w:rPr>
          <w:rFonts w:ascii="Times New Roman" w:hAnsi="Times New Roman" w:cs="Times New Roman"/>
          <w:b w:val="0"/>
          <w:bCs w:val="0"/>
          <w:color w:val="auto"/>
          <w:sz w:val="24"/>
        </w:rPr>
        <w:t>2.</w:t>
      </w:r>
      <w:r w:rsidR="00EC2982" w:rsidRPr="009D40FC">
        <w:rPr>
          <w:rFonts w:ascii="Times New Roman" w:hAnsi="Times New Roman" w:cs="Times New Roman"/>
          <w:b w:val="0"/>
          <w:bCs w:val="0"/>
          <w:color w:val="auto"/>
          <w:sz w:val="24"/>
        </w:rPr>
        <w:t>2</w:t>
      </w:r>
      <w:r w:rsidR="005F5EAA">
        <w:rPr>
          <w:rFonts w:ascii="Times New Roman" w:hAnsi="Times New Roman" w:cs="Times New Roman"/>
          <w:b w:val="0"/>
          <w:bCs w:val="0"/>
          <w:color w:val="auto"/>
          <w:sz w:val="24"/>
        </w:rPr>
        <w:t xml:space="preserve"> </w:t>
      </w:r>
      <w:r w:rsidR="00EC2982" w:rsidRPr="009D40FC">
        <w:rPr>
          <w:rFonts w:ascii="Times New Roman" w:hAnsi="Times New Roman" w:cs="Times New Roman"/>
          <w:b w:val="0"/>
          <w:bCs w:val="0"/>
          <w:color w:val="auto"/>
          <w:sz w:val="24"/>
          <w:szCs w:val="24"/>
        </w:rPr>
        <w:t>Meetings</w:t>
      </w:r>
      <w:r w:rsidR="00EC2982" w:rsidRPr="009D40FC">
        <w:rPr>
          <w:rFonts w:ascii="Times New Roman" w:hAnsi="Times New Roman" w:cs="Times New Roman"/>
          <w:b w:val="0"/>
          <w:color w:val="auto"/>
          <w:sz w:val="24"/>
          <w:szCs w:val="24"/>
        </w:rPr>
        <w:t xml:space="preserve"> with the </w:t>
      </w:r>
      <w:r w:rsidR="00EC2982" w:rsidRPr="009D40FC">
        <w:rPr>
          <w:rFonts w:ascii="Times New Roman" w:eastAsia="Times New Roman" w:hAnsi="Times New Roman" w:cs="Times New Roman"/>
          <w:b w:val="0"/>
          <w:color w:val="auto"/>
          <w:sz w:val="24"/>
          <w:szCs w:val="24"/>
        </w:rPr>
        <w:t>relevant institution/organizations and individuals</w:t>
      </w:r>
      <w:bookmarkEnd w:id="21"/>
    </w:p>
    <w:p w:rsidR="00EC2982" w:rsidRPr="009D40FC" w:rsidRDefault="00EC2982" w:rsidP="009D40FC">
      <w:pPr>
        <w:autoSpaceDE w:val="0"/>
        <w:autoSpaceDN w:val="0"/>
        <w:adjustRightInd w:val="0"/>
        <w:spacing w:after="0" w:line="360" w:lineRule="auto"/>
        <w:jc w:val="both"/>
        <w:rPr>
          <w:rFonts w:ascii="Times New Roman" w:hAnsi="Times New Roman" w:cs="Times New Roman"/>
          <w:sz w:val="24"/>
          <w:szCs w:val="24"/>
        </w:rPr>
      </w:pPr>
      <w:r w:rsidRPr="009D40FC">
        <w:rPr>
          <w:rFonts w:ascii="Times New Roman" w:hAnsi="Times New Roman" w:cs="Times New Roman"/>
          <w:sz w:val="24"/>
          <w:szCs w:val="24"/>
        </w:rPr>
        <w:t xml:space="preserve">Several meetings with the </w:t>
      </w:r>
      <w:r w:rsidRPr="009D40FC">
        <w:rPr>
          <w:rFonts w:ascii="Times New Roman" w:eastAsia="Times New Roman" w:hAnsi="Times New Roman" w:cs="Times New Roman"/>
          <w:sz w:val="24"/>
          <w:szCs w:val="24"/>
        </w:rPr>
        <w:t xml:space="preserve">relevant institution/organizations and individuals </w:t>
      </w:r>
      <w:r w:rsidR="00327AA7" w:rsidRPr="009D40FC">
        <w:rPr>
          <w:rFonts w:ascii="Times New Roman" w:hAnsi="Times New Roman" w:cs="Times New Roman"/>
          <w:sz w:val="24"/>
          <w:szCs w:val="24"/>
        </w:rPr>
        <w:t>have</w:t>
      </w:r>
      <w:r w:rsidRPr="009D40FC">
        <w:rPr>
          <w:rFonts w:ascii="Times New Roman" w:hAnsi="Times New Roman" w:cs="Times New Roman"/>
          <w:sz w:val="24"/>
          <w:szCs w:val="24"/>
        </w:rPr>
        <w:t xml:space="preserve"> also </w:t>
      </w:r>
      <w:r w:rsidR="00756FDA" w:rsidRPr="009D40FC">
        <w:rPr>
          <w:rFonts w:ascii="Times New Roman" w:hAnsi="Times New Roman" w:cs="Times New Roman"/>
          <w:sz w:val="24"/>
          <w:szCs w:val="24"/>
        </w:rPr>
        <w:t>been organized</w:t>
      </w:r>
      <w:r w:rsidRPr="009D40FC">
        <w:rPr>
          <w:rFonts w:ascii="Times New Roman" w:hAnsi="Times New Roman" w:cs="Times New Roman"/>
          <w:sz w:val="24"/>
          <w:szCs w:val="24"/>
        </w:rPr>
        <w:t xml:space="preserve"> to identify key issues and the priorities. </w:t>
      </w:r>
      <w:r w:rsidR="00327AA7" w:rsidRPr="009D40FC">
        <w:rPr>
          <w:rFonts w:ascii="Times New Roman" w:hAnsi="Times New Roman" w:cs="Times New Roman"/>
          <w:sz w:val="24"/>
          <w:szCs w:val="24"/>
        </w:rPr>
        <w:t>Some key stakeholders have</w:t>
      </w:r>
      <w:r w:rsidRPr="009D40FC">
        <w:rPr>
          <w:rFonts w:ascii="Times New Roman" w:hAnsi="Times New Roman" w:cs="Times New Roman"/>
          <w:sz w:val="24"/>
          <w:szCs w:val="24"/>
        </w:rPr>
        <w:t xml:space="preserve"> be</w:t>
      </w:r>
      <w:r w:rsidR="00327AA7" w:rsidRPr="009D40FC">
        <w:rPr>
          <w:rFonts w:ascii="Times New Roman" w:hAnsi="Times New Roman" w:cs="Times New Roman"/>
          <w:sz w:val="24"/>
          <w:szCs w:val="24"/>
        </w:rPr>
        <w:t>en</w:t>
      </w:r>
      <w:r w:rsidRPr="009D40FC">
        <w:rPr>
          <w:rFonts w:ascii="Times New Roman" w:hAnsi="Times New Roman" w:cs="Times New Roman"/>
          <w:sz w:val="24"/>
          <w:szCs w:val="24"/>
        </w:rPr>
        <w:t xml:space="preserve"> contacted. The stakeholders </w:t>
      </w:r>
      <w:r w:rsidR="00327AA7" w:rsidRPr="009D40FC">
        <w:rPr>
          <w:rFonts w:ascii="Times New Roman" w:hAnsi="Times New Roman" w:cs="Times New Roman"/>
          <w:sz w:val="24"/>
          <w:szCs w:val="24"/>
        </w:rPr>
        <w:t>have</w:t>
      </w:r>
      <w:r w:rsidRPr="009D40FC">
        <w:rPr>
          <w:rFonts w:ascii="Times New Roman" w:hAnsi="Times New Roman" w:cs="Times New Roman"/>
          <w:sz w:val="24"/>
          <w:szCs w:val="24"/>
        </w:rPr>
        <w:t xml:space="preserve"> be</w:t>
      </w:r>
      <w:r w:rsidR="00327AA7" w:rsidRPr="009D40FC">
        <w:rPr>
          <w:rFonts w:ascii="Times New Roman" w:hAnsi="Times New Roman" w:cs="Times New Roman"/>
          <w:sz w:val="24"/>
          <w:szCs w:val="24"/>
        </w:rPr>
        <w:t>en</w:t>
      </w:r>
      <w:r w:rsidRPr="009D40FC">
        <w:rPr>
          <w:rFonts w:ascii="Times New Roman" w:hAnsi="Times New Roman" w:cs="Times New Roman"/>
          <w:sz w:val="24"/>
          <w:szCs w:val="24"/>
        </w:rPr>
        <w:t xml:space="preserve"> contacted and briefed about the project.</w:t>
      </w:r>
      <w:r w:rsidR="00756FDA">
        <w:rPr>
          <w:rFonts w:ascii="Times New Roman" w:hAnsi="Times New Roman" w:cs="Times New Roman"/>
          <w:sz w:val="24"/>
          <w:szCs w:val="24"/>
        </w:rPr>
        <w:t xml:space="preserve"> </w:t>
      </w:r>
      <w:r w:rsidRPr="009D40FC">
        <w:rPr>
          <w:rFonts w:ascii="Times New Roman" w:hAnsi="Times New Roman" w:cs="Times New Roman"/>
          <w:sz w:val="24"/>
          <w:szCs w:val="24"/>
        </w:rPr>
        <w:t>The team members request</w:t>
      </w:r>
      <w:r w:rsidR="00327AA7" w:rsidRPr="009D40FC">
        <w:rPr>
          <w:rFonts w:ascii="Times New Roman" w:hAnsi="Times New Roman" w:cs="Times New Roman"/>
          <w:sz w:val="24"/>
          <w:szCs w:val="24"/>
        </w:rPr>
        <w:t>ed</w:t>
      </w:r>
      <w:r w:rsidRPr="009D40FC">
        <w:rPr>
          <w:rFonts w:ascii="Times New Roman" w:hAnsi="Times New Roman" w:cs="Times New Roman"/>
          <w:sz w:val="24"/>
          <w:szCs w:val="24"/>
        </w:rPr>
        <w:t xml:space="preserve"> to the </w:t>
      </w:r>
      <w:r w:rsidRPr="009D40FC">
        <w:rPr>
          <w:rFonts w:ascii="Times New Roman" w:eastAsia="Times New Roman" w:hAnsi="Times New Roman" w:cs="Times New Roman"/>
          <w:sz w:val="24"/>
          <w:szCs w:val="24"/>
        </w:rPr>
        <w:t>relevant institution/organizations and individuals</w:t>
      </w:r>
      <w:r w:rsidR="00756FDA">
        <w:rPr>
          <w:rFonts w:ascii="Times New Roman" w:eastAsia="Times New Roman" w:hAnsi="Times New Roman" w:cs="Times New Roman"/>
          <w:sz w:val="24"/>
          <w:szCs w:val="24"/>
        </w:rPr>
        <w:t xml:space="preserve"> </w:t>
      </w:r>
      <w:r w:rsidRPr="009D40FC">
        <w:rPr>
          <w:rFonts w:ascii="Times New Roman" w:hAnsi="Times New Roman" w:cs="Times New Roman"/>
          <w:sz w:val="24"/>
          <w:szCs w:val="24"/>
        </w:rPr>
        <w:t>to provide your views/ ideas/suggestions/ experiences related to plan of action of NPPO and export/import barriers (Policy/ institutional/structural/procedural/procedures and practices issues as barriers) and possible measures to remove them, and comparative advantages for Nepal.</w:t>
      </w:r>
      <w:r w:rsidR="009D40FC" w:rsidRPr="009D40FC">
        <w:rPr>
          <w:rFonts w:ascii="Times New Roman" w:hAnsi="Times New Roman" w:cs="Times New Roman"/>
          <w:sz w:val="24"/>
          <w:szCs w:val="24"/>
        </w:rPr>
        <w:t xml:space="preserve"> </w:t>
      </w:r>
    </w:p>
    <w:p w:rsidR="00EC2982" w:rsidRPr="009D40FC" w:rsidRDefault="006675BF" w:rsidP="009D40FC">
      <w:pPr>
        <w:pStyle w:val="Heading3"/>
        <w:spacing w:line="360" w:lineRule="auto"/>
        <w:rPr>
          <w:rFonts w:ascii="Times New Roman" w:hAnsi="Times New Roman" w:cs="Times New Roman"/>
          <w:b w:val="0"/>
          <w:bCs w:val="0"/>
          <w:color w:val="auto"/>
          <w:sz w:val="24"/>
          <w:szCs w:val="24"/>
        </w:rPr>
      </w:pPr>
      <w:bookmarkStart w:id="22" w:name="_Toc422585014"/>
      <w:r w:rsidRPr="009D40FC">
        <w:rPr>
          <w:rFonts w:ascii="Times New Roman" w:hAnsi="Times New Roman" w:cs="Times New Roman"/>
          <w:b w:val="0"/>
          <w:bCs w:val="0"/>
          <w:color w:val="auto"/>
          <w:sz w:val="24"/>
          <w:szCs w:val="24"/>
        </w:rPr>
        <w:t xml:space="preserve">4.2. 3 </w:t>
      </w:r>
      <w:r w:rsidR="00EC2982" w:rsidRPr="009D40FC">
        <w:rPr>
          <w:rFonts w:ascii="Times New Roman" w:hAnsi="Times New Roman" w:cs="Times New Roman"/>
          <w:b w:val="0"/>
          <w:bCs w:val="0"/>
          <w:color w:val="auto"/>
          <w:sz w:val="24"/>
          <w:szCs w:val="24"/>
        </w:rPr>
        <w:t>Coordination and Linkages</w:t>
      </w:r>
      <w:bookmarkEnd w:id="22"/>
    </w:p>
    <w:p w:rsidR="00EC2982" w:rsidRPr="009D40FC" w:rsidRDefault="00376E6A" w:rsidP="009D40FC">
      <w:pPr>
        <w:spacing w:after="0" w:line="360" w:lineRule="auto"/>
        <w:jc w:val="both"/>
        <w:rPr>
          <w:rFonts w:ascii="Times New Roman" w:hAnsi="Times New Roman" w:cs="Times New Roman"/>
          <w:bCs/>
          <w:sz w:val="24"/>
          <w:szCs w:val="24"/>
        </w:rPr>
      </w:pPr>
      <w:r w:rsidRPr="009D40FC">
        <w:rPr>
          <w:rFonts w:ascii="Times New Roman" w:hAnsi="Times New Roman" w:cs="Times New Roman"/>
          <w:bCs/>
          <w:sz w:val="24"/>
          <w:szCs w:val="24"/>
        </w:rPr>
        <w:t>Efficient</w:t>
      </w:r>
      <w:r w:rsidR="00EC2982" w:rsidRPr="009D40FC">
        <w:rPr>
          <w:rFonts w:ascii="Times New Roman" w:hAnsi="Times New Roman" w:cs="Times New Roman"/>
          <w:bCs/>
          <w:sz w:val="24"/>
          <w:szCs w:val="24"/>
        </w:rPr>
        <w:t xml:space="preserve"> communication and productive cooperation with the concerned client/PPD/NPQP as well as other stakeholders</w:t>
      </w:r>
      <w:r w:rsidRPr="009D40FC">
        <w:rPr>
          <w:rFonts w:ascii="Times New Roman" w:hAnsi="Times New Roman" w:cs="Times New Roman"/>
          <w:bCs/>
          <w:sz w:val="24"/>
          <w:szCs w:val="24"/>
        </w:rPr>
        <w:t xml:space="preserve"> was maintained</w:t>
      </w:r>
      <w:r w:rsidR="00EC2982" w:rsidRPr="009D40FC">
        <w:rPr>
          <w:rFonts w:ascii="Times New Roman" w:hAnsi="Times New Roman" w:cs="Times New Roman"/>
          <w:bCs/>
          <w:sz w:val="24"/>
          <w:szCs w:val="24"/>
        </w:rPr>
        <w:t xml:space="preserve">. Full use of available and applicable reports, standards, guidelines, laws </w:t>
      </w:r>
      <w:r w:rsidR="006675BF" w:rsidRPr="009D40FC">
        <w:rPr>
          <w:rFonts w:ascii="Times New Roman" w:hAnsi="Times New Roman" w:cs="Times New Roman"/>
          <w:bCs/>
          <w:sz w:val="24"/>
          <w:szCs w:val="24"/>
        </w:rPr>
        <w:t>and regulations, etc. was</w:t>
      </w:r>
      <w:r w:rsidR="00EC2982" w:rsidRPr="009D40FC">
        <w:rPr>
          <w:rFonts w:ascii="Times New Roman" w:hAnsi="Times New Roman" w:cs="Times New Roman"/>
          <w:bCs/>
          <w:sz w:val="24"/>
          <w:szCs w:val="24"/>
        </w:rPr>
        <w:t xml:space="preserve"> made. PPD, NPQP as well as other </w:t>
      </w:r>
      <w:r w:rsidR="00EC2982" w:rsidRPr="009D40FC">
        <w:rPr>
          <w:rFonts w:ascii="Times New Roman" w:hAnsi="Times New Roman" w:cs="Times New Roman"/>
          <w:bCs/>
          <w:sz w:val="24"/>
          <w:szCs w:val="24"/>
        </w:rPr>
        <w:lastRenderedPageBreak/>
        <w:t xml:space="preserve">concerned officials and authorities </w:t>
      </w:r>
      <w:r w:rsidR="006675BF" w:rsidRPr="009D40FC">
        <w:rPr>
          <w:rFonts w:ascii="Times New Roman" w:hAnsi="Times New Roman" w:cs="Times New Roman"/>
          <w:bCs/>
          <w:sz w:val="24"/>
          <w:szCs w:val="24"/>
        </w:rPr>
        <w:t xml:space="preserve">have </w:t>
      </w:r>
      <w:r w:rsidR="00342395" w:rsidRPr="009D40FC">
        <w:rPr>
          <w:rFonts w:ascii="Times New Roman" w:hAnsi="Times New Roman" w:cs="Times New Roman"/>
          <w:bCs/>
          <w:sz w:val="24"/>
          <w:szCs w:val="24"/>
        </w:rPr>
        <w:t>been fully</w:t>
      </w:r>
      <w:r w:rsidR="00EC2982" w:rsidRPr="009D40FC">
        <w:rPr>
          <w:rFonts w:ascii="Times New Roman" w:hAnsi="Times New Roman" w:cs="Times New Roman"/>
          <w:bCs/>
          <w:sz w:val="24"/>
          <w:szCs w:val="24"/>
        </w:rPr>
        <w:t xml:space="preserve"> and regularly briefed of progress of the activities and problems connected thereto. </w:t>
      </w:r>
    </w:p>
    <w:p w:rsidR="00FF2CCA" w:rsidRDefault="00FF2CCA" w:rsidP="00E56B2F">
      <w:pPr>
        <w:pStyle w:val="NormalWeb"/>
        <w:ind w:right="567"/>
        <w:jc w:val="both"/>
        <w:rPr>
          <w:b/>
          <w:iCs/>
          <w:sz w:val="28"/>
          <w:szCs w:val="28"/>
        </w:rPr>
      </w:pPr>
    </w:p>
    <w:p w:rsidR="00A61463" w:rsidRDefault="00A61463" w:rsidP="00E56B2F">
      <w:pPr>
        <w:pStyle w:val="NormalWeb"/>
        <w:ind w:right="567"/>
        <w:jc w:val="both"/>
        <w:rPr>
          <w:b/>
          <w:iCs/>
          <w:sz w:val="28"/>
          <w:szCs w:val="28"/>
        </w:rPr>
      </w:pPr>
    </w:p>
    <w:p w:rsidR="00A61463" w:rsidRDefault="00A61463" w:rsidP="00E56B2F">
      <w:pPr>
        <w:pStyle w:val="NormalWeb"/>
        <w:ind w:right="567"/>
        <w:jc w:val="both"/>
        <w:rPr>
          <w:b/>
          <w:iCs/>
          <w:sz w:val="28"/>
          <w:szCs w:val="28"/>
        </w:rPr>
      </w:pPr>
    </w:p>
    <w:p w:rsidR="00E50C49" w:rsidRDefault="00E50C49"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510157" w:rsidRDefault="00510157" w:rsidP="00E56B2F">
      <w:pPr>
        <w:pStyle w:val="NormalWeb"/>
        <w:ind w:right="567"/>
        <w:jc w:val="both"/>
        <w:rPr>
          <w:b/>
          <w:iCs/>
          <w:sz w:val="28"/>
          <w:szCs w:val="28"/>
        </w:rPr>
      </w:pPr>
    </w:p>
    <w:p w:rsidR="00B17B49" w:rsidRPr="009F4978" w:rsidRDefault="006C28F7" w:rsidP="007D34ED">
      <w:pPr>
        <w:pStyle w:val="Heading1"/>
      </w:pPr>
      <w:bookmarkStart w:id="23" w:name="_Toc422585015"/>
      <w:r w:rsidRPr="009F4978">
        <w:lastRenderedPageBreak/>
        <w:t xml:space="preserve">5 </w:t>
      </w:r>
      <w:r w:rsidR="00C13EA4" w:rsidRPr="009F4978">
        <w:t xml:space="preserve">Responsibility for Related Areas of Work </w:t>
      </w:r>
      <w:r w:rsidR="00B17B49" w:rsidRPr="009F4978">
        <w:t>and Services by NPPO</w:t>
      </w:r>
      <w:bookmarkEnd w:id="7"/>
      <w:bookmarkEnd w:id="8"/>
      <w:bookmarkEnd w:id="23"/>
    </w:p>
    <w:p w:rsidR="00FE42D7" w:rsidRDefault="00FE42D7" w:rsidP="00FE42D7">
      <w:pPr>
        <w:autoSpaceDE w:val="0"/>
        <w:autoSpaceDN w:val="0"/>
        <w:adjustRightInd w:val="0"/>
        <w:spacing w:after="0"/>
        <w:jc w:val="both"/>
        <w:rPr>
          <w:rFonts w:ascii="Times New Roman" w:hAnsi="Times New Roman" w:cs="Times New Roman"/>
          <w:color w:val="000000"/>
          <w:sz w:val="24"/>
          <w:szCs w:val="24"/>
          <w:shd w:val="clear" w:color="auto" w:fill="FFFFFF"/>
        </w:rPr>
      </w:pPr>
    </w:p>
    <w:p w:rsidR="00FE42D7" w:rsidRPr="00FC18CD" w:rsidRDefault="00FE42D7" w:rsidP="00FE42D7">
      <w:pPr>
        <w:autoSpaceDE w:val="0"/>
        <w:autoSpaceDN w:val="0"/>
        <w:adjustRightInd w:val="0"/>
        <w:spacing w:after="0"/>
        <w:jc w:val="both"/>
        <w:rPr>
          <w:rFonts w:ascii="Times New Roman" w:hAnsi="Times New Roman" w:cs="Times New Roman"/>
          <w:b/>
          <w:sz w:val="24"/>
          <w:szCs w:val="24"/>
        </w:rPr>
      </w:pPr>
      <w:r w:rsidRPr="00FC18CD">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NPPO</w:t>
      </w:r>
      <w:r w:rsidRPr="00FC18CD">
        <w:rPr>
          <w:rFonts w:ascii="Times New Roman" w:hAnsi="Times New Roman" w:cs="Times New Roman"/>
          <w:color w:val="000000"/>
          <w:sz w:val="24"/>
          <w:szCs w:val="24"/>
          <w:shd w:val="clear" w:color="auto" w:fill="FFFFFF"/>
        </w:rPr>
        <w:t xml:space="preserve"> has statutory responsibility for preventing the introduction, transmission, and spread of </w:t>
      </w:r>
      <w:r>
        <w:rPr>
          <w:rFonts w:ascii="Times New Roman" w:hAnsi="Times New Roman" w:cs="Times New Roman"/>
          <w:color w:val="000000"/>
          <w:sz w:val="24"/>
          <w:szCs w:val="24"/>
          <w:shd w:val="clear" w:color="auto" w:fill="FFFFFF"/>
        </w:rPr>
        <w:t>pests</w:t>
      </w:r>
      <w:r w:rsidRPr="00FC18CD">
        <w:rPr>
          <w:rFonts w:ascii="Times New Roman" w:hAnsi="Times New Roman" w:cs="Times New Roman"/>
          <w:color w:val="000000"/>
          <w:sz w:val="24"/>
          <w:szCs w:val="24"/>
          <w:shd w:val="clear" w:color="auto" w:fill="FFFFFF"/>
        </w:rPr>
        <w:t xml:space="preserve"> in the </w:t>
      </w:r>
      <w:r>
        <w:rPr>
          <w:rFonts w:ascii="Times New Roman" w:hAnsi="Times New Roman" w:cs="Times New Roman"/>
          <w:color w:val="000000"/>
          <w:sz w:val="24"/>
          <w:szCs w:val="24"/>
          <w:shd w:val="clear" w:color="auto" w:fill="FFFFFF"/>
        </w:rPr>
        <w:t>Nepal</w:t>
      </w:r>
      <w:r w:rsidRPr="00FC18CD">
        <w:rPr>
          <w:rFonts w:ascii="Times New Roman" w:hAnsi="Times New Roman" w:cs="Times New Roman"/>
          <w:color w:val="000000"/>
          <w:sz w:val="24"/>
          <w:szCs w:val="24"/>
          <w:shd w:val="clear" w:color="auto" w:fill="FFFFFF"/>
        </w:rPr>
        <w:t xml:space="preserve">. Under its delegated authority, </w:t>
      </w:r>
      <w:r>
        <w:rPr>
          <w:rFonts w:ascii="Times New Roman" w:hAnsi="Times New Roman" w:cs="Times New Roman"/>
          <w:color w:val="000000"/>
          <w:sz w:val="24"/>
          <w:szCs w:val="24"/>
          <w:shd w:val="clear" w:color="auto" w:fill="FFFFFF"/>
        </w:rPr>
        <w:t>NPPO</w:t>
      </w:r>
      <w:r w:rsidRPr="00FC18CD">
        <w:rPr>
          <w:rFonts w:ascii="Times New Roman" w:hAnsi="Times New Roman" w:cs="Times New Roman"/>
          <w:color w:val="000000"/>
          <w:sz w:val="24"/>
          <w:szCs w:val="24"/>
          <w:shd w:val="clear" w:color="auto" w:fill="FFFFFF"/>
        </w:rPr>
        <w:t xml:space="preserve"> works to fulfill this responsibility through a variety of activities</w:t>
      </w:r>
      <w:r>
        <w:rPr>
          <w:rFonts w:ascii="Times New Roman" w:hAnsi="Times New Roman" w:cs="Times New Roman"/>
          <w:color w:val="000000"/>
          <w:sz w:val="24"/>
          <w:szCs w:val="24"/>
          <w:shd w:val="clear" w:color="auto" w:fill="FFFFFF"/>
        </w:rPr>
        <w:t xml:space="preserve">. </w:t>
      </w:r>
      <w:r w:rsidRPr="00FC18CD">
        <w:rPr>
          <w:rFonts w:ascii="Times New Roman" w:hAnsi="Times New Roman" w:cs="Times New Roman"/>
          <w:color w:val="000000"/>
          <w:sz w:val="24"/>
          <w:szCs w:val="24"/>
          <w:shd w:val="clear" w:color="auto" w:fill="FFFFFF"/>
        </w:rPr>
        <w:t>The NPPO is the official service responsible for the operation and/or oversight (organization and management) of the import</w:t>
      </w:r>
      <w:r>
        <w:rPr>
          <w:rFonts w:ascii="Times New Roman" w:hAnsi="Times New Roman" w:cs="Times New Roman"/>
          <w:color w:val="000000"/>
          <w:sz w:val="24"/>
          <w:szCs w:val="24"/>
          <w:shd w:val="clear" w:color="auto" w:fill="FFFFFF"/>
        </w:rPr>
        <w:t>/export</w:t>
      </w:r>
      <w:r w:rsidRPr="00FC18CD">
        <w:rPr>
          <w:rFonts w:ascii="Times New Roman" w:hAnsi="Times New Roman" w:cs="Times New Roman"/>
          <w:color w:val="000000"/>
          <w:sz w:val="24"/>
          <w:szCs w:val="24"/>
          <w:shd w:val="clear" w:color="auto" w:fill="FFFFFF"/>
        </w:rPr>
        <w:t xml:space="preserve"> regulatory system. Other government services, such as the Customs service, may have a role (with defined separation of responsibilities and functions) in the control of imported commodities and liaison should be maintained.</w:t>
      </w:r>
      <w:r>
        <w:rPr>
          <w:rFonts w:ascii="Times New Roman" w:hAnsi="Times New Roman" w:cs="Times New Roman"/>
          <w:color w:val="000000"/>
          <w:sz w:val="24"/>
          <w:szCs w:val="24"/>
          <w:shd w:val="clear" w:color="auto" w:fill="FFFFFF"/>
        </w:rPr>
        <w:t xml:space="preserve"> Government of Nepal has</w:t>
      </w:r>
      <w:r w:rsidRPr="00FC18CD">
        <w:rPr>
          <w:rFonts w:ascii="Times New Roman" w:hAnsi="Times New Roman" w:cs="Times New Roman"/>
          <w:color w:val="000000"/>
          <w:sz w:val="24"/>
          <w:szCs w:val="24"/>
          <w:shd w:val="clear" w:color="auto" w:fill="FFFFFF"/>
        </w:rPr>
        <w:t xml:space="preserve"> the sovereign right to regulate imports to achieve their appropriate level of protection, taking into account their international obligations. Rights, obligations and responsibilities associated with international agreements as well as the principles and standards resulting from international agreements, in particular the IPPC (1997) and the World Trade Organization Agreement on the Application of Sanitary and Phytosanitary Measures (WTO-SPS Agreement), affect the structure and implementation of import</w:t>
      </w:r>
      <w:r>
        <w:rPr>
          <w:rFonts w:ascii="Times New Roman" w:hAnsi="Times New Roman" w:cs="Times New Roman"/>
          <w:color w:val="000000"/>
          <w:sz w:val="24"/>
          <w:szCs w:val="24"/>
          <w:shd w:val="clear" w:color="auto" w:fill="FFFFFF"/>
        </w:rPr>
        <w:t>/export</w:t>
      </w:r>
      <w:r w:rsidRPr="00FC18CD">
        <w:rPr>
          <w:rFonts w:ascii="Times New Roman" w:hAnsi="Times New Roman" w:cs="Times New Roman"/>
          <w:color w:val="000000"/>
          <w:sz w:val="24"/>
          <w:szCs w:val="24"/>
          <w:shd w:val="clear" w:color="auto" w:fill="FFFFFF"/>
        </w:rPr>
        <w:t xml:space="preserve"> regulatory systems.</w:t>
      </w:r>
      <w:r w:rsidRPr="00FC18CD">
        <w:rPr>
          <w:rStyle w:val="apple-converted-space"/>
          <w:rFonts w:ascii="Times New Roman" w:hAnsi="Times New Roman" w:cs="Times New Roman"/>
          <w:color w:val="000000"/>
          <w:sz w:val="24"/>
          <w:szCs w:val="24"/>
          <w:shd w:val="clear" w:color="auto" w:fill="FFFFFF"/>
        </w:rPr>
        <w:t> </w:t>
      </w:r>
    </w:p>
    <w:p w:rsidR="00C13EA4" w:rsidRPr="00534752" w:rsidRDefault="00534752" w:rsidP="00534752">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IPPC and APPPC </w:t>
      </w:r>
      <w:r w:rsidRPr="00534752">
        <w:rPr>
          <w:rFonts w:ascii="Times New Roman" w:hAnsi="Times New Roman" w:cs="Times New Roman"/>
          <w:sz w:val="24"/>
          <w:szCs w:val="24"/>
          <w:shd w:val="clear" w:color="auto" w:fill="FFFFFF"/>
        </w:rPr>
        <w:t xml:space="preserve">assume member countries to have national plant protection organizations. Under the IPPC definition, the official </w:t>
      </w:r>
      <w:r w:rsidR="007256A2">
        <w:rPr>
          <w:rFonts w:ascii="Times New Roman" w:hAnsi="Times New Roman" w:cs="Times New Roman"/>
          <w:sz w:val="24"/>
          <w:szCs w:val="24"/>
          <w:shd w:val="clear" w:color="auto" w:fill="FFFFFF"/>
        </w:rPr>
        <w:t>NPPO</w:t>
      </w:r>
      <w:r w:rsidRPr="00534752">
        <w:rPr>
          <w:rFonts w:ascii="Times New Roman" w:hAnsi="Times New Roman" w:cs="Times New Roman"/>
          <w:sz w:val="24"/>
          <w:szCs w:val="24"/>
          <w:shd w:val="clear" w:color="auto" w:fill="FFFFFF"/>
        </w:rPr>
        <w:t xml:space="preserve"> is the government service that discharges the functions specified by IPPC. </w:t>
      </w:r>
      <w:r>
        <w:rPr>
          <w:rFonts w:ascii="Times New Roman" w:hAnsi="Times New Roman" w:cs="Times New Roman"/>
          <w:sz w:val="24"/>
          <w:szCs w:val="24"/>
          <w:shd w:val="clear" w:color="auto" w:fill="FFFFFF"/>
        </w:rPr>
        <w:t xml:space="preserve">It also </w:t>
      </w:r>
      <w:r w:rsidRPr="00534752">
        <w:rPr>
          <w:rFonts w:ascii="Times New Roman" w:hAnsi="Times New Roman" w:cs="Times New Roman"/>
          <w:sz w:val="24"/>
          <w:szCs w:val="24"/>
          <w:shd w:val="clear" w:color="auto" w:fill="FFFFFF"/>
        </w:rPr>
        <w:t>define</w:t>
      </w:r>
      <w:r>
        <w:rPr>
          <w:rFonts w:ascii="Times New Roman" w:hAnsi="Times New Roman" w:cs="Times New Roman"/>
          <w:sz w:val="24"/>
          <w:szCs w:val="24"/>
          <w:shd w:val="clear" w:color="auto" w:fill="FFFFFF"/>
        </w:rPr>
        <w:t>s</w:t>
      </w:r>
      <w:r w:rsidRPr="00534752">
        <w:rPr>
          <w:rFonts w:ascii="Times New Roman" w:hAnsi="Times New Roman" w:cs="Times New Roman"/>
          <w:sz w:val="24"/>
          <w:szCs w:val="24"/>
          <w:shd w:val="clear" w:color="auto" w:fill="FFFFFF"/>
        </w:rPr>
        <w:t xml:space="preserve"> the official NPPO as the national authority for the “control and issuanc</w:t>
      </w:r>
      <w:r>
        <w:rPr>
          <w:rFonts w:ascii="Times New Roman" w:hAnsi="Times New Roman" w:cs="Times New Roman"/>
          <w:sz w:val="24"/>
          <w:szCs w:val="24"/>
          <w:shd w:val="clear" w:color="auto" w:fill="FFFFFF"/>
        </w:rPr>
        <w:t>e of phytosanitary certificates.</w:t>
      </w:r>
    </w:p>
    <w:p w:rsidR="00ED749B" w:rsidRPr="00510157" w:rsidRDefault="00145B16" w:rsidP="00510157">
      <w:pPr>
        <w:pStyle w:val="Heading2"/>
        <w:spacing w:line="360" w:lineRule="auto"/>
        <w:rPr>
          <w:rFonts w:ascii="Times New Roman" w:eastAsia="Times New Roman" w:hAnsi="Times New Roman" w:cs="Times New Roman"/>
          <w:b w:val="0"/>
          <w:bCs w:val="0"/>
          <w:color w:val="auto"/>
          <w:sz w:val="24"/>
          <w:szCs w:val="24"/>
        </w:rPr>
      </w:pPr>
      <w:bookmarkStart w:id="24" w:name="_Toc422585016"/>
      <w:r w:rsidRPr="00510157">
        <w:rPr>
          <w:rFonts w:ascii="Times New Roman" w:eastAsia="Times New Roman" w:hAnsi="Times New Roman" w:cs="Times New Roman"/>
          <w:b w:val="0"/>
          <w:bCs w:val="0"/>
          <w:color w:val="auto"/>
          <w:sz w:val="24"/>
          <w:szCs w:val="24"/>
        </w:rPr>
        <w:t>5.1</w:t>
      </w:r>
      <w:r w:rsidR="00510157" w:rsidRPr="00510157">
        <w:rPr>
          <w:rFonts w:ascii="Times New Roman" w:eastAsia="Times New Roman" w:hAnsi="Times New Roman" w:cs="Times New Roman"/>
          <w:b w:val="0"/>
          <w:bCs w:val="0"/>
          <w:color w:val="auto"/>
          <w:sz w:val="24"/>
          <w:szCs w:val="24"/>
        </w:rPr>
        <w:t xml:space="preserve"> </w:t>
      </w:r>
      <w:r w:rsidR="00ED749B" w:rsidRPr="00510157">
        <w:rPr>
          <w:rFonts w:ascii="Times New Roman" w:eastAsia="Times New Roman" w:hAnsi="Times New Roman" w:cs="Times New Roman"/>
          <w:b w:val="0"/>
          <w:bCs w:val="0"/>
          <w:color w:val="auto"/>
          <w:sz w:val="24"/>
          <w:szCs w:val="24"/>
        </w:rPr>
        <w:t>Objectives</w:t>
      </w:r>
      <w:r w:rsidR="00510157" w:rsidRPr="00510157">
        <w:rPr>
          <w:rFonts w:ascii="Times New Roman" w:eastAsia="Times New Roman" w:hAnsi="Times New Roman" w:cs="Times New Roman"/>
          <w:b w:val="0"/>
          <w:bCs w:val="0"/>
          <w:color w:val="auto"/>
          <w:sz w:val="24"/>
          <w:szCs w:val="24"/>
        </w:rPr>
        <w:t xml:space="preserve"> of NPPO</w:t>
      </w:r>
      <w:bookmarkEnd w:id="24"/>
    </w:p>
    <w:p w:rsidR="00ED749B" w:rsidRPr="00510157" w:rsidRDefault="00ED749B" w:rsidP="00510157">
      <w:pPr>
        <w:spacing w:line="360" w:lineRule="auto"/>
        <w:jc w:val="both"/>
        <w:rPr>
          <w:rFonts w:ascii="Times New Roman" w:hAnsi="Times New Roman" w:cs="Times New Roman"/>
          <w:sz w:val="24"/>
          <w:szCs w:val="24"/>
          <w:shd w:val="clear" w:color="auto" w:fill="FFFFFF"/>
        </w:rPr>
      </w:pPr>
      <w:r w:rsidRPr="00510157">
        <w:rPr>
          <w:rFonts w:ascii="Times New Roman" w:hAnsi="Times New Roman" w:cs="Times New Roman"/>
          <w:sz w:val="24"/>
          <w:szCs w:val="24"/>
          <w:shd w:val="clear" w:color="auto" w:fill="FFFFFF"/>
        </w:rPr>
        <w:t>The main objective of the NPPO is safeguarding and promoting plant health from</w:t>
      </w:r>
      <w:r w:rsidR="00510157" w:rsidRPr="00510157">
        <w:rPr>
          <w:rFonts w:ascii="Times New Roman" w:hAnsi="Times New Roman" w:cs="Times New Roman"/>
          <w:sz w:val="24"/>
          <w:szCs w:val="24"/>
          <w:shd w:val="clear" w:color="auto" w:fill="FFFFFF"/>
        </w:rPr>
        <w:t xml:space="preserve"> </w:t>
      </w:r>
      <w:r w:rsidR="002F27B1" w:rsidRPr="00510157">
        <w:rPr>
          <w:rFonts w:ascii="Times New Roman" w:hAnsi="Times New Roman" w:cs="Times New Roman"/>
          <w:sz w:val="24"/>
          <w:szCs w:val="24"/>
          <w:shd w:val="clear" w:color="auto" w:fill="FFFFFF"/>
        </w:rPr>
        <w:t xml:space="preserve">both national and </w:t>
      </w:r>
      <w:r w:rsidRPr="00510157">
        <w:rPr>
          <w:rFonts w:ascii="Times New Roman" w:hAnsi="Times New Roman" w:cs="Times New Roman"/>
          <w:sz w:val="24"/>
          <w:szCs w:val="24"/>
          <w:shd w:val="clear" w:color="auto" w:fill="FFFFFF"/>
        </w:rPr>
        <w:t xml:space="preserve">an international perspective. As such the organization is responsible of implementation of IPPC requirements for plant health, export phytosanitary certification requirements and planning of plant health checks, including supervision and audits of 16 PQCs. </w:t>
      </w:r>
      <w:r w:rsidR="00123833" w:rsidRPr="00510157">
        <w:rPr>
          <w:rFonts w:ascii="Times New Roman" w:hAnsi="Times New Roman" w:cs="Times New Roman"/>
          <w:sz w:val="24"/>
          <w:szCs w:val="24"/>
          <w:shd w:val="clear" w:color="auto" w:fill="FFFFFF"/>
        </w:rPr>
        <w:t xml:space="preserve">Specifically it will support in the following </w:t>
      </w:r>
      <w:r w:rsidR="00510157" w:rsidRPr="00510157">
        <w:rPr>
          <w:rFonts w:ascii="Times New Roman" w:hAnsi="Times New Roman" w:cs="Times New Roman"/>
          <w:sz w:val="24"/>
          <w:szCs w:val="24"/>
          <w:shd w:val="clear" w:color="auto" w:fill="FFFFFF"/>
        </w:rPr>
        <w:t xml:space="preserve">specific </w:t>
      </w:r>
      <w:r w:rsidR="00123833" w:rsidRPr="00510157">
        <w:rPr>
          <w:rFonts w:ascii="Times New Roman" w:hAnsi="Times New Roman" w:cs="Times New Roman"/>
          <w:sz w:val="24"/>
          <w:szCs w:val="24"/>
          <w:shd w:val="clear" w:color="auto" w:fill="FFFFFF"/>
        </w:rPr>
        <w:t>areas.</w:t>
      </w:r>
    </w:p>
    <w:p w:rsidR="00461267" w:rsidRPr="005141E2"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515756"/>
          <w:sz w:val="24"/>
          <w:szCs w:val="24"/>
        </w:rPr>
      </w:pPr>
      <w:r w:rsidRPr="005141E2">
        <w:rPr>
          <w:rFonts w:ascii="Times New Roman" w:eastAsia="Times New Roman" w:hAnsi="Times New Roman" w:cs="Times New Roman"/>
          <w:color w:val="003333"/>
          <w:sz w:val="24"/>
          <w:szCs w:val="24"/>
        </w:rPr>
        <w:t>To protect plant health in agriculture, forestry and the uncultivated environment</w:t>
      </w:r>
    </w:p>
    <w:p w:rsidR="00461267" w:rsidRPr="005141E2"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003333"/>
          <w:sz w:val="24"/>
          <w:szCs w:val="24"/>
        </w:rPr>
      </w:pPr>
      <w:r w:rsidRPr="005141E2">
        <w:rPr>
          <w:rFonts w:ascii="Times New Roman" w:eastAsia="Times New Roman" w:hAnsi="Times New Roman" w:cs="Times New Roman"/>
          <w:color w:val="003333"/>
          <w:sz w:val="24"/>
          <w:szCs w:val="24"/>
        </w:rPr>
        <w:t>To develop an international strategy against the introduction and spread of pests (including invasive alien plants) that damage cultivated and wild plants, in agricultural and natural ecosystems and protecting biodiversity.</w:t>
      </w:r>
    </w:p>
    <w:p w:rsidR="00461267" w:rsidRPr="005141E2" w:rsidRDefault="001C32AF"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515756"/>
          <w:sz w:val="24"/>
          <w:szCs w:val="24"/>
        </w:rPr>
      </w:pPr>
      <w:r>
        <w:rPr>
          <w:rFonts w:ascii="Times New Roman" w:eastAsia="Times New Roman" w:hAnsi="Times New Roman" w:cs="Times New Roman"/>
          <w:color w:val="515756"/>
          <w:sz w:val="24"/>
          <w:szCs w:val="24"/>
        </w:rPr>
        <w:t>To prevent</w:t>
      </w:r>
      <w:r w:rsidR="00461267" w:rsidRPr="005141E2">
        <w:rPr>
          <w:rFonts w:ascii="Times New Roman" w:eastAsia="Times New Roman" w:hAnsi="Times New Roman" w:cs="Times New Roman"/>
          <w:color w:val="515756"/>
          <w:sz w:val="24"/>
          <w:szCs w:val="24"/>
        </w:rPr>
        <w:t xml:space="preserve"> introduction, establishment and spread of dangerous alien pests within the country.</w:t>
      </w:r>
    </w:p>
    <w:p w:rsidR="00461267" w:rsidRPr="005141E2"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003333"/>
          <w:sz w:val="24"/>
          <w:szCs w:val="24"/>
        </w:rPr>
      </w:pPr>
      <w:r w:rsidRPr="005141E2">
        <w:rPr>
          <w:rFonts w:ascii="Times New Roman" w:eastAsia="Times New Roman" w:hAnsi="Times New Roman" w:cs="Times New Roman"/>
          <w:color w:val="003333"/>
          <w:sz w:val="24"/>
          <w:szCs w:val="24"/>
        </w:rPr>
        <w:t>To promote and regulate the availability of healthy and productive plant material and the quality of agricultural products in Nepal.</w:t>
      </w:r>
    </w:p>
    <w:p w:rsidR="00461267" w:rsidRPr="005141E2" w:rsidRDefault="001C32AF" w:rsidP="00873C60">
      <w:pPr>
        <w:numPr>
          <w:ilvl w:val="0"/>
          <w:numId w:val="1"/>
        </w:numPr>
        <w:shd w:val="clear" w:color="auto" w:fill="FFFFFF"/>
        <w:tabs>
          <w:tab w:val="left" w:pos="990"/>
        </w:tabs>
        <w:spacing w:before="100" w:beforeAutospacing="1" w:after="100" w:afterAutospacing="1" w:line="360" w:lineRule="auto"/>
        <w:ind w:firstLine="0"/>
        <w:jc w:val="both"/>
        <w:rPr>
          <w:rFonts w:ascii="Times New Roman" w:eastAsia="Times New Roman" w:hAnsi="Times New Roman" w:cs="Times New Roman"/>
          <w:color w:val="515756"/>
          <w:sz w:val="24"/>
          <w:szCs w:val="24"/>
        </w:rPr>
      </w:pPr>
      <w:r>
        <w:rPr>
          <w:rFonts w:ascii="Times New Roman" w:eastAsia="Times New Roman" w:hAnsi="Times New Roman" w:cs="Times New Roman"/>
          <w:color w:val="515756"/>
          <w:sz w:val="24"/>
          <w:szCs w:val="24"/>
        </w:rPr>
        <w:t>To involve</w:t>
      </w:r>
      <w:r w:rsidR="00461267" w:rsidRPr="005141E2">
        <w:rPr>
          <w:rFonts w:ascii="Times New Roman" w:eastAsia="Times New Roman" w:hAnsi="Times New Roman" w:cs="Times New Roman"/>
          <w:color w:val="515756"/>
          <w:sz w:val="24"/>
          <w:szCs w:val="24"/>
        </w:rPr>
        <w:t xml:space="preserve"> in domestic pest control programmes</w:t>
      </w:r>
    </w:p>
    <w:p w:rsidR="00461267" w:rsidRPr="005141E2" w:rsidRDefault="001C32AF" w:rsidP="00873C60">
      <w:pPr>
        <w:numPr>
          <w:ilvl w:val="0"/>
          <w:numId w:val="1"/>
        </w:numPr>
        <w:shd w:val="clear" w:color="auto" w:fill="FFFFFF"/>
        <w:tabs>
          <w:tab w:val="left" w:pos="990"/>
        </w:tabs>
        <w:spacing w:before="100" w:beforeAutospacing="1" w:after="100" w:afterAutospacing="1" w:line="360" w:lineRule="auto"/>
        <w:ind w:firstLine="0"/>
        <w:jc w:val="both"/>
        <w:rPr>
          <w:rFonts w:ascii="Times New Roman" w:eastAsia="Times New Roman" w:hAnsi="Times New Roman" w:cs="Times New Roman"/>
          <w:color w:val="515756"/>
          <w:sz w:val="24"/>
          <w:szCs w:val="24"/>
        </w:rPr>
      </w:pPr>
      <w:r>
        <w:rPr>
          <w:rFonts w:ascii="Times New Roman" w:eastAsia="Times New Roman" w:hAnsi="Times New Roman" w:cs="Times New Roman"/>
          <w:color w:val="515756"/>
          <w:sz w:val="24"/>
          <w:szCs w:val="24"/>
        </w:rPr>
        <w:lastRenderedPageBreak/>
        <w:t>To develop</w:t>
      </w:r>
      <w:r w:rsidR="00461267" w:rsidRPr="005141E2">
        <w:rPr>
          <w:rFonts w:ascii="Times New Roman" w:eastAsia="Times New Roman" w:hAnsi="Times New Roman" w:cs="Times New Roman"/>
          <w:color w:val="515756"/>
          <w:sz w:val="24"/>
          <w:szCs w:val="24"/>
        </w:rPr>
        <w:t xml:space="preserve"> treatment technologies to eradicate pests of quarantine importance.</w:t>
      </w:r>
    </w:p>
    <w:p w:rsidR="00461267" w:rsidRPr="005141E2" w:rsidRDefault="001C32AF" w:rsidP="00873C60">
      <w:pPr>
        <w:numPr>
          <w:ilvl w:val="0"/>
          <w:numId w:val="1"/>
        </w:numPr>
        <w:shd w:val="clear" w:color="auto" w:fill="FFFFFF"/>
        <w:tabs>
          <w:tab w:val="left" w:pos="990"/>
        </w:tabs>
        <w:spacing w:before="100" w:beforeAutospacing="1" w:after="100" w:afterAutospacing="1" w:line="360" w:lineRule="auto"/>
        <w:ind w:firstLine="0"/>
        <w:jc w:val="both"/>
        <w:rPr>
          <w:rFonts w:ascii="Times New Roman" w:eastAsia="Times New Roman" w:hAnsi="Times New Roman" w:cs="Times New Roman"/>
          <w:color w:val="515756"/>
          <w:sz w:val="24"/>
          <w:szCs w:val="24"/>
        </w:rPr>
      </w:pPr>
      <w:r>
        <w:rPr>
          <w:rFonts w:ascii="Times New Roman" w:eastAsia="Times New Roman" w:hAnsi="Times New Roman" w:cs="Times New Roman"/>
          <w:color w:val="515756"/>
          <w:sz w:val="24"/>
          <w:szCs w:val="24"/>
        </w:rPr>
        <w:t xml:space="preserve">To promote </w:t>
      </w:r>
      <w:r w:rsidR="00461267" w:rsidRPr="005141E2">
        <w:rPr>
          <w:rFonts w:ascii="Times New Roman" w:eastAsia="Times New Roman" w:hAnsi="Times New Roman" w:cs="Times New Roman"/>
          <w:color w:val="515756"/>
          <w:sz w:val="24"/>
          <w:szCs w:val="24"/>
        </w:rPr>
        <w:t>export of healthy plants and plant products.</w:t>
      </w:r>
    </w:p>
    <w:p w:rsidR="00461267" w:rsidRPr="005141E2"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003333"/>
          <w:sz w:val="24"/>
          <w:szCs w:val="24"/>
        </w:rPr>
      </w:pPr>
      <w:r w:rsidRPr="005141E2">
        <w:rPr>
          <w:rFonts w:ascii="Times New Roman" w:eastAsia="Times New Roman" w:hAnsi="Times New Roman" w:cs="Times New Roman"/>
          <w:color w:val="003333"/>
          <w:sz w:val="24"/>
          <w:szCs w:val="24"/>
        </w:rPr>
        <w:t>To encourage harmonization of phytosanitary regulations and all other areas of official plant protection action.</w:t>
      </w:r>
    </w:p>
    <w:p w:rsidR="00461267" w:rsidRPr="005141E2"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003333"/>
          <w:sz w:val="24"/>
          <w:szCs w:val="24"/>
        </w:rPr>
      </w:pPr>
      <w:r w:rsidRPr="005141E2">
        <w:rPr>
          <w:rFonts w:ascii="Times New Roman" w:eastAsia="Times New Roman" w:hAnsi="Times New Roman" w:cs="Times New Roman"/>
          <w:color w:val="003333"/>
          <w:sz w:val="24"/>
          <w:szCs w:val="24"/>
        </w:rPr>
        <w:t>To promote the use of modern, safe, and effective pest control methods.</w:t>
      </w:r>
    </w:p>
    <w:p w:rsidR="00461267" w:rsidRDefault="00461267" w:rsidP="00873C60">
      <w:pPr>
        <w:numPr>
          <w:ilvl w:val="0"/>
          <w:numId w:val="1"/>
        </w:numPr>
        <w:shd w:val="clear" w:color="auto" w:fill="FFFFFF"/>
        <w:tabs>
          <w:tab w:val="clear" w:pos="720"/>
        </w:tabs>
        <w:spacing w:before="100" w:beforeAutospacing="1" w:after="100" w:afterAutospacing="1" w:line="360" w:lineRule="auto"/>
        <w:ind w:left="990" w:hanging="270"/>
        <w:jc w:val="both"/>
        <w:rPr>
          <w:rFonts w:ascii="Times New Roman" w:eastAsia="Times New Roman" w:hAnsi="Times New Roman" w:cs="Times New Roman"/>
          <w:color w:val="003333"/>
          <w:sz w:val="24"/>
          <w:szCs w:val="24"/>
        </w:rPr>
      </w:pPr>
      <w:r w:rsidRPr="005141E2">
        <w:rPr>
          <w:rFonts w:ascii="Times New Roman" w:eastAsia="Times New Roman" w:hAnsi="Times New Roman" w:cs="Times New Roman"/>
          <w:color w:val="003333"/>
          <w:sz w:val="24"/>
          <w:szCs w:val="24"/>
        </w:rPr>
        <w:t>To provide a documentation and information service on plant protection.</w:t>
      </w:r>
    </w:p>
    <w:p w:rsidR="001C32AF" w:rsidRDefault="00145B16" w:rsidP="00510157">
      <w:pPr>
        <w:pStyle w:val="Heading2"/>
        <w:spacing w:line="360" w:lineRule="auto"/>
        <w:rPr>
          <w:rFonts w:ascii="Times New Roman" w:hAnsi="Times New Roman" w:cs="Times New Roman"/>
          <w:b w:val="0"/>
          <w:sz w:val="24"/>
          <w:szCs w:val="24"/>
        </w:rPr>
      </w:pPr>
      <w:bookmarkStart w:id="25" w:name="_Toc422585017"/>
      <w:r>
        <w:rPr>
          <w:rFonts w:ascii="Times New Roman" w:hAnsi="Times New Roman" w:cs="Times New Roman"/>
          <w:b w:val="0"/>
          <w:sz w:val="24"/>
          <w:szCs w:val="24"/>
        </w:rPr>
        <w:t xml:space="preserve">5.2 </w:t>
      </w:r>
      <w:r w:rsidR="008F2C43">
        <w:rPr>
          <w:rFonts w:ascii="Times New Roman" w:hAnsi="Times New Roman" w:cs="Times New Roman"/>
          <w:b w:val="0"/>
          <w:sz w:val="24"/>
          <w:szCs w:val="24"/>
        </w:rPr>
        <w:t xml:space="preserve">NPPO </w:t>
      </w:r>
      <w:r w:rsidR="00B2174C" w:rsidRPr="0035372E">
        <w:rPr>
          <w:rFonts w:ascii="Times New Roman" w:hAnsi="Times New Roman" w:cs="Times New Roman"/>
          <w:b w:val="0"/>
          <w:sz w:val="24"/>
          <w:szCs w:val="24"/>
        </w:rPr>
        <w:t>Areas</w:t>
      </w:r>
      <w:r w:rsidR="0035372E" w:rsidRPr="0035372E">
        <w:rPr>
          <w:rFonts w:ascii="Times New Roman" w:hAnsi="Times New Roman" w:cs="Times New Roman"/>
          <w:b w:val="0"/>
          <w:sz w:val="24"/>
          <w:szCs w:val="24"/>
        </w:rPr>
        <w:t xml:space="preserve"> of Work</w:t>
      </w:r>
      <w:r w:rsidR="00B2174C">
        <w:rPr>
          <w:rFonts w:ascii="Times New Roman" w:hAnsi="Times New Roman" w:cs="Times New Roman"/>
          <w:b w:val="0"/>
          <w:sz w:val="24"/>
          <w:szCs w:val="24"/>
        </w:rPr>
        <w:t xml:space="preserve"> and S</w:t>
      </w:r>
      <w:r w:rsidR="008F2C43">
        <w:rPr>
          <w:rFonts w:ascii="Times New Roman" w:hAnsi="Times New Roman" w:cs="Times New Roman"/>
          <w:b w:val="0"/>
          <w:sz w:val="24"/>
          <w:szCs w:val="24"/>
        </w:rPr>
        <w:t>ervices</w:t>
      </w:r>
      <w:bookmarkEnd w:id="25"/>
    </w:p>
    <w:p w:rsidR="0070231C" w:rsidRDefault="0070231C" w:rsidP="00510157">
      <w:pPr>
        <w:autoSpaceDE w:val="0"/>
        <w:autoSpaceDN w:val="0"/>
        <w:adjustRightInd w:val="0"/>
        <w:spacing w:after="0" w:line="360" w:lineRule="auto"/>
        <w:jc w:val="both"/>
        <w:rPr>
          <w:rStyle w:val="apple-converted-space"/>
          <w:rFonts w:ascii="Times New Roman" w:hAnsi="Times New Roman" w:cs="Times New Roman"/>
          <w:color w:val="545454"/>
          <w:sz w:val="24"/>
          <w:szCs w:val="24"/>
          <w:shd w:val="clear" w:color="auto" w:fill="FFFFFF"/>
        </w:rPr>
      </w:pPr>
      <w:r w:rsidRPr="00FC18CD">
        <w:rPr>
          <w:rFonts w:ascii="Times New Roman" w:hAnsi="Times New Roman" w:cs="Times New Roman"/>
          <w:color w:val="000000"/>
          <w:sz w:val="24"/>
          <w:szCs w:val="24"/>
          <w:shd w:val="clear" w:color="auto" w:fill="FFFFFF"/>
        </w:rPr>
        <w:t>Plant Protection Regulations provide specific rules and details for how to put the law into practice.</w:t>
      </w:r>
      <w:r w:rsidRPr="00FC18CD">
        <w:rPr>
          <w:rStyle w:val="apple-converted-space"/>
          <w:rFonts w:ascii="Times New Roman" w:hAnsi="Times New Roman" w:cs="Times New Roman"/>
          <w:color w:val="000000"/>
          <w:sz w:val="24"/>
          <w:szCs w:val="24"/>
          <w:shd w:val="clear" w:color="auto" w:fill="FFFFFF"/>
        </w:rPr>
        <w:t> </w:t>
      </w:r>
      <w:r w:rsidRPr="00FC18CD">
        <w:rPr>
          <w:rFonts w:ascii="Times New Roman" w:hAnsi="Times New Roman" w:cs="Times New Roman"/>
          <w:color w:val="000000"/>
          <w:sz w:val="24"/>
          <w:szCs w:val="24"/>
          <w:shd w:val="clear" w:color="auto" w:fill="FFFFFF"/>
        </w:rPr>
        <w:t xml:space="preserve">To put those laws into effect, </w:t>
      </w:r>
      <w:r w:rsidR="004E143D" w:rsidRPr="00FC18CD">
        <w:rPr>
          <w:rStyle w:val="Emphasis"/>
          <w:rFonts w:ascii="Times New Roman" w:hAnsi="Times New Roman" w:cs="Times New Roman"/>
          <w:bCs/>
          <w:i w:val="0"/>
          <w:iCs w:val="0"/>
          <w:color w:val="6A6A6A"/>
          <w:sz w:val="24"/>
          <w:szCs w:val="24"/>
          <w:shd w:val="clear" w:color="auto" w:fill="FFFFFF"/>
        </w:rPr>
        <w:t>there</w:t>
      </w:r>
      <w:r w:rsidR="004E143D" w:rsidRPr="00FC18CD">
        <w:rPr>
          <w:rFonts w:ascii="Times New Roman" w:hAnsi="Times New Roman" w:cs="Times New Roman"/>
          <w:color w:val="545454"/>
          <w:sz w:val="24"/>
          <w:szCs w:val="24"/>
          <w:shd w:val="clear" w:color="auto" w:fill="FFFFFF"/>
        </w:rPr>
        <w:t xml:space="preserve"> are</w:t>
      </w:r>
      <w:r w:rsidRPr="00FC18CD">
        <w:rPr>
          <w:rFonts w:ascii="Times New Roman" w:hAnsi="Times New Roman" w:cs="Times New Roman"/>
          <w:color w:val="545454"/>
          <w:sz w:val="24"/>
          <w:szCs w:val="24"/>
          <w:shd w:val="clear" w:color="auto" w:fill="FFFFFF"/>
        </w:rPr>
        <w:t xml:space="preserve"> a number of</w:t>
      </w:r>
      <w:r w:rsidRPr="00FC18CD">
        <w:rPr>
          <w:rStyle w:val="apple-converted-space"/>
          <w:rFonts w:ascii="Times New Roman" w:hAnsi="Times New Roman" w:cs="Times New Roman"/>
          <w:color w:val="545454"/>
          <w:sz w:val="24"/>
          <w:szCs w:val="24"/>
          <w:shd w:val="clear" w:color="auto" w:fill="FFFFFF"/>
        </w:rPr>
        <w:t> </w:t>
      </w:r>
      <w:r w:rsidRPr="00FC18CD">
        <w:rPr>
          <w:rStyle w:val="Emphasis"/>
          <w:rFonts w:ascii="Times New Roman" w:hAnsi="Times New Roman" w:cs="Times New Roman"/>
          <w:bCs/>
          <w:i w:val="0"/>
          <w:iCs w:val="0"/>
          <w:color w:val="6A6A6A"/>
          <w:sz w:val="24"/>
          <w:szCs w:val="24"/>
          <w:shd w:val="clear" w:color="auto" w:fill="FFFFFF"/>
        </w:rPr>
        <w:t>areas of works</w:t>
      </w:r>
      <w:r w:rsidRPr="00FC18CD">
        <w:rPr>
          <w:rStyle w:val="apple-converted-space"/>
          <w:rFonts w:ascii="Times New Roman" w:hAnsi="Times New Roman" w:cs="Times New Roman"/>
          <w:color w:val="545454"/>
          <w:sz w:val="24"/>
          <w:szCs w:val="24"/>
          <w:shd w:val="clear" w:color="auto" w:fill="FFFFFF"/>
        </w:rPr>
        <w:t> </w:t>
      </w:r>
      <w:r w:rsidRPr="00FC18CD">
        <w:rPr>
          <w:rFonts w:ascii="Times New Roman" w:hAnsi="Times New Roman" w:cs="Times New Roman"/>
          <w:color w:val="545454"/>
          <w:sz w:val="24"/>
          <w:szCs w:val="24"/>
          <w:shd w:val="clear" w:color="auto" w:fill="FFFFFF"/>
        </w:rPr>
        <w:t>relating plant health</w:t>
      </w:r>
      <w:r w:rsidRPr="00FC18CD">
        <w:rPr>
          <w:rStyle w:val="apple-converted-space"/>
          <w:rFonts w:ascii="Times New Roman" w:hAnsi="Times New Roman" w:cs="Times New Roman"/>
          <w:color w:val="545454"/>
          <w:sz w:val="24"/>
          <w:szCs w:val="24"/>
          <w:shd w:val="clear" w:color="auto" w:fill="FFFFFF"/>
        </w:rPr>
        <w:t> specified by Plant Protection Act and Regulations</w:t>
      </w:r>
      <w:r>
        <w:rPr>
          <w:rStyle w:val="apple-converted-space"/>
          <w:rFonts w:ascii="Times New Roman" w:hAnsi="Times New Roman" w:cs="Times New Roman"/>
          <w:color w:val="545454"/>
          <w:sz w:val="24"/>
          <w:szCs w:val="24"/>
          <w:shd w:val="clear" w:color="auto" w:fill="FFFFFF"/>
        </w:rPr>
        <w:t xml:space="preserve"> and IPPC.</w:t>
      </w:r>
      <w:r w:rsidR="004E143D">
        <w:rPr>
          <w:rStyle w:val="apple-converted-space"/>
          <w:rFonts w:ascii="Times New Roman" w:hAnsi="Times New Roman" w:cs="Times New Roman"/>
          <w:color w:val="545454"/>
          <w:sz w:val="24"/>
          <w:szCs w:val="24"/>
          <w:shd w:val="clear" w:color="auto" w:fill="FFFFFF"/>
        </w:rPr>
        <w:t xml:space="preserve"> The </w:t>
      </w:r>
      <w:r w:rsidR="004E143D" w:rsidRPr="0035372E">
        <w:rPr>
          <w:rFonts w:ascii="Times New Roman" w:hAnsi="Times New Roman" w:cs="Times New Roman"/>
          <w:sz w:val="24"/>
          <w:szCs w:val="24"/>
        </w:rPr>
        <w:t>Areas of Work</w:t>
      </w:r>
      <w:r w:rsidR="004E143D">
        <w:rPr>
          <w:rFonts w:ascii="Times New Roman" w:hAnsi="Times New Roman" w:cs="Times New Roman"/>
          <w:sz w:val="24"/>
          <w:szCs w:val="24"/>
        </w:rPr>
        <w:t xml:space="preserve"> and Services of NPPO are presented below:</w:t>
      </w:r>
    </w:p>
    <w:p w:rsidR="004E143D" w:rsidRDefault="004E143D" w:rsidP="00510157">
      <w:pPr>
        <w:autoSpaceDE w:val="0"/>
        <w:autoSpaceDN w:val="0"/>
        <w:adjustRightInd w:val="0"/>
        <w:spacing w:after="0" w:line="360" w:lineRule="auto"/>
        <w:jc w:val="both"/>
        <w:rPr>
          <w:rStyle w:val="apple-converted-space"/>
          <w:rFonts w:ascii="Times New Roman" w:hAnsi="Times New Roman" w:cs="Times New Roman"/>
          <w:color w:val="545454"/>
          <w:sz w:val="24"/>
          <w:szCs w:val="24"/>
          <w:shd w:val="clear" w:color="auto" w:fill="FFFFFF"/>
        </w:rPr>
      </w:pPr>
    </w:p>
    <w:tbl>
      <w:tblPr>
        <w:tblStyle w:val="TableGrid"/>
        <w:tblW w:w="0" w:type="auto"/>
        <w:tblLook w:val="04A0"/>
      </w:tblPr>
      <w:tblGrid>
        <w:gridCol w:w="648"/>
        <w:gridCol w:w="8928"/>
      </w:tblGrid>
      <w:tr w:rsidR="004E143D" w:rsidTr="004E143D">
        <w:tc>
          <w:tcPr>
            <w:tcW w:w="648" w:type="dxa"/>
          </w:tcPr>
          <w:p w:rsidR="004E143D" w:rsidRPr="00AD7EC1" w:rsidRDefault="004E143D" w:rsidP="00510157">
            <w:pPr>
              <w:autoSpaceDE w:val="0"/>
              <w:autoSpaceDN w:val="0"/>
              <w:adjustRightInd w:val="0"/>
              <w:spacing w:line="360" w:lineRule="auto"/>
              <w:jc w:val="both"/>
              <w:rPr>
                <w:rFonts w:ascii="Times New Roman" w:hAnsi="Times New Roman" w:cs="Times New Roman"/>
                <w:b/>
                <w:sz w:val="24"/>
                <w:szCs w:val="24"/>
              </w:rPr>
            </w:pPr>
            <w:r w:rsidRPr="00AD7EC1">
              <w:rPr>
                <w:rFonts w:ascii="Times New Roman" w:hAnsi="Times New Roman" w:cs="Times New Roman"/>
                <w:b/>
                <w:sz w:val="24"/>
                <w:szCs w:val="24"/>
              </w:rPr>
              <w:t>SN</w:t>
            </w:r>
          </w:p>
        </w:tc>
        <w:tc>
          <w:tcPr>
            <w:tcW w:w="8928" w:type="dxa"/>
          </w:tcPr>
          <w:p w:rsidR="004E143D" w:rsidRPr="00AD7EC1" w:rsidRDefault="004E143D" w:rsidP="00AD7EC1">
            <w:pPr>
              <w:autoSpaceDE w:val="0"/>
              <w:autoSpaceDN w:val="0"/>
              <w:adjustRightInd w:val="0"/>
              <w:spacing w:line="360" w:lineRule="auto"/>
              <w:jc w:val="center"/>
              <w:rPr>
                <w:rFonts w:ascii="Times New Roman" w:hAnsi="Times New Roman" w:cs="Times New Roman"/>
                <w:b/>
                <w:sz w:val="24"/>
                <w:szCs w:val="24"/>
              </w:rPr>
            </w:pPr>
            <w:r w:rsidRPr="00AD7EC1">
              <w:rPr>
                <w:rFonts w:ascii="Times New Roman" w:hAnsi="Times New Roman" w:cs="Times New Roman"/>
                <w:b/>
                <w:sz w:val="24"/>
                <w:szCs w:val="24"/>
              </w:rPr>
              <w:t>Areas of Work and Services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928" w:type="dxa"/>
          </w:tcPr>
          <w:p w:rsidR="004E143D" w:rsidRDefault="004E143D" w:rsidP="004E143D">
            <w:pPr>
              <w:tabs>
                <w:tab w:val="left" w:pos="990"/>
              </w:tabs>
              <w:spacing w:before="100" w:beforeAutospacing="1" w:after="100" w:afterAutospacing="1" w:line="360" w:lineRule="auto"/>
              <w:jc w:val="both"/>
              <w:rPr>
                <w:rFonts w:ascii="Times New Roman" w:hAnsi="Times New Roman" w:cs="Times New Roman"/>
                <w:sz w:val="24"/>
                <w:szCs w:val="24"/>
              </w:rPr>
            </w:pPr>
            <w:r w:rsidRPr="004E143D">
              <w:rPr>
                <w:rFonts w:ascii="Times New Roman" w:hAnsi="Times New Roman" w:cs="Times New Roman"/>
                <w:sz w:val="24"/>
                <w:szCs w:val="24"/>
              </w:rPr>
              <w:t xml:space="preserve">Bear the legal authority for its quarantine related actions </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928" w:type="dxa"/>
          </w:tcPr>
          <w:p w:rsidR="004E143D" w:rsidRDefault="004E143D" w:rsidP="004E143D">
            <w:pPr>
              <w:tabs>
                <w:tab w:val="left" w:pos="990"/>
              </w:tabs>
              <w:spacing w:before="100" w:beforeAutospacing="1" w:after="100" w:afterAutospacing="1" w:line="360" w:lineRule="auto"/>
              <w:jc w:val="both"/>
              <w:rPr>
                <w:rFonts w:ascii="Times New Roman" w:hAnsi="Times New Roman" w:cs="Times New Roman"/>
                <w:sz w:val="24"/>
                <w:szCs w:val="24"/>
              </w:rPr>
            </w:pPr>
            <w:r w:rsidRPr="004E143D">
              <w:rPr>
                <w:rFonts w:ascii="Times New Roman" w:hAnsi="Times New Roman" w:cs="Times New Roman"/>
                <w:sz w:val="24"/>
                <w:szCs w:val="24"/>
              </w:rPr>
              <w:t>Implement common and effective measures on national and international level to prevent the importation and distribution of pests of plants and plant product</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928" w:type="dxa"/>
          </w:tcPr>
          <w:p w:rsidR="004E143D" w:rsidRDefault="004E143D" w:rsidP="004E143D">
            <w:pPr>
              <w:spacing w:before="100" w:beforeAutospacing="1" w:after="100" w:afterAutospacing="1" w:line="360" w:lineRule="auto"/>
              <w:jc w:val="both"/>
              <w:rPr>
                <w:rFonts w:ascii="Times New Roman" w:hAnsi="Times New Roman" w:cs="Times New Roman"/>
                <w:sz w:val="24"/>
                <w:szCs w:val="24"/>
              </w:rPr>
            </w:pPr>
            <w:r w:rsidRPr="00B2174C">
              <w:rPr>
                <w:rFonts w:ascii="Times New Roman" w:hAnsi="Times New Roman" w:cs="Times New Roman"/>
                <w:sz w:val="24"/>
                <w:szCs w:val="24"/>
              </w:rPr>
              <w:t>Establish legal, technical and administrative measures necessary to achieve the goals of the IPPC</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928" w:type="dxa"/>
          </w:tcPr>
          <w:p w:rsidR="004E143D" w:rsidRDefault="004E143D" w:rsidP="004E143D">
            <w:pPr>
              <w:spacing w:before="100" w:beforeAutospacing="1" w:after="100" w:afterAutospacing="1" w:line="360" w:lineRule="auto"/>
              <w:jc w:val="both"/>
              <w:rPr>
                <w:rFonts w:ascii="Times New Roman" w:hAnsi="Times New Roman" w:cs="Times New Roman"/>
                <w:sz w:val="24"/>
                <w:szCs w:val="24"/>
              </w:rPr>
            </w:pPr>
            <w:r w:rsidRPr="00B2174C">
              <w:rPr>
                <w:rFonts w:ascii="Times New Roman" w:hAnsi="Times New Roman" w:cs="Times New Roman"/>
                <w:sz w:val="24"/>
                <w:szCs w:val="24"/>
              </w:rPr>
              <w:t>Phytosanitary standards setting</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928" w:type="dxa"/>
          </w:tcPr>
          <w:p w:rsidR="004E143D" w:rsidRDefault="004E143D" w:rsidP="004E143D">
            <w:pPr>
              <w:tabs>
                <w:tab w:val="left" w:pos="990"/>
              </w:tabs>
              <w:spacing w:line="360" w:lineRule="auto"/>
              <w:rPr>
                <w:rFonts w:ascii="Times New Roman" w:hAnsi="Times New Roman" w:cs="Times New Roman"/>
                <w:sz w:val="24"/>
                <w:szCs w:val="24"/>
              </w:rPr>
            </w:pPr>
            <w:r w:rsidRPr="004E143D">
              <w:rPr>
                <w:rFonts w:ascii="Times New Roman" w:hAnsi="Times New Roman" w:cs="Times New Roman"/>
                <w:sz w:val="24"/>
                <w:szCs w:val="24"/>
              </w:rPr>
              <w:t>Pest surveillance -  to  generate information about the presence or absence of  pests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928" w:type="dxa"/>
          </w:tcPr>
          <w:p w:rsidR="004E143D" w:rsidRDefault="004E143D" w:rsidP="004E143D">
            <w:pPr>
              <w:tabs>
                <w:tab w:val="left" w:pos="990"/>
              </w:tabs>
              <w:spacing w:line="360" w:lineRule="auto"/>
              <w:rPr>
                <w:rFonts w:ascii="Times New Roman" w:hAnsi="Times New Roman" w:cs="Times New Roman"/>
                <w:sz w:val="24"/>
                <w:szCs w:val="24"/>
              </w:rPr>
            </w:pPr>
            <w:r w:rsidRPr="004E143D">
              <w:rPr>
                <w:rFonts w:ascii="Times New Roman" w:hAnsi="Times New Roman" w:cs="Times New Roman"/>
                <w:sz w:val="24"/>
                <w:szCs w:val="24"/>
              </w:rPr>
              <w:t>Inspection, sampling, and testing  of plant and plant products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928" w:type="dxa"/>
          </w:tcPr>
          <w:p w:rsidR="004E143D" w:rsidRDefault="004E143D" w:rsidP="004E143D">
            <w:pPr>
              <w:tabs>
                <w:tab w:val="left" w:pos="990"/>
              </w:tabs>
              <w:spacing w:line="360" w:lineRule="auto"/>
              <w:rPr>
                <w:rFonts w:ascii="Times New Roman" w:hAnsi="Times New Roman" w:cs="Times New Roman"/>
                <w:sz w:val="24"/>
                <w:szCs w:val="24"/>
              </w:rPr>
            </w:pPr>
            <w:r w:rsidRPr="004E143D">
              <w:rPr>
                <w:rFonts w:ascii="Times New Roman" w:hAnsi="Times New Roman" w:cs="Times New Roman"/>
                <w:sz w:val="24"/>
                <w:szCs w:val="24"/>
              </w:rPr>
              <w:t>Pest management and IPM</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928" w:type="dxa"/>
          </w:tcPr>
          <w:p w:rsidR="004E143D" w:rsidRDefault="004E143D" w:rsidP="004E143D">
            <w:pPr>
              <w:tabs>
                <w:tab w:val="left" w:pos="990"/>
              </w:tabs>
              <w:spacing w:line="360" w:lineRule="auto"/>
              <w:rPr>
                <w:rFonts w:ascii="Times New Roman" w:hAnsi="Times New Roman" w:cs="Times New Roman"/>
                <w:sz w:val="24"/>
                <w:szCs w:val="24"/>
              </w:rPr>
            </w:pPr>
            <w:r w:rsidRPr="004E143D">
              <w:rPr>
                <w:rFonts w:ascii="Times New Roman" w:hAnsi="Times New Roman" w:cs="Times New Roman"/>
                <w:sz w:val="24"/>
                <w:szCs w:val="24"/>
              </w:rPr>
              <w:t>Standards implementation</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928" w:type="dxa"/>
          </w:tcPr>
          <w:p w:rsidR="004E143D" w:rsidRDefault="002C533A" w:rsidP="002C533A">
            <w:pPr>
              <w:tabs>
                <w:tab w:val="left" w:pos="990"/>
              </w:tabs>
              <w:spacing w:line="360" w:lineRule="auto"/>
              <w:rPr>
                <w:rFonts w:ascii="Times New Roman" w:hAnsi="Times New Roman" w:cs="Times New Roman"/>
                <w:sz w:val="24"/>
                <w:szCs w:val="24"/>
              </w:rPr>
            </w:pPr>
            <w:r w:rsidRPr="002C533A">
              <w:rPr>
                <w:rFonts w:ascii="Times New Roman" w:hAnsi="Times New Roman" w:cs="Times New Roman"/>
                <w:sz w:val="24"/>
                <w:szCs w:val="24"/>
              </w:rPr>
              <w:t>Report to international organizations –IPPC,  RPPO, FAO</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928" w:type="dxa"/>
          </w:tcPr>
          <w:p w:rsidR="004E143D" w:rsidRDefault="002C533A" w:rsidP="002C533A">
            <w:pPr>
              <w:tabs>
                <w:tab w:val="left" w:pos="990"/>
              </w:tabs>
              <w:spacing w:line="360" w:lineRule="auto"/>
              <w:rPr>
                <w:rFonts w:ascii="Times New Roman" w:hAnsi="Times New Roman" w:cs="Times New Roman"/>
                <w:sz w:val="24"/>
                <w:szCs w:val="24"/>
              </w:rPr>
            </w:pPr>
            <w:r w:rsidRPr="002C533A">
              <w:rPr>
                <w:rFonts w:ascii="Times New Roman" w:hAnsi="Times New Roman" w:cs="Times New Roman"/>
                <w:sz w:val="24"/>
                <w:szCs w:val="24"/>
              </w:rPr>
              <w:t>Response over the questionnaires and other subjects received from international and regional organizations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928" w:type="dxa"/>
          </w:tcPr>
          <w:p w:rsidR="004E143D" w:rsidRDefault="002C533A" w:rsidP="00AD7EC1">
            <w:pPr>
              <w:tabs>
                <w:tab w:val="left" w:pos="990"/>
              </w:tabs>
              <w:spacing w:line="360" w:lineRule="auto"/>
              <w:rPr>
                <w:rFonts w:ascii="Times New Roman" w:hAnsi="Times New Roman" w:cs="Times New Roman"/>
                <w:sz w:val="24"/>
                <w:szCs w:val="24"/>
              </w:rPr>
            </w:pPr>
            <w:r w:rsidRPr="002C533A">
              <w:rPr>
                <w:rFonts w:ascii="Times New Roman" w:hAnsi="Times New Roman" w:cs="Times New Roman"/>
                <w:sz w:val="24"/>
                <w:szCs w:val="24"/>
              </w:rPr>
              <w:t>National phytosanitary planning (Strategic and operational plan)</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928" w:type="dxa"/>
          </w:tcPr>
          <w:p w:rsidR="004E143D" w:rsidRDefault="002C533A" w:rsidP="00884163">
            <w:pPr>
              <w:tabs>
                <w:tab w:val="left" w:pos="990"/>
              </w:tabs>
              <w:spacing w:line="360" w:lineRule="auto"/>
              <w:rPr>
                <w:rFonts w:ascii="Times New Roman" w:hAnsi="Times New Roman" w:cs="Times New Roman"/>
                <w:sz w:val="24"/>
                <w:szCs w:val="24"/>
              </w:rPr>
            </w:pPr>
            <w:r w:rsidRPr="002C533A">
              <w:rPr>
                <w:rFonts w:ascii="Times New Roman" w:hAnsi="Times New Roman" w:cs="Times New Roman"/>
                <w:sz w:val="24"/>
                <w:szCs w:val="24"/>
              </w:rPr>
              <w:t>Enacting Standard Operating Procedure</w:t>
            </w:r>
            <w:r w:rsidR="00884163">
              <w:rPr>
                <w:rFonts w:ascii="Times New Roman" w:hAnsi="Times New Roman" w:cs="Times New Roman"/>
                <w:sz w:val="24"/>
                <w:szCs w:val="24"/>
              </w:rPr>
              <w:t xml:space="preserve"> (SOP)</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928" w:type="dxa"/>
          </w:tcPr>
          <w:p w:rsidR="004E143D" w:rsidRDefault="00884163" w:rsidP="00510157">
            <w:pPr>
              <w:autoSpaceDE w:val="0"/>
              <w:autoSpaceDN w:val="0"/>
              <w:adjustRightInd w:val="0"/>
              <w:spacing w:line="360" w:lineRule="auto"/>
              <w:jc w:val="both"/>
              <w:rPr>
                <w:rFonts w:ascii="Times New Roman" w:hAnsi="Times New Roman" w:cs="Times New Roman"/>
                <w:sz w:val="24"/>
                <w:szCs w:val="24"/>
              </w:rPr>
            </w:pPr>
            <w:r w:rsidRPr="00B2174C">
              <w:rPr>
                <w:rFonts w:ascii="Times New Roman" w:hAnsi="Times New Roman" w:cs="Times New Roman"/>
                <w:sz w:val="24"/>
                <w:szCs w:val="24"/>
              </w:rPr>
              <w:t>Monitoring and applica</w:t>
            </w:r>
            <w:r>
              <w:rPr>
                <w:rFonts w:ascii="Times New Roman" w:hAnsi="Times New Roman" w:cs="Times New Roman"/>
                <w:sz w:val="24"/>
                <w:szCs w:val="24"/>
              </w:rPr>
              <w:t>tion of phytosanitary measures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928" w:type="dxa"/>
          </w:tcPr>
          <w:p w:rsidR="004E143D" w:rsidRDefault="00884163" w:rsidP="00510157">
            <w:pPr>
              <w:autoSpaceDE w:val="0"/>
              <w:autoSpaceDN w:val="0"/>
              <w:adjustRightInd w:val="0"/>
              <w:spacing w:line="360" w:lineRule="auto"/>
              <w:jc w:val="both"/>
              <w:rPr>
                <w:rFonts w:ascii="Times New Roman" w:hAnsi="Times New Roman" w:cs="Times New Roman"/>
                <w:sz w:val="24"/>
                <w:szCs w:val="24"/>
              </w:rPr>
            </w:pPr>
            <w:r w:rsidRPr="00B2174C">
              <w:rPr>
                <w:rFonts w:ascii="Times New Roman" w:hAnsi="Times New Roman" w:cs="Times New Roman"/>
                <w:sz w:val="24"/>
                <w:szCs w:val="24"/>
              </w:rPr>
              <w:t>Verify compliance with phytosanitary requirements</w:t>
            </w:r>
            <w:r>
              <w:rPr>
                <w:rFonts w:ascii="Times New Roman" w:hAnsi="Times New Roman" w:cs="Times New Roman"/>
                <w:sz w:val="24"/>
                <w:szCs w:val="24"/>
              </w:rPr>
              <w:t xml:space="preserve"> for agri and forest products</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8928" w:type="dxa"/>
          </w:tcPr>
          <w:p w:rsidR="004E143D" w:rsidRDefault="00884163" w:rsidP="00884163">
            <w:pPr>
              <w:tabs>
                <w:tab w:val="left" w:pos="990"/>
              </w:tabs>
              <w:spacing w:before="100" w:beforeAutospacing="1" w:after="100" w:afterAutospacing="1" w:line="360" w:lineRule="auto"/>
              <w:jc w:val="both"/>
              <w:rPr>
                <w:rFonts w:ascii="Times New Roman" w:hAnsi="Times New Roman" w:cs="Times New Roman"/>
                <w:sz w:val="24"/>
                <w:szCs w:val="24"/>
              </w:rPr>
            </w:pPr>
            <w:r w:rsidRPr="00884163">
              <w:rPr>
                <w:rFonts w:ascii="Times New Roman" w:hAnsi="Times New Roman" w:cs="Times New Roman"/>
                <w:sz w:val="24"/>
                <w:szCs w:val="24"/>
              </w:rPr>
              <w:t xml:space="preserve">HRD/ Capacity development </w:t>
            </w:r>
          </w:p>
        </w:tc>
      </w:tr>
      <w:tr w:rsidR="004E143D" w:rsidTr="004E143D">
        <w:tc>
          <w:tcPr>
            <w:tcW w:w="648" w:type="dxa"/>
          </w:tcPr>
          <w:p w:rsidR="004E143D" w:rsidRDefault="004E143D" w:rsidP="0051015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928" w:type="dxa"/>
          </w:tcPr>
          <w:p w:rsidR="004E143D" w:rsidRDefault="00884163" w:rsidP="00884163">
            <w:pPr>
              <w:tabs>
                <w:tab w:val="left" w:pos="990"/>
              </w:tabs>
              <w:spacing w:before="100" w:beforeAutospacing="1" w:after="100" w:afterAutospacing="1" w:line="360" w:lineRule="auto"/>
              <w:jc w:val="both"/>
              <w:rPr>
                <w:rFonts w:ascii="Times New Roman" w:hAnsi="Times New Roman" w:cs="Times New Roman"/>
                <w:sz w:val="24"/>
                <w:szCs w:val="24"/>
              </w:rPr>
            </w:pPr>
            <w:r w:rsidRPr="00884163">
              <w:rPr>
                <w:rFonts w:ascii="Times New Roman" w:hAnsi="Times New Roman" w:cs="Times New Roman"/>
                <w:sz w:val="24"/>
                <w:szCs w:val="24"/>
              </w:rPr>
              <w:t>Implement safeguards against potential problems such as conflicts of interest and fraudu</w:t>
            </w:r>
            <w:r>
              <w:rPr>
                <w:rFonts w:ascii="Times New Roman" w:hAnsi="Times New Roman" w:cs="Times New Roman"/>
                <w:sz w:val="24"/>
                <w:szCs w:val="24"/>
              </w:rPr>
              <w:t>lent use of certificates</w:t>
            </w:r>
          </w:p>
        </w:tc>
      </w:tr>
    </w:tbl>
    <w:p w:rsidR="004E143D" w:rsidRPr="00FC18CD" w:rsidRDefault="004E143D" w:rsidP="00510157">
      <w:pPr>
        <w:autoSpaceDE w:val="0"/>
        <w:autoSpaceDN w:val="0"/>
        <w:adjustRightInd w:val="0"/>
        <w:spacing w:after="0" w:line="360" w:lineRule="auto"/>
        <w:jc w:val="both"/>
        <w:rPr>
          <w:rFonts w:ascii="Times New Roman" w:hAnsi="Times New Roman" w:cs="Times New Roman"/>
          <w:sz w:val="24"/>
          <w:szCs w:val="24"/>
        </w:rPr>
      </w:pPr>
    </w:p>
    <w:p w:rsidR="00D404C6" w:rsidRPr="00510157" w:rsidRDefault="00D404C6" w:rsidP="00D404C6">
      <w:pPr>
        <w:rPr>
          <w:rFonts w:ascii="Preeti" w:hAnsi="Preeti"/>
          <w:sz w:val="32"/>
          <w:szCs w:val="32"/>
        </w:rPr>
      </w:pPr>
      <w:r w:rsidRPr="00510157">
        <w:rPr>
          <w:rFonts w:ascii="Preeti" w:hAnsi="Preeti"/>
          <w:b/>
          <w:bCs/>
          <w:sz w:val="32"/>
          <w:szCs w:val="32"/>
        </w:rPr>
        <w:t>lj?jf ;+/If0f P]g @)^$ n] u/]sf] lj?jf :j:ytf ;+jlGwJoj:yf</w:t>
      </w:r>
    </w:p>
    <w:p w:rsidR="00D404C6" w:rsidRPr="00510157" w:rsidRDefault="00D404C6" w:rsidP="00D404C6">
      <w:pPr>
        <w:rPr>
          <w:rFonts w:ascii="Preeti" w:hAnsi="Preeti"/>
          <w:sz w:val="32"/>
          <w:szCs w:val="32"/>
        </w:rPr>
      </w:pPr>
      <w:r w:rsidRPr="00510157">
        <w:rPr>
          <w:rFonts w:ascii="Preeti" w:hAnsi="Preeti"/>
          <w:b/>
          <w:bCs/>
          <w:sz w:val="32"/>
          <w:szCs w:val="32"/>
        </w:rPr>
        <w:t>;+u7gsf] sfdst{Jo / clwsf/ b]xfoadf]lhdx'g]5 M</w:t>
      </w:r>
    </w:p>
    <w:p w:rsidR="00D404C6" w:rsidRPr="00510157" w:rsidRDefault="00D404C6" w:rsidP="007233E2">
      <w:pPr>
        <w:numPr>
          <w:ilvl w:val="0"/>
          <w:numId w:val="17"/>
        </w:numPr>
        <w:rPr>
          <w:rFonts w:ascii="Preeti" w:hAnsi="Preeti"/>
          <w:sz w:val="32"/>
          <w:szCs w:val="32"/>
        </w:rPr>
      </w:pPr>
      <w:r w:rsidRPr="00510157">
        <w:rPr>
          <w:rFonts w:ascii="Preeti" w:hAnsi="Preeti"/>
          <w:sz w:val="32"/>
          <w:szCs w:val="32"/>
        </w:rPr>
        <w:t xml:space="preserve"> k}]7f/L jflgsf;Lul/g] lj?jfjflj?jfhGopkhsf] :j:ytf ;+alGw dfkb08 tof/ ug]{ </w:t>
      </w:r>
    </w:p>
    <w:p w:rsidR="00D404C6" w:rsidRDefault="00D404C6" w:rsidP="007233E2">
      <w:pPr>
        <w:numPr>
          <w:ilvl w:val="0"/>
          <w:numId w:val="17"/>
        </w:numPr>
        <w:rPr>
          <w:rFonts w:ascii="Preeti" w:hAnsi="Preeti"/>
          <w:sz w:val="32"/>
          <w:szCs w:val="32"/>
        </w:rPr>
      </w:pPr>
      <w:r w:rsidRPr="00510157">
        <w:rPr>
          <w:rFonts w:ascii="Preeti" w:hAnsi="Preeti"/>
          <w:sz w:val="32"/>
          <w:szCs w:val="32"/>
        </w:rPr>
        <w:t>lj?jf, la?jfhGopkh, afof]nf]lhsn s06«f]n Ph]06, nfebfossL/f / cGo a:t'sf] kl/If0f, hfFr, lgl</w:t>
      </w:r>
      <w:r w:rsidRPr="00BA796D">
        <w:rPr>
          <w:rFonts w:ascii="Preeti" w:hAnsi="Preeti"/>
          <w:sz w:val="32"/>
          <w:szCs w:val="32"/>
        </w:rPr>
        <w:t>/If0f / pkrf/ ;+alGwlgb]{lzsftof/ u/L nfu' ug]{</w:t>
      </w:r>
    </w:p>
    <w:p w:rsidR="00D404C6" w:rsidRPr="00BA796D" w:rsidRDefault="00D404C6" w:rsidP="007233E2">
      <w:pPr>
        <w:numPr>
          <w:ilvl w:val="0"/>
          <w:numId w:val="17"/>
        </w:numPr>
        <w:rPr>
          <w:rFonts w:ascii="Preeti" w:hAnsi="Preeti"/>
          <w:sz w:val="32"/>
          <w:szCs w:val="32"/>
        </w:rPr>
      </w:pPr>
      <w:r w:rsidRPr="00BA796D">
        <w:rPr>
          <w:rFonts w:ascii="Preeti" w:hAnsi="Preeti"/>
          <w:sz w:val="32"/>
          <w:szCs w:val="32"/>
        </w:rPr>
        <w:t>zq'hLjd'Qm If]q Pjdsdzq'hLj ;+qmldt If]qsf] klxrfg u/L To:tf If]qsf] 3f]if0ff tyflgu/fgLug]{</w:t>
      </w:r>
    </w:p>
    <w:p w:rsidR="00D404C6" w:rsidRPr="00BA796D" w:rsidRDefault="00D404C6" w:rsidP="007233E2">
      <w:pPr>
        <w:numPr>
          <w:ilvl w:val="0"/>
          <w:numId w:val="17"/>
        </w:numPr>
        <w:rPr>
          <w:rFonts w:ascii="Preeti" w:hAnsi="Preeti"/>
          <w:sz w:val="32"/>
          <w:szCs w:val="32"/>
        </w:rPr>
      </w:pPr>
      <w:r w:rsidRPr="00BA796D">
        <w:rPr>
          <w:rFonts w:ascii="Preeti" w:hAnsi="Preeti"/>
          <w:sz w:val="32"/>
          <w:szCs w:val="32"/>
        </w:rPr>
        <w:t>la?jftyfla?jfhGopkh, nfebfosls/f, afof]nf]lhsn s06«f]n Ph]06 jfcGo j:t' ;+alGwsfdsf] /fli6«o ;dGjostf{sf] ?kdfsfdug]{</w:t>
      </w:r>
    </w:p>
    <w:p w:rsidR="00D404C6" w:rsidRPr="00BA796D" w:rsidRDefault="00D404C6" w:rsidP="007233E2">
      <w:pPr>
        <w:numPr>
          <w:ilvl w:val="0"/>
          <w:numId w:val="17"/>
        </w:numPr>
        <w:rPr>
          <w:rFonts w:ascii="Preeti" w:hAnsi="Preeti"/>
          <w:sz w:val="32"/>
          <w:szCs w:val="32"/>
        </w:rPr>
      </w:pPr>
      <w:r w:rsidRPr="00BA796D">
        <w:rPr>
          <w:rFonts w:ascii="Preeti" w:hAnsi="Preeti"/>
          <w:sz w:val="32"/>
          <w:szCs w:val="32"/>
        </w:rPr>
        <w:t>k}7f/L jflgsf;Lul/g] la?jfjflj?jfhGopkhsf] :j:ytf ;+jlGw :jLs[t dfkb08 nfu' ug]{ u/fpg]</w:t>
      </w:r>
    </w:p>
    <w:p w:rsidR="00D404C6" w:rsidRPr="00BA796D" w:rsidRDefault="00D404C6" w:rsidP="007233E2">
      <w:pPr>
        <w:numPr>
          <w:ilvl w:val="0"/>
          <w:numId w:val="17"/>
        </w:numPr>
        <w:rPr>
          <w:rFonts w:ascii="Preeti" w:hAnsi="Preeti"/>
          <w:sz w:val="32"/>
          <w:szCs w:val="32"/>
        </w:rPr>
      </w:pPr>
      <w:r w:rsidRPr="00BA796D">
        <w:rPr>
          <w:rFonts w:ascii="Preeti" w:hAnsi="Preeti"/>
          <w:sz w:val="32"/>
          <w:szCs w:val="32"/>
        </w:rPr>
        <w:t>cGo /fi6«x?sf] lj?jf :j:ytf ;+jlGwlgsfo;+u ;dGjo u/L Ps csf{sf] k|j]z cg'dltkqtyf :j:ytf k|df0fkqnfO{ dfGotflbg] ;+aGwdf ;dembf/L ug]{</w:t>
      </w:r>
    </w:p>
    <w:p w:rsidR="00E83573" w:rsidRPr="004F0F4B" w:rsidRDefault="00145B16" w:rsidP="007D34ED">
      <w:pPr>
        <w:pStyle w:val="Heading2"/>
        <w:rPr>
          <w:rFonts w:ascii="Times New Roman" w:eastAsia="Times New Roman" w:hAnsi="Times New Roman" w:cs="Times New Roman"/>
          <w:b w:val="0"/>
          <w:sz w:val="24"/>
          <w:szCs w:val="24"/>
        </w:rPr>
      </w:pPr>
      <w:bookmarkStart w:id="26" w:name="_Toc422585018"/>
      <w:r>
        <w:rPr>
          <w:rFonts w:ascii="Times New Roman" w:eastAsia="Times New Roman" w:hAnsi="Times New Roman" w:cs="Times New Roman"/>
          <w:b w:val="0"/>
          <w:sz w:val="24"/>
          <w:szCs w:val="24"/>
        </w:rPr>
        <w:t>5.3 Role</w:t>
      </w:r>
      <w:r w:rsidR="00E83573" w:rsidRPr="004F0F4B">
        <w:rPr>
          <w:rFonts w:ascii="Times New Roman" w:eastAsia="Times New Roman" w:hAnsi="Times New Roman" w:cs="Times New Roman"/>
          <w:b w:val="0"/>
          <w:sz w:val="24"/>
          <w:szCs w:val="24"/>
        </w:rPr>
        <w:t xml:space="preserve"> of the </w:t>
      </w:r>
      <w:r w:rsidR="00D07AF7">
        <w:rPr>
          <w:rFonts w:ascii="Times New Roman" w:eastAsia="Times New Roman" w:hAnsi="Times New Roman" w:cs="Times New Roman"/>
          <w:b w:val="0"/>
          <w:sz w:val="24"/>
          <w:szCs w:val="24"/>
        </w:rPr>
        <w:t>NPPO</w:t>
      </w:r>
      <w:r w:rsidR="00E83573" w:rsidRPr="004F0F4B">
        <w:rPr>
          <w:rFonts w:ascii="Times New Roman" w:eastAsia="Times New Roman" w:hAnsi="Times New Roman" w:cs="Times New Roman"/>
          <w:b w:val="0"/>
          <w:sz w:val="24"/>
          <w:szCs w:val="24"/>
        </w:rPr>
        <w:t xml:space="preserve"> for t</w:t>
      </w:r>
      <w:r w:rsidR="00D07AF7">
        <w:rPr>
          <w:rFonts w:ascii="Times New Roman" w:eastAsia="Times New Roman" w:hAnsi="Times New Roman" w:cs="Times New Roman"/>
          <w:b w:val="0"/>
          <w:sz w:val="24"/>
          <w:szCs w:val="24"/>
        </w:rPr>
        <w:t>he   implementation of WTO-SPS R</w:t>
      </w:r>
      <w:r w:rsidR="00E83573" w:rsidRPr="004F0F4B">
        <w:rPr>
          <w:rFonts w:ascii="Times New Roman" w:eastAsia="Times New Roman" w:hAnsi="Times New Roman" w:cs="Times New Roman"/>
          <w:b w:val="0"/>
          <w:sz w:val="24"/>
          <w:szCs w:val="24"/>
        </w:rPr>
        <w:t>ules</w:t>
      </w:r>
      <w:bookmarkEnd w:id="26"/>
    </w:p>
    <w:p w:rsidR="00E83573" w:rsidRPr="004F0F4B" w:rsidRDefault="00E83573" w:rsidP="00451B67">
      <w:pPr>
        <w:jc w:val="both"/>
        <w:rPr>
          <w:rFonts w:ascii="Times New Roman" w:eastAsia="Times New Roman" w:hAnsi="Times New Roman" w:cs="Times New Roman"/>
          <w:sz w:val="24"/>
          <w:szCs w:val="24"/>
        </w:rPr>
      </w:pPr>
      <w:r w:rsidRPr="004F0F4B">
        <w:rPr>
          <w:rFonts w:ascii="Times New Roman" w:eastAsia="Times New Roman" w:hAnsi="Times New Roman" w:cs="Times New Roman"/>
          <w:sz w:val="24"/>
          <w:szCs w:val="24"/>
        </w:rPr>
        <w:t>The NPPO oversees the implementation of the WTO/SPS rules. Among the roles of the NPPO are:</w:t>
      </w:r>
    </w:p>
    <w:p w:rsidR="00E83573" w:rsidRPr="000A6683" w:rsidRDefault="00E83573" w:rsidP="00501C78">
      <w:pPr>
        <w:pStyle w:val="ListParagraph"/>
        <w:numPr>
          <w:ilvl w:val="0"/>
          <w:numId w:val="5"/>
        </w:numPr>
        <w:tabs>
          <w:tab w:val="left" w:pos="990"/>
        </w:tabs>
        <w:autoSpaceDE w:val="0"/>
        <w:autoSpaceDN w:val="0"/>
        <w:adjustRightInd w:val="0"/>
        <w:spacing w:after="0" w:line="360" w:lineRule="auto"/>
        <w:ind w:left="990" w:hanging="270"/>
        <w:rPr>
          <w:rFonts w:ascii="Times New Roman" w:eastAsia="Times New Roman" w:hAnsi="Times New Roman" w:cs="Times New Roman"/>
          <w:sz w:val="24"/>
          <w:szCs w:val="24"/>
        </w:rPr>
      </w:pPr>
      <w:r w:rsidRPr="000A6683">
        <w:rPr>
          <w:rFonts w:ascii="Times New Roman" w:eastAsia="Times New Roman" w:hAnsi="Times New Roman" w:cs="Times New Roman"/>
          <w:sz w:val="24"/>
          <w:szCs w:val="24"/>
        </w:rPr>
        <w:t>Act as contact point for the country in relat</w:t>
      </w:r>
      <w:r w:rsidR="000A6683" w:rsidRPr="000A6683">
        <w:rPr>
          <w:rFonts w:ascii="Times New Roman" w:eastAsia="Times New Roman" w:hAnsi="Times New Roman" w:cs="Times New Roman"/>
          <w:sz w:val="24"/>
          <w:szCs w:val="24"/>
        </w:rPr>
        <w:t>ion to WTO-SPS and IPPC matters in Nepal</w:t>
      </w:r>
    </w:p>
    <w:p w:rsidR="00E83573" w:rsidRPr="00E83573" w:rsidRDefault="00E83573" w:rsidP="00B04CDD">
      <w:pPr>
        <w:pStyle w:val="ListParagraph"/>
        <w:numPr>
          <w:ilvl w:val="0"/>
          <w:numId w:val="2"/>
        </w:numPr>
        <w:tabs>
          <w:tab w:val="left" w:pos="990"/>
        </w:tabs>
        <w:spacing w:line="360" w:lineRule="auto"/>
        <w:ind w:left="994" w:right="115" w:hanging="274"/>
        <w:jc w:val="both"/>
        <w:rPr>
          <w:rFonts w:ascii="Times New Roman" w:eastAsia="Times New Roman" w:hAnsi="Times New Roman" w:cs="Times New Roman"/>
          <w:sz w:val="24"/>
          <w:szCs w:val="24"/>
        </w:rPr>
      </w:pPr>
      <w:r w:rsidRPr="00E83573">
        <w:rPr>
          <w:rFonts w:ascii="Times New Roman" w:eastAsia="Times New Roman" w:hAnsi="Times New Roman" w:cs="Times New Roman"/>
          <w:sz w:val="24"/>
          <w:szCs w:val="24"/>
        </w:rPr>
        <w:t>Review of the Plant Quarantine legislation, procedures and guidelines in accordance with the WTO-SPS Agreement and IPPC as well as to meet ISPMs requirements.</w:t>
      </w:r>
    </w:p>
    <w:p w:rsidR="00E83573" w:rsidRPr="00E83573" w:rsidRDefault="00E83573" w:rsidP="00B04CDD">
      <w:pPr>
        <w:pStyle w:val="ListParagraph"/>
        <w:numPr>
          <w:ilvl w:val="0"/>
          <w:numId w:val="2"/>
        </w:numPr>
        <w:tabs>
          <w:tab w:val="left" w:pos="990"/>
        </w:tabs>
        <w:spacing w:line="360" w:lineRule="auto"/>
        <w:ind w:left="994" w:right="115" w:hanging="274"/>
        <w:jc w:val="both"/>
        <w:rPr>
          <w:rFonts w:ascii="Times New Roman" w:eastAsia="Times New Roman" w:hAnsi="Times New Roman" w:cs="Times New Roman"/>
          <w:sz w:val="24"/>
          <w:szCs w:val="24"/>
        </w:rPr>
      </w:pPr>
      <w:r w:rsidRPr="00E83573">
        <w:rPr>
          <w:rFonts w:ascii="Times New Roman" w:eastAsia="Times New Roman" w:hAnsi="Times New Roman" w:cs="Times New Roman"/>
          <w:sz w:val="24"/>
          <w:szCs w:val="24"/>
        </w:rPr>
        <w:t xml:space="preserve">Harmonize and enforce Plant Quarantine procedures and guidelines </w:t>
      </w:r>
    </w:p>
    <w:p w:rsidR="009874FC" w:rsidRPr="009874FC" w:rsidRDefault="00E83573" w:rsidP="00B04CDD">
      <w:pPr>
        <w:pStyle w:val="ListParagraph"/>
        <w:numPr>
          <w:ilvl w:val="0"/>
          <w:numId w:val="2"/>
        </w:numPr>
        <w:tabs>
          <w:tab w:val="num" w:pos="900"/>
          <w:tab w:val="left" w:pos="990"/>
        </w:tabs>
        <w:spacing w:after="0" w:line="360" w:lineRule="auto"/>
        <w:ind w:left="994" w:right="115" w:hanging="274"/>
        <w:jc w:val="both"/>
        <w:rPr>
          <w:rFonts w:ascii="Times New Roman" w:hAnsi="Times New Roman" w:cs="Times New Roman"/>
          <w:sz w:val="24"/>
          <w:szCs w:val="24"/>
        </w:rPr>
      </w:pPr>
      <w:r w:rsidRPr="009874FC">
        <w:rPr>
          <w:rFonts w:ascii="Times New Roman" w:eastAsia="Times New Roman" w:hAnsi="Times New Roman" w:cs="Times New Roman"/>
          <w:sz w:val="24"/>
          <w:szCs w:val="24"/>
        </w:rPr>
        <w:t>Initiate and establish bilateral activities for market access and resolves plant quarantine issues with trading partners.</w:t>
      </w:r>
    </w:p>
    <w:p w:rsidR="00E83573" w:rsidRPr="009874FC" w:rsidRDefault="00E83573" w:rsidP="00B04CDD">
      <w:pPr>
        <w:pStyle w:val="ListParagraph"/>
        <w:numPr>
          <w:ilvl w:val="0"/>
          <w:numId w:val="2"/>
        </w:numPr>
        <w:tabs>
          <w:tab w:val="num" w:pos="900"/>
          <w:tab w:val="left" w:pos="990"/>
        </w:tabs>
        <w:spacing w:after="0" w:line="360" w:lineRule="auto"/>
        <w:ind w:left="994" w:right="115" w:hanging="274"/>
        <w:jc w:val="both"/>
        <w:rPr>
          <w:rFonts w:ascii="Times New Roman" w:hAnsi="Times New Roman" w:cs="Times New Roman"/>
          <w:sz w:val="24"/>
          <w:szCs w:val="24"/>
        </w:rPr>
      </w:pPr>
      <w:r w:rsidRPr="009874FC">
        <w:rPr>
          <w:rFonts w:ascii="Times New Roman" w:eastAsia="Times New Roman" w:hAnsi="Times New Roman" w:cs="Times New Roman"/>
          <w:sz w:val="24"/>
          <w:szCs w:val="24"/>
        </w:rPr>
        <w:lastRenderedPageBreak/>
        <w:t>Send notifications to WTO on plant quarantine matters  related to new rules or regulations and to trading partners on non compliance</w:t>
      </w:r>
    </w:p>
    <w:p w:rsidR="00E83573" w:rsidRDefault="009231D5" w:rsidP="00B04CDD">
      <w:pPr>
        <w:numPr>
          <w:ilvl w:val="0"/>
          <w:numId w:val="2"/>
        </w:numPr>
        <w:tabs>
          <w:tab w:val="num" w:pos="900"/>
          <w:tab w:val="left" w:pos="990"/>
        </w:tabs>
        <w:spacing w:after="0" w:line="360" w:lineRule="auto"/>
        <w:ind w:left="994" w:right="115" w:hanging="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trade</w:t>
      </w:r>
    </w:p>
    <w:p w:rsidR="00916DCB" w:rsidRPr="00604778" w:rsidRDefault="00916DCB" w:rsidP="00916DCB">
      <w:pPr>
        <w:jc w:val="both"/>
        <w:rPr>
          <w:rFonts w:ascii="Times New Roman" w:hAnsi="Times New Roman" w:cs="Times New Roman"/>
          <w:sz w:val="24"/>
          <w:szCs w:val="24"/>
        </w:rPr>
      </w:pPr>
      <w:r w:rsidRPr="00916DCB">
        <w:rPr>
          <w:rFonts w:ascii="Times New Roman" w:hAnsi="Times New Roman" w:cs="Times New Roman"/>
          <w:bCs/>
          <w:sz w:val="24"/>
          <w:szCs w:val="24"/>
        </w:rPr>
        <w:t>Besides,</w:t>
      </w:r>
      <w:r>
        <w:rPr>
          <w:rFonts w:ascii="Times New Roman" w:hAnsi="Times New Roman" w:cs="Times New Roman"/>
          <w:b/>
          <w:bCs/>
          <w:sz w:val="24"/>
          <w:szCs w:val="24"/>
        </w:rPr>
        <w:t xml:space="preserve"> f</w:t>
      </w:r>
      <w:r w:rsidRPr="00604778">
        <w:rPr>
          <w:rFonts w:ascii="Times New Roman" w:hAnsi="Times New Roman" w:cs="Times New Roman"/>
          <w:sz w:val="24"/>
          <w:szCs w:val="24"/>
        </w:rPr>
        <w:t xml:space="preserve">rom the overall discussion it is concluded that to protect the plant health and trade facilitation NPPO has to perform these roles:  </w:t>
      </w:r>
    </w:p>
    <w:p w:rsidR="00916DCB" w:rsidRPr="00604778" w:rsidRDefault="00916DCB" w:rsidP="00BA67C2">
      <w:pPr>
        <w:numPr>
          <w:ilvl w:val="0"/>
          <w:numId w:val="49"/>
        </w:numPr>
        <w:tabs>
          <w:tab w:val="left" w:pos="1170"/>
        </w:tabs>
        <w:ind w:firstLine="0"/>
        <w:jc w:val="both"/>
        <w:rPr>
          <w:rFonts w:ascii="Times New Roman" w:hAnsi="Times New Roman" w:cs="Times New Roman"/>
          <w:sz w:val="24"/>
          <w:szCs w:val="24"/>
        </w:rPr>
      </w:pPr>
      <w:r w:rsidRPr="00604778">
        <w:rPr>
          <w:rFonts w:ascii="Times New Roman" w:hAnsi="Times New Roman" w:cs="Times New Roman"/>
          <w:sz w:val="24"/>
          <w:szCs w:val="24"/>
        </w:rPr>
        <w:t>Regulatory – Acts, Rules, Directives, working procedures, agreements</w:t>
      </w:r>
    </w:p>
    <w:p w:rsidR="00916DCB" w:rsidRPr="00604778" w:rsidRDefault="00916DCB" w:rsidP="00BA67C2">
      <w:pPr>
        <w:numPr>
          <w:ilvl w:val="0"/>
          <w:numId w:val="49"/>
        </w:numPr>
        <w:tabs>
          <w:tab w:val="left" w:pos="1170"/>
        </w:tabs>
        <w:ind w:firstLine="0"/>
        <w:jc w:val="both"/>
        <w:rPr>
          <w:rFonts w:ascii="Times New Roman" w:hAnsi="Times New Roman" w:cs="Times New Roman"/>
          <w:sz w:val="24"/>
          <w:szCs w:val="24"/>
        </w:rPr>
      </w:pPr>
      <w:r w:rsidRPr="00604778">
        <w:rPr>
          <w:rFonts w:ascii="Times New Roman" w:hAnsi="Times New Roman" w:cs="Times New Roman"/>
          <w:sz w:val="24"/>
          <w:szCs w:val="24"/>
        </w:rPr>
        <w:t>Coordinating – Within and among stakeholders</w:t>
      </w:r>
    </w:p>
    <w:p w:rsidR="00916DCB" w:rsidRPr="00604778" w:rsidRDefault="00916DCB" w:rsidP="00BA67C2">
      <w:pPr>
        <w:numPr>
          <w:ilvl w:val="0"/>
          <w:numId w:val="49"/>
        </w:numPr>
        <w:tabs>
          <w:tab w:val="left" w:pos="1170"/>
        </w:tabs>
        <w:ind w:firstLine="0"/>
        <w:jc w:val="both"/>
        <w:rPr>
          <w:rFonts w:ascii="Times New Roman" w:hAnsi="Times New Roman" w:cs="Times New Roman"/>
          <w:sz w:val="24"/>
          <w:szCs w:val="24"/>
        </w:rPr>
      </w:pPr>
      <w:r w:rsidRPr="00604778">
        <w:rPr>
          <w:rFonts w:ascii="Times New Roman" w:hAnsi="Times New Roman" w:cs="Times New Roman"/>
          <w:sz w:val="24"/>
          <w:szCs w:val="24"/>
        </w:rPr>
        <w:t>Facilitating – To the stakeholders and trade partners</w:t>
      </w:r>
    </w:p>
    <w:p w:rsidR="00C73A1A" w:rsidRPr="00C73A1A" w:rsidRDefault="00916DCB" w:rsidP="00916DCB">
      <w:pPr>
        <w:numPr>
          <w:ilvl w:val="0"/>
          <w:numId w:val="49"/>
        </w:numPr>
        <w:tabs>
          <w:tab w:val="left" w:pos="1170"/>
        </w:tabs>
        <w:ind w:firstLine="0"/>
        <w:jc w:val="both"/>
        <w:rPr>
          <w:rFonts w:ascii="Times New Roman" w:eastAsia="Times New Roman" w:hAnsi="Times New Roman" w:cs="Times New Roman"/>
          <w:sz w:val="24"/>
          <w:szCs w:val="24"/>
        </w:rPr>
      </w:pPr>
      <w:r w:rsidRPr="00C73A1A">
        <w:rPr>
          <w:rFonts w:ascii="Times New Roman" w:hAnsi="Times New Roman" w:cs="Times New Roman"/>
          <w:sz w:val="24"/>
          <w:szCs w:val="24"/>
        </w:rPr>
        <w:t>Executing – Implementation of the standards, measures, monitoring, motivation</w:t>
      </w:r>
      <w:r w:rsidR="00C73A1A" w:rsidRPr="00C73A1A">
        <w:rPr>
          <w:rFonts w:ascii="Times New Roman" w:hAnsi="Times New Roman" w:cs="Times New Roman"/>
          <w:sz w:val="24"/>
          <w:szCs w:val="24"/>
        </w:rPr>
        <w:t xml:space="preserve"> </w:t>
      </w:r>
    </w:p>
    <w:p w:rsidR="00916DCB" w:rsidRPr="00C73A1A" w:rsidRDefault="00916DCB" w:rsidP="00916DCB">
      <w:pPr>
        <w:numPr>
          <w:ilvl w:val="0"/>
          <w:numId w:val="49"/>
        </w:numPr>
        <w:tabs>
          <w:tab w:val="left" w:pos="1170"/>
        </w:tabs>
        <w:ind w:firstLine="0"/>
        <w:jc w:val="both"/>
        <w:rPr>
          <w:rFonts w:ascii="Times New Roman" w:eastAsia="Times New Roman" w:hAnsi="Times New Roman" w:cs="Times New Roman"/>
          <w:sz w:val="24"/>
          <w:szCs w:val="24"/>
        </w:rPr>
      </w:pPr>
      <w:r w:rsidRPr="00C73A1A">
        <w:rPr>
          <w:rFonts w:ascii="Times New Roman" w:hAnsi="Times New Roman" w:cs="Times New Roman"/>
          <w:sz w:val="24"/>
          <w:szCs w:val="24"/>
        </w:rPr>
        <w:t>Information exchange – Among and within stakeholders</w:t>
      </w:r>
    </w:p>
    <w:p w:rsidR="001F6553" w:rsidRPr="001F6553" w:rsidRDefault="001F6553" w:rsidP="007D34ED">
      <w:pPr>
        <w:pStyle w:val="Heading2"/>
        <w:rPr>
          <w:rFonts w:ascii="Times New Roman" w:eastAsia="Times New Roman" w:hAnsi="Times New Roman" w:cs="Times New Roman"/>
          <w:b w:val="0"/>
          <w:sz w:val="24"/>
          <w:szCs w:val="24"/>
        </w:rPr>
      </w:pPr>
      <w:bookmarkStart w:id="27" w:name="_Toc422585019"/>
      <w:r>
        <w:rPr>
          <w:rFonts w:ascii="Times New Roman" w:eastAsia="Times New Roman" w:hAnsi="Times New Roman" w:cs="Times New Roman"/>
          <w:b w:val="0"/>
          <w:sz w:val="24"/>
          <w:szCs w:val="24"/>
        </w:rPr>
        <w:t xml:space="preserve">5.4 </w:t>
      </w:r>
      <w:r w:rsidRPr="001F6553">
        <w:rPr>
          <w:rFonts w:ascii="Times New Roman" w:eastAsia="Times New Roman" w:hAnsi="Times New Roman" w:cs="Times New Roman"/>
          <w:b w:val="0"/>
          <w:sz w:val="24"/>
          <w:szCs w:val="24"/>
        </w:rPr>
        <w:t>Functions of NPPO</w:t>
      </w:r>
      <w:bookmarkEnd w:id="27"/>
    </w:p>
    <w:p w:rsidR="007A71F0" w:rsidRDefault="007A71F0" w:rsidP="00D966CA">
      <w:pPr>
        <w:pStyle w:val="NormalWeb"/>
        <w:shd w:val="clear" w:color="auto" w:fill="FFFFFF"/>
        <w:spacing w:before="96" w:beforeAutospacing="0" w:after="96" w:afterAutospacing="0" w:line="360" w:lineRule="auto"/>
        <w:ind w:left="101" w:right="101"/>
        <w:jc w:val="both"/>
      </w:pPr>
      <w:bookmarkStart w:id="28" w:name="1._legal_authority"/>
      <w:r>
        <w:t>As the provisions made in Plant Protection Act, 2007 (Article 2 (6)), Nepal has officially authorized the Plant Protection Directorate to have the overall responsibility of NPPO as referred by IPPC. Plant Protection Act (Article 5</w:t>
      </w:r>
      <w:r w:rsidR="00D966CA">
        <w:t xml:space="preserve"> (</w:t>
      </w:r>
      <w:r>
        <w:t xml:space="preserve">18)) mentions on notifying information in the prevalence and spread of pests that may cause immediate or potential danger. The Notification Authority lies in Ministry of Agriculture Development that notifies pest of immediate or potential danger to WTO member countries. For the exchange of information, </w:t>
      </w:r>
      <w:r w:rsidR="0064395A">
        <w:t>an</w:t>
      </w:r>
      <w:r>
        <w:t xml:space="preserve"> official contact point has been designated at Department of Food Technology and Quality Control.</w:t>
      </w:r>
    </w:p>
    <w:p w:rsidR="009231D5" w:rsidRPr="005141E2" w:rsidRDefault="00145B16" w:rsidP="007D34ED">
      <w:pPr>
        <w:pStyle w:val="Heading3"/>
        <w:rPr>
          <w:rFonts w:ascii="Times New Roman" w:hAnsi="Times New Roman" w:cs="Times New Roman"/>
          <w:sz w:val="24"/>
          <w:szCs w:val="24"/>
        </w:rPr>
      </w:pPr>
      <w:bookmarkStart w:id="29" w:name="_Toc422585020"/>
      <w:r>
        <w:rPr>
          <w:rFonts w:ascii="Times New Roman" w:hAnsi="Times New Roman" w:cs="Times New Roman"/>
          <w:b w:val="0"/>
          <w:sz w:val="24"/>
          <w:szCs w:val="24"/>
        </w:rPr>
        <w:t>5.4</w:t>
      </w:r>
      <w:r w:rsidR="001F6553">
        <w:rPr>
          <w:rFonts w:ascii="Times New Roman" w:hAnsi="Times New Roman" w:cs="Times New Roman"/>
          <w:b w:val="0"/>
          <w:sz w:val="24"/>
          <w:szCs w:val="24"/>
        </w:rPr>
        <w:t>.1</w:t>
      </w:r>
      <w:r w:rsidR="00510157">
        <w:rPr>
          <w:rFonts w:ascii="Times New Roman" w:hAnsi="Times New Roman" w:cs="Times New Roman"/>
          <w:b w:val="0"/>
          <w:sz w:val="24"/>
          <w:szCs w:val="24"/>
        </w:rPr>
        <w:t xml:space="preserve"> </w:t>
      </w:r>
      <w:r w:rsidR="009231D5" w:rsidRPr="00D54D9B">
        <w:rPr>
          <w:rFonts w:ascii="Times New Roman" w:hAnsi="Times New Roman" w:cs="Times New Roman"/>
          <w:b w:val="0"/>
          <w:sz w:val="24"/>
          <w:szCs w:val="24"/>
        </w:rPr>
        <w:t>Legal authority</w:t>
      </w:r>
      <w:bookmarkEnd w:id="28"/>
      <w:r w:rsidR="00AC34DD">
        <w:rPr>
          <w:rFonts w:ascii="Times New Roman" w:hAnsi="Times New Roman" w:cs="Times New Roman"/>
          <w:b w:val="0"/>
          <w:sz w:val="24"/>
          <w:szCs w:val="24"/>
        </w:rPr>
        <w:t xml:space="preserve"> </w:t>
      </w:r>
      <w:r w:rsidR="00D54D9B" w:rsidRPr="00D54D9B">
        <w:rPr>
          <w:rFonts w:ascii="Times New Roman" w:eastAsia="Times New Roman" w:hAnsi="Times New Roman" w:cs="Times New Roman"/>
          <w:b w:val="0"/>
          <w:sz w:val="24"/>
          <w:szCs w:val="24"/>
        </w:rPr>
        <w:t>for the NPPO</w:t>
      </w:r>
      <w:bookmarkEnd w:id="29"/>
    </w:p>
    <w:p w:rsidR="009231D5" w:rsidRDefault="009231D5" w:rsidP="00D966CA">
      <w:pPr>
        <w:pStyle w:val="NormalWeb"/>
        <w:spacing w:line="360" w:lineRule="auto"/>
        <w:jc w:val="both"/>
        <w:rPr>
          <w:color w:val="000000"/>
        </w:rPr>
      </w:pPr>
      <w:r w:rsidRPr="006E4EB4">
        <w:rPr>
          <w:rFonts w:eastAsiaTheme="minorEastAsia"/>
        </w:rPr>
        <w:t xml:space="preserve">The NPPO </w:t>
      </w:r>
      <w:r>
        <w:rPr>
          <w:rFonts w:eastAsiaTheme="minorEastAsia"/>
        </w:rPr>
        <w:t>has</w:t>
      </w:r>
      <w:r w:rsidRPr="006E4EB4">
        <w:rPr>
          <w:rFonts w:eastAsiaTheme="minorEastAsia"/>
        </w:rPr>
        <w:t xml:space="preserve"> the sole authority by legislative or administrative means to conduct, develop and maintain a phytosanitary certification system related to exports and re-exports, and should bear the legal responsibility for its actions in using this authority, in accordance with Article IV.2 (a) of the IPPC.</w:t>
      </w:r>
      <w:r w:rsidR="008B58EE">
        <w:rPr>
          <w:rFonts w:eastAsiaTheme="minorEastAsia"/>
        </w:rPr>
        <w:t xml:space="preserve"> </w:t>
      </w:r>
      <w:r w:rsidR="00485FE5">
        <w:rPr>
          <w:rFonts w:eastAsiaTheme="minorEastAsia"/>
        </w:rPr>
        <w:t>The NPPO has</w:t>
      </w:r>
      <w:r w:rsidRPr="006E4EB4">
        <w:rPr>
          <w:rFonts w:eastAsiaTheme="minorEastAsia"/>
        </w:rPr>
        <w:t xml:space="preserve"> the </w:t>
      </w:r>
      <w:r w:rsidR="00AF11E3">
        <w:rPr>
          <w:rFonts w:eastAsiaTheme="minorEastAsia"/>
        </w:rPr>
        <w:t xml:space="preserve">legal </w:t>
      </w:r>
      <w:r w:rsidRPr="006E4EB4">
        <w:rPr>
          <w:rFonts w:eastAsiaTheme="minorEastAsia"/>
        </w:rPr>
        <w:t xml:space="preserve">authority </w:t>
      </w:r>
      <w:r w:rsidR="00AF11E3" w:rsidRPr="00AF11E3">
        <w:t xml:space="preserve">(powers) </w:t>
      </w:r>
      <w:r w:rsidRPr="006E4EB4">
        <w:rPr>
          <w:rFonts w:eastAsiaTheme="minorEastAsia"/>
        </w:rPr>
        <w:t>to prevent the export of consignments that do not meet phytosanitary import requirements</w:t>
      </w:r>
      <w:r w:rsidR="002A5365">
        <w:rPr>
          <w:rFonts w:eastAsiaTheme="minorEastAsia"/>
        </w:rPr>
        <w:t>.</w:t>
      </w:r>
    </w:p>
    <w:p w:rsidR="00545DEA" w:rsidRPr="00545DEA" w:rsidRDefault="001F6553" w:rsidP="007D34ED">
      <w:pPr>
        <w:pStyle w:val="Heading3"/>
        <w:rPr>
          <w:rFonts w:ascii="Times New Roman" w:eastAsia="Times New Roman" w:hAnsi="Times New Roman" w:cs="Times New Roman"/>
          <w:b w:val="0"/>
          <w:sz w:val="24"/>
          <w:szCs w:val="24"/>
        </w:rPr>
      </w:pPr>
      <w:bookmarkStart w:id="30" w:name="_Toc422585021"/>
      <w:r>
        <w:rPr>
          <w:rFonts w:ascii="Times New Roman" w:eastAsia="Times New Roman" w:hAnsi="Times New Roman" w:cs="Times New Roman"/>
          <w:b w:val="0"/>
          <w:color w:val="000000"/>
          <w:sz w:val="24"/>
          <w:szCs w:val="24"/>
        </w:rPr>
        <w:t>5.4.2</w:t>
      </w:r>
      <w:r w:rsidR="00510157">
        <w:rPr>
          <w:rFonts w:ascii="Times New Roman" w:eastAsia="Times New Roman" w:hAnsi="Times New Roman" w:cs="Times New Roman"/>
          <w:b w:val="0"/>
          <w:color w:val="000000"/>
          <w:sz w:val="24"/>
          <w:szCs w:val="24"/>
        </w:rPr>
        <w:t xml:space="preserve"> </w:t>
      </w:r>
      <w:r w:rsidR="00545DEA" w:rsidRPr="00545DEA">
        <w:rPr>
          <w:rFonts w:ascii="Times New Roman" w:eastAsia="Times New Roman" w:hAnsi="Times New Roman" w:cs="Times New Roman"/>
          <w:b w:val="0"/>
          <w:color w:val="000000"/>
          <w:sz w:val="24"/>
          <w:szCs w:val="24"/>
        </w:rPr>
        <w:t>Management responsibility</w:t>
      </w:r>
      <w:bookmarkEnd w:id="30"/>
    </w:p>
    <w:p w:rsidR="000B5B33" w:rsidRDefault="00485FE5" w:rsidP="00D966CA">
      <w:pPr>
        <w:pStyle w:val="NormalWeb"/>
        <w:spacing w:line="360" w:lineRule="auto"/>
        <w:jc w:val="both"/>
        <w:rPr>
          <w:color w:val="000000"/>
        </w:rPr>
      </w:pPr>
      <w:r>
        <w:rPr>
          <w:color w:val="000000"/>
        </w:rPr>
        <w:t>The NPPO have</w:t>
      </w:r>
      <w:r w:rsidR="000B5B33" w:rsidRPr="000B5B33">
        <w:rPr>
          <w:color w:val="000000"/>
        </w:rPr>
        <w:t xml:space="preserve"> a management system that ensures that all requirements, including certification specifications, legislative requirements and administrative requirements are satisfied</w:t>
      </w:r>
      <w:r w:rsidR="00C36083">
        <w:rPr>
          <w:color w:val="000000"/>
        </w:rPr>
        <w:t>.</w:t>
      </w:r>
    </w:p>
    <w:p w:rsidR="009231D5" w:rsidRPr="00845B65" w:rsidRDefault="00145B16" w:rsidP="007D34ED">
      <w:pPr>
        <w:pStyle w:val="Heading3"/>
        <w:rPr>
          <w:rFonts w:ascii="Times New Roman" w:eastAsia="Times New Roman" w:hAnsi="Times New Roman" w:cs="Times New Roman"/>
          <w:b w:val="0"/>
          <w:sz w:val="24"/>
          <w:szCs w:val="24"/>
        </w:rPr>
      </w:pPr>
      <w:bookmarkStart w:id="31" w:name="_Toc422585022"/>
      <w:r>
        <w:rPr>
          <w:rFonts w:ascii="Times New Roman" w:eastAsia="Times New Roman" w:hAnsi="Times New Roman" w:cs="Times New Roman"/>
          <w:b w:val="0"/>
          <w:sz w:val="24"/>
          <w:szCs w:val="24"/>
        </w:rPr>
        <w:lastRenderedPageBreak/>
        <w:t>5</w:t>
      </w:r>
      <w:r w:rsidR="009E7ECC">
        <w:rPr>
          <w:rFonts w:ascii="Times New Roman" w:eastAsia="Times New Roman" w:hAnsi="Times New Roman" w:cs="Times New Roman"/>
          <w:b w:val="0"/>
          <w:sz w:val="24"/>
          <w:szCs w:val="24"/>
        </w:rPr>
        <w:t>.</w:t>
      </w:r>
      <w:r w:rsidR="001F6553">
        <w:rPr>
          <w:rFonts w:ascii="Times New Roman" w:eastAsia="Times New Roman" w:hAnsi="Times New Roman" w:cs="Times New Roman"/>
          <w:b w:val="0"/>
          <w:sz w:val="24"/>
          <w:szCs w:val="24"/>
        </w:rPr>
        <w:t>4.3</w:t>
      </w:r>
      <w:r w:rsidR="00510157">
        <w:rPr>
          <w:rFonts w:ascii="Times New Roman" w:eastAsia="Times New Roman" w:hAnsi="Times New Roman" w:cs="Times New Roman"/>
          <w:b w:val="0"/>
          <w:sz w:val="24"/>
          <w:szCs w:val="24"/>
        </w:rPr>
        <w:t xml:space="preserve"> </w:t>
      </w:r>
      <w:r w:rsidR="009231D5" w:rsidRPr="00845B65">
        <w:rPr>
          <w:rFonts w:ascii="Times New Roman" w:eastAsia="Times New Roman" w:hAnsi="Times New Roman" w:cs="Times New Roman"/>
          <w:b w:val="0"/>
          <w:sz w:val="24"/>
          <w:szCs w:val="24"/>
        </w:rPr>
        <w:t>Administrative responsibilities</w:t>
      </w:r>
      <w:bookmarkEnd w:id="31"/>
    </w:p>
    <w:p w:rsidR="000B5B33" w:rsidRPr="005141E2" w:rsidRDefault="000B5B33" w:rsidP="00D966CA">
      <w:pPr>
        <w:pStyle w:val="NormalWeb"/>
        <w:spacing w:line="360" w:lineRule="auto"/>
        <w:jc w:val="both"/>
      </w:pPr>
      <w:r w:rsidRPr="005141E2">
        <w:t>Administrative activities required supporting a Pest Free Area or Area of low pest prevalence</w:t>
      </w:r>
      <w:r w:rsidR="00BF45A3">
        <w:t>,</w:t>
      </w:r>
      <w:r w:rsidRPr="005141E2">
        <w:t xml:space="preserve"> pest free place of production or pest free production site involve documentation of the system and the maintenance of adequate records concerning the measures taken. Review and audit procedures undertaken by the NPPO are essential to support assurance of pest freedom and for system appraisal. Bilateral agreements or arrangements may also be needed.</w:t>
      </w:r>
    </w:p>
    <w:p w:rsidR="00BA1E0A" w:rsidRPr="00BA1E0A" w:rsidRDefault="00BA1E0A" w:rsidP="00D966CA">
      <w:pPr>
        <w:spacing w:after="0" w:line="360" w:lineRule="auto"/>
        <w:jc w:val="both"/>
        <w:rPr>
          <w:rFonts w:ascii="Times New Roman" w:eastAsia="Times New Roman" w:hAnsi="Times New Roman" w:cs="Times New Roman"/>
          <w:sz w:val="24"/>
          <w:szCs w:val="24"/>
        </w:rPr>
      </w:pPr>
      <w:r w:rsidRPr="00BA1E0A">
        <w:rPr>
          <w:rFonts w:ascii="Times New Roman" w:eastAsia="Times New Roman" w:hAnsi="Times New Roman" w:cs="Times New Roman"/>
          <w:sz w:val="24"/>
          <w:szCs w:val="24"/>
        </w:rPr>
        <w:t>The administration of the import regulatory system by the NPPO should ensure the effective and consistent application of phytosanitary legislation and regulations and compliance with international obligations. This may require operational coordination with other government services or government agencies involved with imports, e.g. Customs. Administration of the import regulatory system should be coordinated at national level but may be organized on a functional, regional or other structural basis</w:t>
      </w:r>
      <w:r>
        <w:rPr>
          <w:rFonts w:ascii="Times New Roman" w:eastAsia="Times New Roman" w:hAnsi="Times New Roman" w:cs="Times New Roman"/>
          <w:sz w:val="24"/>
          <w:szCs w:val="24"/>
        </w:rPr>
        <w:t>.</w:t>
      </w:r>
    </w:p>
    <w:p w:rsidR="009231D5" w:rsidRPr="00845B65" w:rsidRDefault="009231D5" w:rsidP="00D966CA">
      <w:pPr>
        <w:spacing w:after="0" w:line="360" w:lineRule="auto"/>
        <w:rPr>
          <w:rFonts w:ascii="Times New Roman" w:eastAsia="Times New Roman" w:hAnsi="Times New Roman" w:cs="Times New Roman"/>
          <w:sz w:val="24"/>
          <w:szCs w:val="24"/>
        </w:rPr>
      </w:pPr>
      <w:r w:rsidRPr="00845B65">
        <w:rPr>
          <w:rFonts w:ascii="Times New Roman" w:eastAsia="Times New Roman" w:hAnsi="Times New Roman" w:cs="Times New Roman"/>
          <w:sz w:val="24"/>
          <w:szCs w:val="24"/>
        </w:rPr>
        <w:t>The NPPO should have a management system that ensures that all legislative and administrative requirements related to phytosanitary certification are satisfied and be able to:</w:t>
      </w:r>
    </w:p>
    <w:p w:rsidR="009231D5" w:rsidRPr="0023064E" w:rsidRDefault="009231D5" w:rsidP="00D966CA">
      <w:pPr>
        <w:pStyle w:val="ListParagraph"/>
        <w:numPr>
          <w:ilvl w:val="0"/>
          <w:numId w:val="4"/>
        </w:numPr>
        <w:spacing w:before="100" w:beforeAutospacing="1" w:after="100" w:afterAutospacing="1" w:line="360" w:lineRule="auto"/>
        <w:contextualSpacing w:val="0"/>
        <w:rPr>
          <w:rFonts w:ascii="Times New Roman" w:eastAsia="Times New Roman" w:hAnsi="Times New Roman" w:cs="Times New Roman"/>
          <w:sz w:val="24"/>
          <w:szCs w:val="24"/>
        </w:rPr>
      </w:pPr>
      <w:r w:rsidRPr="0023064E">
        <w:rPr>
          <w:rFonts w:ascii="Times New Roman" w:eastAsia="Times New Roman" w:hAnsi="Times New Roman" w:cs="Times New Roman"/>
          <w:sz w:val="24"/>
          <w:szCs w:val="24"/>
        </w:rPr>
        <w:t xml:space="preserve">identify </w:t>
      </w:r>
      <w:r w:rsidR="00485FE5">
        <w:rPr>
          <w:rFonts w:ascii="Times New Roman" w:eastAsia="Times New Roman" w:hAnsi="Times New Roman" w:cs="Times New Roman"/>
          <w:sz w:val="24"/>
          <w:szCs w:val="24"/>
        </w:rPr>
        <w:t>institutions</w:t>
      </w:r>
      <w:r w:rsidRPr="0023064E">
        <w:rPr>
          <w:rFonts w:ascii="Times New Roman" w:eastAsia="Times New Roman" w:hAnsi="Times New Roman" w:cs="Times New Roman"/>
          <w:sz w:val="24"/>
          <w:szCs w:val="24"/>
        </w:rPr>
        <w:t>within the NPPO responsible for the phytosanitary certification system</w:t>
      </w:r>
    </w:p>
    <w:p w:rsidR="009231D5" w:rsidRPr="0023064E" w:rsidRDefault="009231D5" w:rsidP="00D966CA">
      <w:pPr>
        <w:pStyle w:val="ListParagraph"/>
        <w:numPr>
          <w:ilvl w:val="0"/>
          <w:numId w:val="4"/>
        </w:numPr>
        <w:spacing w:before="100" w:beforeAutospacing="1" w:after="100" w:afterAutospacing="1" w:line="360" w:lineRule="auto"/>
        <w:contextualSpacing w:val="0"/>
        <w:rPr>
          <w:rFonts w:ascii="Times New Roman" w:eastAsia="Times New Roman" w:hAnsi="Times New Roman" w:cs="Times New Roman"/>
          <w:sz w:val="24"/>
          <w:szCs w:val="24"/>
        </w:rPr>
      </w:pPr>
      <w:r w:rsidRPr="0023064E">
        <w:rPr>
          <w:rFonts w:ascii="Times New Roman" w:eastAsia="Times New Roman" w:hAnsi="Times New Roman" w:cs="Times New Roman"/>
          <w:sz w:val="24"/>
          <w:szCs w:val="24"/>
        </w:rPr>
        <w:t>identify the duties and communication channels of all personnel involved in phytosanitary certification</w:t>
      </w:r>
    </w:p>
    <w:p w:rsidR="009231D5" w:rsidRPr="0023064E" w:rsidRDefault="009231D5" w:rsidP="00D966CA">
      <w:pPr>
        <w:pStyle w:val="ListParagraph"/>
        <w:numPr>
          <w:ilvl w:val="0"/>
          <w:numId w:val="4"/>
        </w:numPr>
        <w:spacing w:before="100" w:beforeAutospacing="1" w:after="100" w:afterAutospacing="1" w:line="360" w:lineRule="auto"/>
        <w:contextualSpacing w:val="0"/>
        <w:rPr>
          <w:rFonts w:ascii="Times New Roman" w:eastAsia="Times New Roman" w:hAnsi="Times New Roman" w:cs="Times New Roman"/>
          <w:sz w:val="24"/>
          <w:szCs w:val="24"/>
        </w:rPr>
      </w:pPr>
      <w:r w:rsidRPr="0023064E">
        <w:rPr>
          <w:rFonts w:ascii="Times New Roman" w:eastAsia="Times New Roman" w:hAnsi="Times New Roman" w:cs="Times New Roman"/>
          <w:sz w:val="24"/>
          <w:szCs w:val="24"/>
        </w:rPr>
        <w:t>employ or authorize personnel who have appropriate qualifications and skills</w:t>
      </w:r>
    </w:p>
    <w:p w:rsidR="009231D5" w:rsidRPr="0023064E" w:rsidRDefault="009231D5" w:rsidP="00D966CA">
      <w:pPr>
        <w:pStyle w:val="ListParagraph"/>
        <w:numPr>
          <w:ilvl w:val="0"/>
          <w:numId w:val="4"/>
        </w:numPr>
        <w:spacing w:before="100" w:beforeAutospacing="1" w:after="100" w:afterAutospacing="1" w:line="360" w:lineRule="auto"/>
        <w:contextualSpacing w:val="0"/>
        <w:rPr>
          <w:rFonts w:ascii="Times New Roman" w:eastAsia="Times New Roman" w:hAnsi="Times New Roman" w:cs="Times New Roman"/>
          <w:sz w:val="24"/>
          <w:szCs w:val="24"/>
        </w:rPr>
      </w:pPr>
      <w:r w:rsidRPr="0023064E">
        <w:rPr>
          <w:rFonts w:ascii="Times New Roman" w:eastAsia="Times New Roman" w:hAnsi="Times New Roman" w:cs="Times New Roman"/>
          <w:sz w:val="24"/>
          <w:szCs w:val="24"/>
        </w:rPr>
        <w:t>ensure that adequate and sustained training is provided</w:t>
      </w:r>
    </w:p>
    <w:p w:rsidR="009231D5" w:rsidRPr="0023064E" w:rsidRDefault="009231D5" w:rsidP="00D966CA">
      <w:pPr>
        <w:pStyle w:val="ListParagraph"/>
        <w:numPr>
          <w:ilvl w:val="0"/>
          <w:numId w:val="4"/>
        </w:numPr>
        <w:spacing w:before="100" w:beforeAutospacing="1" w:after="100" w:afterAutospacing="1" w:line="360" w:lineRule="auto"/>
        <w:contextualSpacing w:val="0"/>
        <w:rPr>
          <w:rFonts w:ascii="Times New Roman" w:eastAsia="Times New Roman" w:hAnsi="Times New Roman" w:cs="Times New Roman"/>
          <w:sz w:val="24"/>
          <w:szCs w:val="24"/>
        </w:rPr>
      </w:pPr>
      <w:r w:rsidRPr="0023064E">
        <w:rPr>
          <w:rFonts w:ascii="Times New Roman" w:eastAsia="Times New Roman" w:hAnsi="Times New Roman" w:cs="Times New Roman"/>
          <w:sz w:val="24"/>
          <w:szCs w:val="24"/>
        </w:rPr>
        <w:t>ensure that adequate personnel and resources are available.</w:t>
      </w:r>
    </w:p>
    <w:p w:rsidR="00BA1E0A" w:rsidRDefault="001F6553" w:rsidP="007D34ED">
      <w:pPr>
        <w:pStyle w:val="Heading3"/>
        <w:rPr>
          <w:rFonts w:ascii="Times New Roman" w:eastAsia="Times New Roman" w:hAnsi="Times New Roman" w:cs="Times New Roman"/>
          <w:b w:val="0"/>
          <w:sz w:val="24"/>
          <w:szCs w:val="24"/>
        </w:rPr>
      </w:pPr>
      <w:bookmarkStart w:id="32" w:name="_Toc422585023"/>
      <w:r>
        <w:rPr>
          <w:rFonts w:ascii="Times New Roman" w:eastAsia="Times New Roman" w:hAnsi="Times New Roman" w:cs="Times New Roman"/>
          <w:b w:val="0"/>
          <w:sz w:val="24"/>
          <w:szCs w:val="24"/>
        </w:rPr>
        <w:t>5.4.4</w:t>
      </w:r>
      <w:r w:rsidR="00510157">
        <w:rPr>
          <w:rFonts w:ascii="Times New Roman" w:eastAsia="Times New Roman" w:hAnsi="Times New Roman" w:cs="Times New Roman"/>
          <w:b w:val="0"/>
          <w:sz w:val="24"/>
          <w:szCs w:val="24"/>
        </w:rPr>
        <w:t xml:space="preserve"> </w:t>
      </w:r>
      <w:r w:rsidR="00BA1E0A" w:rsidRPr="00BA1E0A">
        <w:rPr>
          <w:rFonts w:ascii="Times New Roman" w:eastAsia="Times New Roman" w:hAnsi="Times New Roman" w:cs="Times New Roman"/>
          <w:b w:val="0"/>
          <w:sz w:val="24"/>
          <w:szCs w:val="24"/>
        </w:rPr>
        <w:t>Regulatory development and revision</w:t>
      </w:r>
      <w:bookmarkEnd w:id="32"/>
    </w:p>
    <w:p w:rsidR="00BA1E0A" w:rsidRPr="00BA1E0A" w:rsidRDefault="00BA1E0A" w:rsidP="00BA1E0A">
      <w:pPr>
        <w:spacing w:after="0" w:line="240" w:lineRule="auto"/>
        <w:rPr>
          <w:rFonts w:ascii="Times New Roman" w:eastAsia="Times New Roman" w:hAnsi="Times New Roman" w:cs="Times New Roman"/>
          <w:b/>
          <w:sz w:val="24"/>
          <w:szCs w:val="24"/>
        </w:rPr>
      </w:pPr>
    </w:p>
    <w:p w:rsidR="00BA1E0A" w:rsidRDefault="00BA1E0A" w:rsidP="00D966CA">
      <w:pPr>
        <w:spacing w:after="0" w:line="360" w:lineRule="auto"/>
        <w:jc w:val="both"/>
        <w:rPr>
          <w:rFonts w:ascii="Times New Roman" w:eastAsia="Times New Roman" w:hAnsi="Times New Roman" w:cs="Times New Roman"/>
          <w:sz w:val="24"/>
          <w:szCs w:val="24"/>
        </w:rPr>
      </w:pPr>
      <w:r w:rsidRPr="00BA1E0A">
        <w:rPr>
          <w:rFonts w:ascii="Times New Roman" w:eastAsia="Times New Roman" w:hAnsi="Times New Roman" w:cs="Times New Roman"/>
          <w:sz w:val="24"/>
          <w:szCs w:val="24"/>
        </w:rPr>
        <w:t xml:space="preserve">The issuing of phytosanitary regulations is a government (contracting party) responsibility (Article IV.3(c) of the IPPC). Consistent with this responsibility, governments may make the development and/or revision of phytosanitary regulations the responsibility of their NPPO. This action may be under the initiative of the NPPO in consultation or cooperation with other authorities as appropriate. Appropriate </w:t>
      </w:r>
      <w:r w:rsidR="00D70AD7">
        <w:rPr>
          <w:rFonts w:ascii="Times New Roman" w:eastAsia="Times New Roman" w:hAnsi="Times New Roman" w:cs="Times New Roman"/>
          <w:sz w:val="24"/>
          <w:szCs w:val="24"/>
        </w:rPr>
        <w:t xml:space="preserve">policies and </w:t>
      </w:r>
      <w:r w:rsidRPr="00BA1E0A">
        <w:rPr>
          <w:rFonts w:ascii="Times New Roman" w:eastAsia="Times New Roman" w:hAnsi="Times New Roman" w:cs="Times New Roman"/>
          <w:sz w:val="24"/>
          <w:szCs w:val="24"/>
        </w:rPr>
        <w:t xml:space="preserve">regulations should be developed, maintained </w:t>
      </w:r>
      <w:r w:rsidRPr="00BA1E0A">
        <w:rPr>
          <w:rFonts w:ascii="Times New Roman" w:eastAsia="Times New Roman" w:hAnsi="Times New Roman" w:cs="Times New Roman"/>
          <w:sz w:val="24"/>
          <w:szCs w:val="24"/>
        </w:rPr>
        <w:lastRenderedPageBreak/>
        <w:t>and reviewed as necessary and in compliance with applicable international agreements, through the normal legal and consultative processes of the country</w:t>
      </w:r>
      <w:r w:rsidR="00D966CA">
        <w:rPr>
          <w:rFonts w:ascii="Times New Roman" w:eastAsia="Times New Roman" w:hAnsi="Times New Roman" w:cs="Times New Roman"/>
          <w:sz w:val="24"/>
          <w:szCs w:val="24"/>
        </w:rPr>
        <w:t>.</w:t>
      </w:r>
    </w:p>
    <w:p w:rsidR="006F09F6" w:rsidRPr="00BA1E0A" w:rsidRDefault="006F09F6" w:rsidP="00BA1E0A">
      <w:pPr>
        <w:spacing w:after="0" w:line="240" w:lineRule="auto"/>
        <w:jc w:val="both"/>
        <w:rPr>
          <w:rFonts w:ascii="Times New Roman" w:eastAsia="Times New Roman" w:hAnsi="Times New Roman" w:cs="Times New Roman"/>
          <w:sz w:val="24"/>
          <w:szCs w:val="24"/>
        </w:rPr>
      </w:pPr>
    </w:p>
    <w:p w:rsidR="00147B67" w:rsidRPr="00AD17DA" w:rsidRDefault="001F6553" w:rsidP="007D34ED">
      <w:pPr>
        <w:pStyle w:val="Heading3"/>
        <w:rPr>
          <w:rFonts w:ascii="Times New Roman" w:eastAsia="Times New Roman" w:hAnsi="Times New Roman" w:cs="Times New Roman"/>
          <w:b w:val="0"/>
          <w:sz w:val="24"/>
          <w:szCs w:val="24"/>
        </w:rPr>
      </w:pPr>
      <w:bookmarkStart w:id="33" w:name="_Toc422585024"/>
      <w:r>
        <w:rPr>
          <w:rFonts w:ascii="Times New Roman" w:eastAsia="Times New Roman" w:hAnsi="Times New Roman" w:cs="Times New Roman"/>
          <w:b w:val="0"/>
          <w:sz w:val="24"/>
          <w:szCs w:val="24"/>
        </w:rPr>
        <w:t>5.4.5</w:t>
      </w:r>
      <w:r w:rsidR="00510157">
        <w:rPr>
          <w:rFonts w:ascii="Times New Roman" w:eastAsia="Times New Roman" w:hAnsi="Times New Roman" w:cs="Times New Roman"/>
          <w:b w:val="0"/>
          <w:sz w:val="24"/>
          <w:szCs w:val="24"/>
        </w:rPr>
        <w:t xml:space="preserve"> </w:t>
      </w:r>
      <w:r w:rsidR="00147B67">
        <w:rPr>
          <w:rFonts w:ascii="Times New Roman" w:eastAsia="Times New Roman" w:hAnsi="Times New Roman" w:cs="Times New Roman"/>
          <w:b w:val="0"/>
          <w:sz w:val="24"/>
          <w:szCs w:val="24"/>
        </w:rPr>
        <w:t>HRD and r</w:t>
      </w:r>
      <w:r w:rsidR="00147B67" w:rsidRPr="00AD17DA">
        <w:rPr>
          <w:rFonts w:ascii="Times New Roman" w:eastAsia="Times New Roman" w:hAnsi="Times New Roman" w:cs="Times New Roman"/>
          <w:b w:val="0"/>
          <w:sz w:val="24"/>
          <w:szCs w:val="24"/>
        </w:rPr>
        <w:t>esources of the NPPO</w:t>
      </w:r>
      <w:bookmarkEnd w:id="33"/>
    </w:p>
    <w:p w:rsidR="00196D38" w:rsidRDefault="00196D38" w:rsidP="00147B67">
      <w:pPr>
        <w:spacing w:after="0" w:line="240" w:lineRule="auto"/>
        <w:rPr>
          <w:rFonts w:ascii="Times New Roman" w:eastAsia="Times New Roman" w:hAnsi="Times New Roman" w:cs="Times New Roman"/>
          <w:sz w:val="24"/>
          <w:szCs w:val="24"/>
        </w:rPr>
      </w:pPr>
    </w:p>
    <w:p w:rsidR="00654FB3" w:rsidRPr="00AD17DA" w:rsidRDefault="00654FB3" w:rsidP="00D966CA">
      <w:pPr>
        <w:spacing w:after="0" w:line="360" w:lineRule="auto"/>
        <w:rPr>
          <w:rFonts w:ascii="Times New Roman" w:eastAsia="Times New Roman" w:hAnsi="Times New Roman" w:cs="Times New Roman"/>
          <w:sz w:val="24"/>
          <w:szCs w:val="24"/>
        </w:rPr>
      </w:pPr>
      <w:r w:rsidRPr="00AD17DA">
        <w:rPr>
          <w:rFonts w:ascii="Times New Roman" w:eastAsia="Times New Roman" w:hAnsi="Times New Roman" w:cs="Times New Roman"/>
          <w:sz w:val="24"/>
          <w:szCs w:val="24"/>
        </w:rPr>
        <w:t>NPPO</w:t>
      </w:r>
      <w:r>
        <w:rPr>
          <w:rFonts w:ascii="Times New Roman" w:eastAsia="Times New Roman" w:hAnsi="Times New Roman" w:cs="Times New Roman"/>
          <w:sz w:val="24"/>
          <w:szCs w:val="24"/>
        </w:rPr>
        <w:t xml:space="preserve"> should have adequate</w:t>
      </w:r>
      <w:r w:rsidRPr="00AD17DA">
        <w:rPr>
          <w:rFonts w:ascii="Times New Roman" w:eastAsia="Times New Roman" w:hAnsi="Times New Roman" w:cs="Times New Roman"/>
          <w:sz w:val="24"/>
          <w:szCs w:val="24"/>
        </w:rPr>
        <w:t xml:space="preserve"> resources to carry out its functions (Article IV.1 of the IPPC)</w:t>
      </w:r>
    </w:p>
    <w:p w:rsidR="00147B67" w:rsidRPr="005141E2" w:rsidRDefault="00147B67" w:rsidP="00147B67">
      <w:pPr>
        <w:spacing w:after="0" w:line="240" w:lineRule="auto"/>
        <w:rPr>
          <w:rFonts w:ascii="Times New Roman" w:eastAsia="Times New Roman" w:hAnsi="Times New Roman" w:cs="Times New Roman"/>
          <w:sz w:val="24"/>
          <w:szCs w:val="24"/>
        </w:rPr>
      </w:pPr>
    </w:p>
    <w:p w:rsidR="00147B67" w:rsidRPr="002F2AB4" w:rsidRDefault="00485FE5" w:rsidP="009E7ECC">
      <w:pPr>
        <w:spacing w:after="0" w:line="240" w:lineRule="auto"/>
        <w:ind w:left="180"/>
        <w:rPr>
          <w:rFonts w:ascii="Times New Roman" w:eastAsia="Times New Roman" w:hAnsi="Times New Roman" w:cs="Times New Roman"/>
          <w:sz w:val="24"/>
          <w:szCs w:val="24"/>
        </w:rPr>
      </w:pPr>
      <w:r w:rsidRPr="009B59D2">
        <w:rPr>
          <w:rFonts w:ascii="Times New Roman" w:eastAsia="Times New Roman" w:hAnsi="Times New Roman" w:cs="Times New Roman"/>
          <w:b/>
          <w:sz w:val="24"/>
          <w:szCs w:val="24"/>
        </w:rPr>
        <w:t>5.</w:t>
      </w:r>
      <w:r w:rsidR="001F6553" w:rsidRPr="009B59D2">
        <w:rPr>
          <w:rFonts w:ascii="Times New Roman" w:eastAsia="Times New Roman" w:hAnsi="Times New Roman" w:cs="Times New Roman"/>
          <w:b/>
          <w:sz w:val="24"/>
          <w:szCs w:val="24"/>
        </w:rPr>
        <w:t>4.5.1</w:t>
      </w:r>
      <w:r w:rsidR="00E652E7" w:rsidRPr="009B59D2">
        <w:rPr>
          <w:rFonts w:ascii="Times New Roman" w:eastAsia="Times New Roman" w:hAnsi="Times New Roman" w:cs="Times New Roman"/>
          <w:b/>
          <w:sz w:val="24"/>
          <w:szCs w:val="24"/>
        </w:rPr>
        <w:t xml:space="preserve"> </w:t>
      </w:r>
      <w:r w:rsidR="002F2AB4" w:rsidRPr="002F2AB4">
        <w:rPr>
          <w:rFonts w:ascii="Times New Roman" w:eastAsia="Times New Roman" w:hAnsi="Times New Roman" w:cs="Times New Roman"/>
          <w:sz w:val="24"/>
          <w:szCs w:val="24"/>
        </w:rPr>
        <w:t>Training and development of staff</w:t>
      </w:r>
    </w:p>
    <w:p w:rsidR="00DA0B4D" w:rsidRPr="00DA0B4D" w:rsidRDefault="00DA0B4D" w:rsidP="00DA0B4D">
      <w:p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The NPPO should have personnel with a level of expertise appropriate for the duties and responsibilities of the positions being occupied. NPPOs should have or have access to personnel with training and experience in: </w:t>
      </w:r>
    </w:p>
    <w:p w:rsidR="00DA0B4D" w:rsidRPr="00DA0B4D" w:rsidRDefault="00DA0B4D" w:rsidP="00BA67C2">
      <w:pPr>
        <w:pStyle w:val="ListParagraph"/>
        <w:numPr>
          <w:ilvl w:val="1"/>
          <w:numId w:val="46"/>
        </w:numPr>
        <w:spacing w:after="0"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performing inspections of plants, plant products and other regulated articles for purposes related to the issuance of phytosanitary certificates </w:t>
      </w:r>
    </w:p>
    <w:p w:rsidR="00DA0B4D" w:rsidRPr="00DA0B4D" w:rsidRDefault="00DA0B4D" w:rsidP="00BA67C2">
      <w:pPr>
        <w:pStyle w:val="ListParagraph"/>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identification of plants and plant products </w:t>
      </w:r>
    </w:p>
    <w:p w:rsidR="00DA0B4D" w:rsidRPr="00DA0B4D" w:rsidRDefault="00DA0B4D" w:rsidP="00BA67C2">
      <w:pPr>
        <w:pStyle w:val="ListParagraph"/>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detection and identification of pests </w:t>
      </w:r>
    </w:p>
    <w:p w:rsidR="00DA0B4D" w:rsidRPr="00DA0B4D" w:rsidRDefault="00DA0B4D" w:rsidP="00BA67C2">
      <w:pPr>
        <w:pStyle w:val="ListParagraph"/>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performing or supervising phytosanitary treatments required for the certification in question </w:t>
      </w:r>
    </w:p>
    <w:p w:rsidR="00DA0B4D" w:rsidRPr="00DA0B4D" w:rsidRDefault="00DA0B4D" w:rsidP="00BA67C2">
      <w:pPr>
        <w:pStyle w:val="ListParagraph"/>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survey, monitoring and control activities related to phytosanitary certification </w:t>
      </w:r>
    </w:p>
    <w:p w:rsidR="00DA0B4D" w:rsidRPr="00DA0B4D" w:rsidRDefault="00DA0B4D" w:rsidP="00BA67C2">
      <w:pPr>
        <w:pStyle w:val="ListParagraph"/>
        <w:numPr>
          <w:ilvl w:val="1"/>
          <w:numId w:val="46"/>
        </w:numPr>
        <w:spacing w:before="100" w:beforeAutospacing="1" w:after="100" w:afterAutospacing="1" w:line="360" w:lineRule="auto"/>
        <w:jc w:val="both"/>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 xml:space="preserve">constructing appropriate certification systems and formulating instructions from importing country phytosanitary requirements </w:t>
      </w:r>
    </w:p>
    <w:p w:rsidR="00DA0B4D" w:rsidRPr="00DA0B4D" w:rsidRDefault="00DA0B4D" w:rsidP="00BA67C2">
      <w:pPr>
        <w:pStyle w:val="ListParagraph"/>
        <w:numPr>
          <w:ilvl w:val="1"/>
          <w:numId w:val="47"/>
        </w:numPr>
        <w:spacing w:before="100" w:beforeAutospacing="1" w:after="100" w:afterAutospacing="1" w:line="360" w:lineRule="auto"/>
        <w:rPr>
          <w:rFonts w:ascii="Times New Roman" w:eastAsia="Times New Roman" w:hAnsi="Times New Roman" w:cs="Times New Roman"/>
          <w:sz w:val="24"/>
          <w:szCs w:val="24"/>
        </w:rPr>
      </w:pPr>
      <w:r w:rsidRPr="00DA0B4D">
        <w:rPr>
          <w:rFonts w:ascii="Times New Roman" w:eastAsia="Times New Roman" w:hAnsi="Times New Roman" w:cs="Times New Roman"/>
          <w:sz w:val="24"/>
          <w:szCs w:val="24"/>
        </w:rPr>
        <w:t>auditing of accredited personnel and certification systems, where appropriate.</w:t>
      </w:r>
    </w:p>
    <w:p w:rsidR="00147B67" w:rsidRPr="005141E2" w:rsidRDefault="00F76597" w:rsidP="009B59D2">
      <w:pPr>
        <w:spacing w:after="0" w:line="360" w:lineRule="auto"/>
        <w:ind w:left="180"/>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147B67">
        <w:rPr>
          <w:rFonts w:ascii="Times New Roman" w:eastAsia="Times New Roman" w:hAnsi="Times New Roman" w:cs="Times New Roman"/>
          <w:b/>
          <w:sz w:val="24"/>
          <w:szCs w:val="24"/>
        </w:rPr>
        <w:t>.</w:t>
      </w:r>
      <w:r w:rsidR="001F6553">
        <w:rPr>
          <w:rFonts w:ascii="Times New Roman" w:eastAsia="Times New Roman" w:hAnsi="Times New Roman" w:cs="Times New Roman"/>
          <w:b/>
          <w:sz w:val="24"/>
          <w:szCs w:val="24"/>
        </w:rPr>
        <w:t>4</w:t>
      </w:r>
      <w:r w:rsidR="00654FB3">
        <w:rPr>
          <w:rFonts w:ascii="Times New Roman" w:eastAsia="Times New Roman" w:hAnsi="Times New Roman" w:cs="Times New Roman"/>
          <w:b/>
          <w:sz w:val="24"/>
          <w:szCs w:val="24"/>
        </w:rPr>
        <w:t>.</w:t>
      </w:r>
      <w:r w:rsidR="001F6553">
        <w:rPr>
          <w:rFonts w:ascii="Times New Roman" w:eastAsia="Times New Roman" w:hAnsi="Times New Roman" w:cs="Times New Roman"/>
          <w:b/>
          <w:sz w:val="24"/>
          <w:szCs w:val="24"/>
        </w:rPr>
        <w:t>5.</w:t>
      </w:r>
      <w:r w:rsidR="00654FB3">
        <w:rPr>
          <w:rFonts w:ascii="Times New Roman" w:eastAsia="Times New Roman" w:hAnsi="Times New Roman" w:cs="Times New Roman"/>
          <w:b/>
          <w:sz w:val="24"/>
          <w:szCs w:val="24"/>
        </w:rPr>
        <w:t>2</w:t>
      </w:r>
      <w:r w:rsidR="00482799">
        <w:rPr>
          <w:rFonts w:ascii="Times New Roman" w:eastAsia="Times New Roman" w:hAnsi="Times New Roman" w:cs="Times New Roman"/>
          <w:b/>
          <w:sz w:val="24"/>
          <w:szCs w:val="24"/>
        </w:rPr>
        <w:t xml:space="preserve"> </w:t>
      </w:r>
      <w:r w:rsidR="00147B67" w:rsidRPr="005141E2">
        <w:rPr>
          <w:rFonts w:ascii="Times New Roman" w:eastAsia="Times New Roman" w:hAnsi="Times New Roman" w:cs="Times New Roman"/>
          <w:b/>
          <w:sz w:val="24"/>
          <w:szCs w:val="24"/>
        </w:rPr>
        <w:t>Equipment and facilities</w:t>
      </w:r>
    </w:p>
    <w:p w:rsidR="00196D38" w:rsidRDefault="00196D38" w:rsidP="009B59D2">
      <w:pPr>
        <w:spacing w:after="0" w:line="360" w:lineRule="auto"/>
        <w:rPr>
          <w:rFonts w:ascii="Times New Roman" w:eastAsia="Times New Roman" w:hAnsi="Times New Roman" w:cs="Times New Roman"/>
          <w:sz w:val="24"/>
          <w:szCs w:val="24"/>
        </w:rPr>
      </w:pPr>
    </w:p>
    <w:p w:rsidR="00147B67" w:rsidRPr="005141E2" w:rsidRDefault="00147B67" w:rsidP="009B59D2">
      <w:pPr>
        <w:spacing w:after="0" w:line="360" w:lineRule="auto"/>
        <w:rPr>
          <w:rFonts w:ascii="Times New Roman" w:eastAsia="Times New Roman" w:hAnsi="Times New Roman" w:cs="Times New Roman"/>
          <w:sz w:val="24"/>
          <w:szCs w:val="24"/>
        </w:rPr>
      </w:pPr>
      <w:r w:rsidRPr="005141E2">
        <w:rPr>
          <w:rFonts w:ascii="Times New Roman" w:eastAsia="Times New Roman" w:hAnsi="Times New Roman" w:cs="Times New Roman"/>
          <w:sz w:val="24"/>
          <w:szCs w:val="24"/>
        </w:rPr>
        <w:t>The NPPO should ensure that adequate equipment and facilities are available for:</w:t>
      </w:r>
    </w:p>
    <w:p w:rsidR="00147B67" w:rsidRPr="00774092" w:rsidRDefault="00147B67" w:rsidP="009B59D2">
      <w:pPr>
        <w:pStyle w:val="ListParagraph"/>
        <w:numPr>
          <w:ilvl w:val="0"/>
          <w:numId w:val="3"/>
        </w:numPr>
        <w:spacing w:before="100" w:beforeAutospacing="1" w:after="0" w:line="360" w:lineRule="auto"/>
        <w:contextualSpacing w:val="0"/>
        <w:rPr>
          <w:rFonts w:ascii="Times New Roman" w:eastAsia="Times New Roman" w:hAnsi="Times New Roman" w:cs="Times New Roman"/>
          <w:sz w:val="24"/>
          <w:szCs w:val="24"/>
        </w:rPr>
      </w:pPr>
      <w:r w:rsidRPr="00774092">
        <w:rPr>
          <w:rFonts w:ascii="Times New Roman" w:eastAsia="Times New Roman" w:hAnsi="Times New Roman" w:cs="Times New Roman"/>
          <w:sz w:val="24"/>
          <w:szCs w:val="24"/>
        </w:rPr>
        <w:t>inspection, sampling, testing, surveillance and consignment verification procedures</w:t>
      </w:r>
    </w:p>
    <w:p w:rsidR="00147B67" w:rsidRPr="00774092" w:rsidRDefault="00147B67" w:rsidP="009B59D2">
      <w:pPr>
        <w:pStyle w:val="ListParagraph"/>
        <w:numPr>
          <w:ilvl w:val="0"/>
          <w:numId w:val="3"/>
        </w:numPr>
        <w:spacing w:before="100" w:beforeAutospacing="1" w:after="0" w:line="360" w:lineRule="auto"/>
        <w:contextualSpacing w:val="0"/>
        <w:rPr>
          <w:rFonts w:ascii="Times New Roman" w:eastAsia="Times New Roman" w:hAnsi="Times New Roman" w:cs="Times New Roman"/>
          <w:sz w:val="24"/>
          <w:szCs w:val="24"/>
        </w:rPr>
      </w:pPr>
      <w:r w:rsidRPr="00774092">
        <w:rPr>
          <w:rFonts w:ascii="Times New Roman" w:eastAsia="Times New Roman" w:hAnsi="Times New Roman" w:cs="Times New Roman"/>
          <w:sz w:val="24"/>
          <w:szCs w:val="24"/>
        </w:rPr>
        <w:t>communication and access to information (by electronic means as far as possible).</w:t>
      </w:r>
    </w:p>
    <w:p w:rsidR="009231D5" w:rsidRPr="003E43E1" w:rsidRDefault="00F76597" w:rsidP="007D34ED">
      <w:pPr>
        <w:pStyle w:val="Heading3"/>
        <w:rPr>
          <w:rFonts w:ascii="Times New Roman" w:eastAsia="Times New Roman" w:hAnsi="Times New Roman" w:cs="Times New Roman"/>
          <w:b w:val="0"/>
          <w:sz w:val="24"/>
          <w:szCs w:val="24"/>
        </w:rPr>
      </w:pPr>
      <w:bookmarkStart w:id="34" w:name="_Toc422585025"/>
      <w:r>
        <w:rPr>
          <w:rFonts w:ascii="Times New Roman" w:eastAsia="Times New Roman" w:hAnsi="Times New Roman" w:cs="Times New Roman"/>
          <w:b w:val="0"/>
          <w:sz w:val="24"/>
          <w:szCs w:val="24"/>
        </w:rPr>
        <w:t>5</w:t>
      </w:r>
      <w:r w:rsidR="00147B67">
        <w:rPr>
          <w:rFonts w:ascii="Times New Roman" w:eastAsia="Times New Roman" w:hAnsi="Times New Roman" w:cs="Times New Roman"/>
          <w:b w:val="0"/>
          <w:sz w:val="24"/>
          <w:szCs w:val="24"/>
        </w:rPr>
        <w:t>.</w:t>
      </w:r>
      <w:r w:rsidR="001F6553">
        <w:rPr>
          <w:rFonts w:ascii="Times New Roman" w:eastAsia="Times New Roman" w:hAnsi="Times New Roman" w:cs="Times New Roman"/>
          <w:b w:val="0"/>
          <w:sz w:val="24"/>
          <w:szCs w:val="24"/>
        </w:rPr>
        <w:t>4</w:t>
      </w:r>
      <w:r>
        <w:rPr>
          <w:rFonts w:ascii="Times New Roman" w:eastAsia="Times New Roman" w:hAnsi="Times New Roman" w:cs="Times New Roman"/>
          <w:b w:val="0"/>
          <w:sz w:val="24"/>
          <w:szCs w:val="24"/>
        </w:rPr>
        <w:t>.</w:t>
      </w:r>
      <w:r w:rsidR="001F6553">
        <w:rPr>
          <w:rFonts w:ascii="Times New Roman" w:eastAsia="Times New Roman" w:hAnsi="Times New Roman" w:cs="Times New Roman"/>
          <w:b w:val="0"/>
          <w:sz w:val="24"/>
          <w:szCs w:val="24"/>
        </w:rPr>
        <w:t>6</w:t>
      </w:r>
      <w:r w:rsidR="00D966CA">
        <w:rPr>
          <w:rFonts w:ascii="Times New Roman" w:eastAsia="Times New Roman" w:hAnsi="Times New Roman" w:cs="Times New Roman"/>
          <w:b w:val="0"/>
          <w:sz w:val="24"/>
          <w:szCs w:val="24"/>
        </w:rPr>
        <w:t xml:space="preserve"> </w:t>
      </w:r>
      <w:r w:rsidR="009231D5" w:rsidRPr="003E43E1">
        <w:rPr>
          <w:rFonts w:ascii="Times New Roman" w:eastAsia="Times New Roman" w:hAnsi="Times New Roman" w:cs="Times New Roman"/>
          <w:b w:val="0"/>
          <w:sz w:val="24"/>
          <w:szCs w:val="24"/>
        </w:rPr>
        <w:t>Operational responsibilities</w:t>
      </w:r>
      <w:bookmarkEnd w:id="34"/>
    </w:p>
    <w:p w:rsidR="009231D5" w:rsidRDefault="009231D5" w:rsidP="009231D5">
      <w:pPr>
        <w:spacing w:after="0" w:line="240" w:lineRule="auto"/>
        <w:rPr>
          <w:rFonts w:ascii="Times New Roman" w:eastAsia="Times New Roman" w:hAnsi="Times New Roman" w:cs="Times New Roman"/>
          <w:sz w:val="24"/>
          <w:szCs w:val="24"/>
        </w:rPr>
      </w:pPr>
    </w:p>
    <w:p w:rsidR="00E72CF4" w:rsidRPr="003E43E1" w:rsidRDefault="00E72CF4" w:rsidP="009B59D2">
      <w:pPr>
        <w:spacing w:after="0" w:line="360" w:lineRule="auto"/>
        <w:jc w:val="both"/>
        <w:rPr>
          <w:rFonts w:ascii="Times New Roman" w:eastAsia="Times New Roman" w:hAnsi="Times New Roman" w:cs="Times New Roman"/>
          <w:b/>
          <w:sz w:val="24"/>
          <w:szCs w:val="24"/>
        </w:rPr>
      </w:pPr>
      <w:r w:rsidRPr="003E43E1">
        <w:rPr>
          <w:rFonts w:ascii="Times New Roman" w:eastAsia="Times New Roman" w:hAnsi="Times New Roman" w:cs="Times New Roman"/>
          <w:sz w:val="24"/>
          <w:szCs w:val="24"/>
        </w:rPr>
        <w:lastRenderedPageBreak/>
        <w:t xml:space="preserve">The NPPO should have the </w:t>
      </w:r>
      <w:r w:rsidR="00654FB3">
        <w:rPr>
          <w:rFonts w:ascii="Times New Roman" w:eastAsia="Times New Roman" w:hAnsi="Times New Roman" w:cs="Times New Roman"/>
          <w:sz w:val="24"/>
          <w:szCs w:val="24"/>
        </w:rPr>
        <w:t xml:space="preserve">legal authority and </w:t>
      </w:r>
      <w:r w:rsidRPr="003E43E1">
        <w:rPr>
          <w:rFonts w:ascii="Times New Roman" w:eastAsia="Times New Roman" w:hAnsi="Times New Roman" w:cs="Times New Roman"/>
          <w:sz w:val="24"/>
          <w:szCs w:val="24"/>
        </w:rPr>
        <w:t xml:space="preserve">capability to undertake the following </w:t>
      </w:r>
      <w:r w:rsidRPr="00E72CF4">
        <w:rPr>
          <w:rFonts w:ascii="Times New Roman" w:eastAsia="Times New Roman" w:hAnsi="Times New Roman" w:cs="Times New Roman"/>
          <w:sz w:val="24"/>
          <w:szCs w:val="24"/>
        </w:rPr>
        <w:t>operational responsibilities</w:t>
      </w:r>
      <w:r>
        <w:rPr>
          <w:rFonts w:ascii="Times New Roman" w:eastAsia="Times New Roman" w:hAnsi="Times New Roman" w:cs="Times New Roman"/>
          <w:b/>
          <w:sz w:val="24"/>
          <w:szCs w:val="24"/>
        </w:rPr>
        <w:t>:</w:t>
      </w:r>
    </w:p>
    <w:p w:rsidR="00E72CF4" w:rsidRPr="003E43E1" w:rsidRDefault="00E72CF4" w:rsidP="009B59D2">
      <w:pPr>
        <w:spacing w:after="0" w:line="360" w:lineRule="auto"/>
        <w:rPr>
          <w:rFonts w:ascii="Times New Roman" w:eastAsia="Times New Roman" w:hAnsi="Times New Roman" w:cs="Times New Roman"/>
          <w:sz w:val="24"/>
          <w:szCs w:val="24"/>
        </w:rPr>
      </w:pPr>
    </w:p>
    <w:p w:rsidR="009719F9"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providing a national plant protection organization contact poin</w:t>
      </w:r>
      <w:r w:rsidR="008B58EE">
        <w:rPr>
          <w:rFonts w:ascii="Times New Roman" w:hAnsi="Times New Roman" w:cs="Times New Roman"/>
          <w:sz w:val="24"/>
          <w:szCs w:val="24"/>
          <w:lang w:bidi="sa-IN"/>
        </w:rPr>
        <w:t>t in terms of the IPPC in Nepal</w:t>
      </w:r>
    </w:p>
    <w:p w:rsidR="00AF3DB8" w:rsidRPr="00AF3DB8" w:rsidRDefault="00AF3DB8"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AF3DB8">
        <w:rPr>
          <w:rFonts w:ascii="Times New Roman" w:hAnsi="Times New Roman" w:cs="Times New Roman"/>
          <w:sz w:val="24"/>
          <w:szCs w:val="24"/>
          <w:lang w:bidi="sa-IN"/>
        </w:rPr>
        <w:t>issuing  phytosanitary certificates or re-export phytosanitary certificates for consignments of plants, plant products and other regulated articles intended for export</w:t>
      </w:r>
    </w:p>
    <w:p w:rsidR="00AF3DB8" w:rsidRPr="00421A54" w:rsidRDefault="00AF3DB8"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AF3DB8">
        <w:rPr>
          <w:rFonts w:ascii="Times New Roman" w:hAnsi="Times New Roman" w:cs="Times New Roman"/>
          <w:sz w:val="24"/>
          <w:szCs w:val="24"/>
          <w:lang w:bidi="sa-IN"/>
        </w:rPr>
        <w:t>issuing  phytosanitary import permits for consignments intended for import</w:t>
      </w:r>
    </w:p>
    <w:p w:rsidR="009719F9"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 xml:space="preserve"> conducting pest risk analyses</w:t>
      </w:r>
    </w:p>
    <w:p w:rsidR="006D3D15" w:rsidRPr="009E4672" w:rsidRDefault="006D3D15"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9E4672">
        <w:rPr>
          <w:rFonts w:ascii="Times New Roman" w:hAnsi="Times New Roman" w:cs="Times New Roman"/>
          <w:sz w:val="24"/>
          <w:szCs w:val="24"/>
          <w:lang w:bidi="sa-IN"/>
        </w:rPr>
        <w:t>based on risk assessment, develop a list of— (i) quarantine pests; (ii) regulated non-quarantine pests; and (iii) pests of national concern</w:t>
      </w:r>
    </w:p>
    <w:p w:rsidR="009E4672" w:rsidRDefault="009E4672"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9E4672">
        <w:rPr>
          <w:rFonts w:ascii="Times New Roman" w:hAnsi="Times New Roman" w:cs="Times New Roman"/>
          <w:sz w:val="24"/>
          <w:szCs w:val="24"/>
          <w:lang w:bidi="sa-IN"/>
        </w:rPr>
        <w:t>regulating  the movement of plants, plant products, other regulated articles and biological control agents into, within  from Nepal</w:t>
      </w:r>
    </w:p>
    <w:p w:rsidR="009719F9" w:rsidRPr="007B22E1" w:rsidRDefault="004D1754"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t>d</w:t>
      </w:r>
      <w:r w:rsidR="009719F9" w:rsidRPr="007B22E1">
        <w:rPr>
          <w:rFonts w:ascii="Times New Roman" w:hAnsi="Times New Roman" w:cs="Times New Roman"/>
          <w:sz w:val="24"/>
          <w:szCs w:val="24"/>
          <w:lang w:bidi="sa-IN"/>
        </w:rPr>
        <w:t>eveloping and publishing phytosanitary measures;</w:t>
      </w:r>
    </w:p>
    <w:p w:rsidR="009719F9" w:rsidRPr="00421A5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 xml:space="preserve"> proposing, reviewing, and enforcing phytosanitary measures;</w:t>
      </w:r>
    </w:p>
    <w:p w:rsidR="009719F9" w:rsidRPr="00D115C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 xml:space="preserve">inspection of consignments of plants, plant products and other regulated articles-the </w:t>
      </w:r>
      <w:r w:rsidRPr="00D115C4">
        <w:rPr>
          <w:rFonts w:ascii="Times New Roman" w:hAnsi="Times New Roman" w:cs="Times New Roman"/>
          <w:sz w:val="24"/>
          <w:szCs w:val="24"/>
          <w:lang w:bidi="sa-IN"/>
        </w:rPr>
        <w:t>inspection of consignments of plants and plant products moving in international traffic and, where appropriate, the inspection of other regulated articles, particularly with the object of preventing the introduction and/or spread of pests</w:t>
      </w:r>
    </w:p>
    <w:p w:rsidR="009719F9" w:rsidRPr="00421A5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B26093">
        <w:rPr>
          <w:rFonts w:ascii="Times New Roman" w:hAnsi="Times New Roman" w:cs="Times New Roman"/>
          <w:sz w:val="24"/>
          <w:szCs w:val="24"/>
          <w:lang w:bidi="sa-IN"/>
        </w:rPr>
        <w:t xml:space="preserve">the </w:t>
      </w:r>
      <w:r w:rsidRPr="00421A54">
        <w:rPr>
          <w:rFonts w:ascii="Times New Roman" w:hAnsi="Times New Roman" w:cs="Times New Roman"/>
          <w:sz w:val="24"/>
          <w:szCs w:val="24"/>
          <w:lang w:bidi="sa-IN"/>
        </w:rPr>
        <w:t>d</w:t>
      </w:r>
      <w:r w:rsidRPr="00B26093">
        <w:rPr>
          <w:rFonts w:ascii="Times New Roman" w:hAnsi="Times New Roman" w:cs="Times New Roman"/>
          <w:sz w:val="24"/>
          <w:szCs w:val="24"/>
          <w:lang w:bidi="sa-IN"/>
        </w:rPr>
        <w:t>isinfestations or disinfection of consignments of plants, plant products and other regulated articles moving in international traffic, to meet phytosanitary requirements</w:t>
      </w:r>
    </w:p>
    <w:p w:rsidR="009719F9" w:rsidRPr="00421A54" w:rsidRDefault="009719F9" w:rsidP="00BA67C2">
      <w:pPr>
        <w:pStyle w:val="ListParagraph"/>
        <w:numPr>
          <w:ilvl w:val="0"/>
          <w:numId w:val="30"/>
        </w:numPr>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 xml:space="preserve">the protection of endangered areas and the designation, maintenance and surveillance </w:t>
      </w:r>
    </w:p>
    <w:p w:rsidR="009719F9" w:rsidRPr="00421A54" w:rsidRDefault="009719F9" w:rsidP="009B59D2">
      <w:pPr>
        <w:pStyle w:val="ListParagraph"/>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 xml:space="preserve">of pest free areas and areas of low pest prevalence </w:t>
      </w:r>
    </w:p>
    <w:p w:rsidR="009719F9" w:rsidRPr="00421A5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notifying trading partners regarding non-compliance with phytosanitary import requirements;</w:t>
      </w:r>
    </w:p>
    <w:p w:rsidR="009719F9" w:rsidRPr="00421A5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notifying other countries about the Nepal’s phytosanitary measures, regulations, requirements and legislation;</w:t>
      </w:r>
    </w:p>
    <w:p w:rsidR="009719F9" w:rsidRPr="002530AB" w:rsidRDefault="009719F9" w:rsidP="00BA67C2">
      <w:pPr>
        <w:pStyle w:val="ListParagraph"/>
        <w:numPr>
          <w:ilvl w:val="0"/>
          <w:numId w:val="30"/>
        </w:numPr>
        <w:autoSpaceDE w:val="0"/>
        <w:autoSpaceDN w:val="0"/>
        <w:adjustRightInd w:val="0"/>
        <w:spacing w:after="0" w:line="360" w:lineRule="auto"/>
        <w:jc w:val="both"/>
        <w:rPr>
          <w:rFonts w:ascii="Times New Roman" w:hAnsi="Times New Roman" w:cs="Times New Roman"/>
          <w:sz w:val="24"/>
          <w:szCs w:val="24"/>
          <w:lang w:bidi="sa-IN"/>
        </w:rPr>
      </w:pPr>
      <w:r w:rsidRPr="00421A54">
        <w:rPr>
          <w:rFonts w:ascii="Times New Roman" w:hAnsi="Times New Roman" w:cs="Times New Roman"/>
          <w:sz w:val="24"/>
          <w:szCs w:val="24"/>
          <w:lang w:bidi="sa-IN"/>
        </w:rPr>
        <w:t>conducting surveillance for regulated pests in Nepal-the s</w:t>
      </w:r>
      <w:r w:rsidRPr="002530AB">
        <w:rPr>
          <w:rFonts w:ascii="Times New Roman" w:hAnsi="Times New Roman" w:cs="Times New Roman"/>
          <w:sz w:val="24"/>
          <w:szCs w:val="24"/>
          <w:lang w:bidi="sa-IN"/>
        </w:rPr>
        <w:t>urveillance</w:t>
      </w:r>
      <w:r w:rsidR="00824CA5">
        <w:rPr>
          <w:rFonts w:ascii="Times New Roman" w:hAnsi="Times New Roman" w:cs="Times New Roman"/>
          <w:sz w:val="24"/>
          <w:szCs w:val="24"/>
          <w:lang w:bidi="sa-IN"/>
        </w:rPr>
        <w:t xml:space="preserve"> </w:t>
      </w:r>
      <w:r w:rsidRPr="002530AB">
        <w:rPr>
          <w:rFonts w:ascii="Times New Roman" w:hAnsi="Times New Roman" w:cs="Times New Roman"/>
          <w:sz w:val="24"/>
          <w:szCs w:val="24"/>
          <w:lang w:bidi="sa-IN"/>
        </w:rPr>
        <w:t xml:space="preserve">of growing plants, including both areas under cultivation (inter alia fields, plantations, nurseries, gardens, greenhouses and laboratories) and wild flora, and of plants and plant products in storage or in transportation, particularly with the object of reporting the occurrence, outbreak and </w:t>
      </w:r>
      <w:r w:rsidRPr="002530AB">
        <w:rPr>
          <w:rFonts w:ascii="Times New Roman" w:hAnsi="Times New Roman" w:cs="Times New Roman"/>
          <w:sz w:val="24"/>
          <w:szCs w:val="24"/>
          <w:lang w:bidi="sa-IN"/>
        </w:rPr>
        <w:lastRenderedPageBreak/>
        <w:t>spread of pests, and of controlling those pests, including the reporting referred to under Article VIII paragraph 1(a)</w:t>
      </w:r>
    </w:p>
    <w:p w:rsidR="009719F9" w:rsidRPr="00421A54"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conducting phytosanitary audits to ensure that pest management is in compliance with official phytosanitary measures and standards</w:t>
      </w:r>
    </w:p>
    <w:p w:rsidR="009719F9"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421A54">
        <w:rPr>
          <w:rFonts w:ascii="Times New Roman" w:hAnsi="Times New Roman" w:cs="Times New Roman"/>
          <w:sz w:val="24"/>
          <w:szCs w:val="24"/>
          <w:lang w:bidi="sa-IN"/>
        </w:rPr>
        <w:t>rendering  plant health services that include phytosanitary diagnostic services and quarantine services</w:t>
      </w:r>
    </w:p>
    <w:p w:rsidR="001A5DE5" w:rsidRPr="00421A54" w:rsidRDefault="001A5DE5"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1A5DE5">
        <w:rPr>
          <w:rFonts w:ascii="Times New Roman" w:hAnsi="Times New Roman" w:cs="Times New Roman"/>
          <w:sz w:val="24"/>
          <w:szCs w:val="24"/>
          <w:lang w:bidi="sa-IN"/>
        </w:rPr>
        <w:t>establishing  procedures for accreditation of any quarantine station, official analyst, official laboratory or any other person or institution from the public or private sector involved in the implementation phytosanitary functions</w:t>
      </w:r>
    </w:p>
    <w:p w:rsidR="009719F9" w:rsidRPr="007221DB" w:rsidRDefault="009719F9" w:rsidP="00BA67C2">
      <w:pPr>
        <w:pStyle w:val="ListParagraph"/>
        <w:numPr>
          <w:ilvl w:val="0"/>
          <w:numId w:val="30"/>
        </w:numPr>
        <w:spacing w:after="0" w:line="360" w:lineRule="auto"/>
        <w:rPr>
          <w:rFonts w:ascii="Times New Roman" w:hAnsi="Times New Roman" w:cs="Times New Roman"/>
          <w:sz w:val="24"/>
          <w:szCs w:val="24"/>
          <w:lang w:bidi="sa-IN"/>
        </w:rPr>
      </w:pPr>
      <w:r w:rsidRPr="007221DB">
        <w:rPr>
          <w:rFonts w:ascii="Times New Roman" w:hAnsi="Times New Roman" w:cs="Times New Roman"/>
          <w:sz w:val="24"/>
          <w:szCs w:val="24"/>
          <w:lang w:bidi="sa-IN"/>
        </w:rPr>
        <w:t xml:space="preserve">distribute plant health information within the territory of the contracting party regarding regulated pests, the means of their prevention and control and any other phytosanitary matters that are of public interest </w:t>
      </w:r>
    </w:p>
    <w:p w:rsidR="00304B00" w:rsidRPr="007221DB" w:rsidRDefault="00304B00" w:rsidP="00BA67C2">
      <w:pPr>
        <w:pStyle w:val="ListParagraph"/>
        <w:numPr>
          <w:ilvl w:val="0"/>
          <w:numId w:val="30"/>
        </w:numPr>
        <w:spacing w:after="0" w:line="360" w:lineRule="auto"/>
        <w:rPr>
          <w:rFonts w:ascii="Times New Roman" w:hAnsi="Times New Roman" w:cs="Times New Roman"/>
          <w:sz w:val="24"/>
          <w:szCs w:val="24"/>
          <w:lang w:bidi="sa-IN"/>
        </w:rPr>
      </w:pPr>
      <w:r w:rsidRPr="00304B00">
        <w:rPr>
          <w:rFonts w:ascii="Times New Roman" w:hAnsi="Times New Roman" w:cs="Times New Roman"/>
          <w:sz w:val="24"/>
          <w:szCs w:val="24"/>
          <w:lang w:bidi="sa-IN"/>
        </w:rPr>
        <w:t>fostering  collaboration with public entities which play a role in plant related matters</w:t>
      </w:r>
    </w:p>
    <w:p w:rsidR="009719F9" w:rsidRPr="00243241"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243241">
        <w:rPr>
          <w:rFonts w:ascii="Times New Roman" w:hAnsi="Times New Roman" w:cs="Times New Roman"/>
          <w:sz w:val="24"/>
          <w:szCs w:val="24"/>
          <w:lang w:bidi="sa-IN"/>
        </w:rPr>
        <w:t>representing the bilateral, regional and other inte</w:t>
      </w:r>
      <w:r>
        <w:rPr>
          <w:rFonts w:ascii="Times New Roman" w:hAnsi="Times New Roman" w:cs="Times New Roman"/>
          <w:sz w:val="24"/>
          <w:szCs w:val="24"/>
          <w:lang w:bidi="sa-IN"/>
        </w:rPr>
        <w:t xml:space="preserve">rnational phytosanitary forums </w:t>
      </w:r>
    </w:p>
    <w:p w:rsidR="009719F9"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243241">
        <w:rPr>
          <w:rFonts w:ascii="Times New Roman" w:hAnsi="Times New Roman" w:cs="Times New Roman"/>
          <w:sz w:val="24"/>
          <w:szCs w:val="24"/>
          <w:lang w:bidi="sa-IN"/>
        </w:rPr>
        <w:t xml:space="preserve">negotiating and maintaining export work programmes, bilateral  protocols for importing and exporting plants and plant products and other regulated articles; as well as any other related phytosanitary measures; and </w:t>
      </w:r>
    </w:p>
    <w:p w:rsidR="0011169F" w:rsidRPr="00421A54" w:rsidRDefault="0011169F"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11169F">
        <w:rPr>
          <w:rFonts w:ascii="Times New Roman" w:hAnsi="Times New Roman" w:cs="Times New Roman"/>
          <w:sz w:val="24"/>
          <w:szCs w:val="24"/>
          <w:lang w:bidi="sa-IN"/>
        </w:rPr>
        <w:t>do all such acts as appear to it to be requisite, advantageous or convenient for or in connection with the carrying out of the NPPO's functions or to be incidental to their proper discharge and may carry on any such activities in that behalf either alone or in association with any other person or body whether public or private</w:t>
      </w:r>
    </w:p>
    <w:p w:rsidR="009719F9" w:rsidRDefault="009719F9" w:rsidP="00BA67C2">
      <w:pPr>
        <w:pStyle w:val="ListParagraph"/>
        <w:numPr>
          <w:ilvl w:val="0"/>
          <w:numId w:val="30"/>
        </w:numPr>
        <w:autoSpaceDE w:val="0"/>
        <w:autoSpaceDN w:val="0"/>
        <w:adjustRightInd w:val="0"/>
        <w:spacing w:after="0" w:line="360" w:lineRule="auto"/>
        <w:rPr>
          <w:rFonts w:ascii="Times New Roman" w:hAnsi="Times New Roman" w:cs="Times New Roman"/>
          <w:sz w:val="24"/>
          <w:szCs w:val="24"/>
          <w:lang w:bidi="sa-IN"/>
        </w:rPr>
      </w:pPr>
      <w:r w:rsidRPr="00243241">
        <w:rPr>
          <w:rFonts w:ascii="Times New Roman" w:hAnsi="Times New Roman" w:cs="Times New Roman"/>
          <w:sz w:val="24"/>
          <w:szCs w:val="24"/>
          <w:lang w:bidi="sa-IN"/>
        </w:rPr>
        <w:t xml:space="preserve">any other functions as may be required by the provisions of </w:t>
      </w:r>
      <w:r>
        <w:rPr>
          <w:rFonts w:ascii="Times New Roman" w:hAnsi="Times New Roman" w:cs="Times New Roman"/>
          <w:sz w:val="24"/>
          <w:szCs w:val="24"/>
          <w:lang w:bidi="sa-IN"/>
        </w:rPr>
        <w:t xml:space="preserve">Plant Protection </w:t>
      </w:r>
      <w:r w:rsidRPr="00243241">
        <w:rPr>
          <w:rFonts w:ascii="Times New Roman" w:hAnsi="Times New Roman" w:cs="Times New Roman"/>
          <w:sz w:val="24"/>
          <w:szCs w:val="24"/>
          <w:lang w:bidi="sa-IN"/>
        </w:rPr>
        <w:t>Act and relevant international agreement</w:t>
      </w:r>
    </w:p>
    <w:p w:rsidR="008F6AEF" w:rsidRPr="009F4978" w:rsidRDefault="00381903" w:rsidP="008646A7">
      <w:pPr>
        <w:pStyle w:val="Heading2"/>
        <w:spacing w:line="360" w:lineRule="auto"/>
        <w:rPr>
          <w:rFonts w:ascii="Times New Roman" w:hAnsi="Times New Roman" w:cs="Times New Roman"/>
          <w:b w:val="0"/>
          <w:bCs w:val="0"/>
          <w:sz w:val="24"/>
          <w:szCs w:val="24"/>
        </w:rPr>
      </w:pPr>
      <w:bookmarkStart w:id="35" w:name="_Toc422585026"/>
      <w:r w:rsidRPr="009F4978">
        <w:rPr>
          <w:rFonts w:ascii="Times New Roman" w:hAnsi="Times New Roman" w:cs="Times New Roman"/>
          <w:b w:val="0"/>
          <w:bCs w:val="0"/>
          <w:sz w:val="24"/>
          <w:szCs w:val="24"/>
        </w:rPr>
        <w:t>5.5</w:t>
      </w:r>
      <w:r w:rsidR="008646A7">
        <w:rPr>
          <w:rFonts w:ascii="Times New Roman" w:hAnsi="Times New Roman" w:cs="Times New Roman"/>
          <w:b w:val="0"/>
          <w:bCs w:val="0"/>
          <w:sz w:val="24"/>
          <w:szCs w:val="24"/>
        </w:rPr>
        <w:t xml:space="preserve"> </w:t>
      </w:r>
      <w:r w:rsidR="008F6AEF" w:rsidRPr="009F4978">
        <w:rPr>
          <w:rFonts w:ascii="Times New Roman" w:hAnsi="Times New Roman" w:cs="Times New Roman"/>
          <w:b w:val="0"/>
          <w:bCs w:val="0"/>
          <w:sz w:val="24"/>
          <w:szCs w:val="24"/>
        </w:rPr>
        <w:t xml:space="preserve">Provisions for the organization arrangement </w:t>
      </w:r>
      <w:r w:rsidR="002F27B1">
        <w:rPr>
          <w:rFonts w:ascii="Times New Roman" w:hAnsi="Times New Roman" w:cs="Times New Roman"/>
          <w:b w:val="0"/>
          <w:bCs w:val="0"/>
          <w:sz w:val="24"/>
          <w:szCs w:val="24"/>
        </w:rPr>
        <w:t>of</w:t>
      </w:r>
      <w:r w:rsidR="008F6AEF" w:rsidRPr="009F4978">
        <w:rPr>
          <w:rFonts w:ascii="Times New Roman" w:hAnsi="Times New Roman" w:cs="Times New Roman"/>
          <w:b w:val="0"/>
          <w:bCs w:val="0"/>
          <w:sz w:val="24"/>
          <w:szCs w:val="24"/>
        </w:rPr>
        <w:t xml:space="preserve"> NPPO (IPPC text 1997, article IV)</w:t>
      </w:r>
      <w:bookmarkEnd w:id="35"/>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Issuance of certificate</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Surveillance</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Inspection</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Disinfestations/disinfection</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Protection of endangered area</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Conduct PRA</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lastRenderedPageBreak/>
        <w:t>Assurance of phytosanitary security</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Distribution of information</w:t>
      </w:r>
    </w:p>
    <w:p w:rsidR="008F6AEF" w:rsidRP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Research and investigation</w:t>
      </w:r>
    </w:p>
    <w:p w:rsidR="008F6AEF" w:rsidRDefault="008F6AEF" w:rsidP="00BA67C2">
      <w:pPr>
        <w:numPr>
          <w:ilvl w:val="0"/>
          <w:numId w:val="31"/>
        </w:numPr>
        <w:spacing w:line="240" w:lineRule="auto"/>
        <w:rPr>
          <w:rFonts w:ascii="Times New Roman" w:hAnsi="Times New Roman" w:cs="Times New Roman"/>
          <w:sz w:val="24"/>
          <w:szCs w:val="24"/>
        </w:rPr>
      </w:pPr>
      <w:r w:rsidRPr="008F6AEF">
        <w:rPr>
          <w:rFonts w:ascii="Times New Roman" w:hAnsi="Times New Roman" w:cs="Times New Roman"/>
          <w:sz w:val="24"/>
          <w:szCs w:val="24"/>
        </w:rPr>
        <w:t xml:space="preserve">Reporting </w:t>
      </w:r>
    </w:p>
    <w:p w:rsidR="006403FB" w:rsidRPr="009F4978" w:rsidRDefault="003F3A58" w:rsidP="007D34ED">
      <w:pPr>
        <w:pStyle w:val="Heading2"/>
        <w:rPr>
          <w:rFonts w:ascii="Times New Roman" w:hAnsi="Times New Roman" w:cs="Times New Roman"/>
          <w:b w:val="0"/>
          <w:sz w:val="24"/>
          <w:szCs w:val="24"/>
        </w:rPr>
      </w:pPr>
      <w:bookmarkStart w:id="36" w:name="_Toc422585027"/>
      <w:r w:rsidRPr="009F4978">
        <w:rPr>
          <w:rFonts w:ascii="Times New Roman" w:hAnsi="Times New Roman" w:cs="Times New Roman"/>
          <w:b w:val="0"/>
          <w:sz w:val="24"/>
          <w:szCs w:val="24"/>
        </w:rPr>
        <w:t>5</w:t>
      </w:r>
      <w:r w:rsidR="00A91F40" w:rsidRPr="009F4978">
        <w:rPr>
          <w:rFonts w:ascii="Times New Roman" w:hAnsi="Times New Roman" w:cs="Times New Roman"/>
          <w:b w:val="0"/>
          <w:sz w:val="24"/>
          <w:szCs w:val="24"/>
        </w:rPr>
        <w:t>.</w:t>
      </w:r>
      <w:r w:rsidR="00381903" w:rsidRPr="009F4978">
        <w:rPr>
          <w:rFonts w:ascii="Times New Roman" w:hAnsi="Times New Roman" w:cs="Times New Roman"/>
          <w:b w:val="0"/>
          <w:sz w:val="24"/>
          <w:szCs w:val="24"/>
        </w:rPr>
        <w:t>6</w:t>
      </w:r>
      <w:r w:rsidR="008646A7">
        <w:rPr>
          <w:rFonts w:ascii="Times New Roman" w:hAnsi="Times New Roman" w:cs="Times New Roman"/>
          <w:b w:val="0"/>
          <w:sz w:val="24"/>
          <w:szCs w:val="24"/>
        </w:rPr>
        <w:t xml:space="preserve"> </w:t>
      </w:r>
      <w:r w:rsidR="006403FB" w:rsidRPr="009F4978">
        <w:rPr>
          <w:rFonts w:ascii="Times New Roman" w:hAnsi="Times New Roman" w:cs="Times New Roman"/>
          <w:b w:val="0"/>
          <w:sz w:val="24"/>
          <w:szCs w:val="24"/>
        </w:rPr>
        <w:t>Selecting/identifying experts for nomination to draft standards</w:t>
      </w:r>
      <w:bookmarkEnd w:id="36"/>
    </w:p>
    <w:p w:rsidR="006403FB" w:rsidRPr="002835F1" w:rsidRDefault="006403FB" w:rsidP="008646A7">
      <w:pPr>
        <w:spacing w:line="360" w:lineRule="auto"/>
        <w:jc w:val="both"/>
        <w:rPr>
          <w:rFonts w:ascii="Times New Roman" w:hAnsi="Times New Roman" w:cs="Times New Roman"/>
          <w:sz w:val="24"/>
          <w:szCs w:val="24"/>
        </w:rPr>
      </w:pPr>
      <w:r w:rsidRPr="002835F1">
        <w:rPr>
          <w:rFonts w:ascii="Times New Roman" w:hAnsi="Times New Roman" w:cs="Times New Roman"/>
          <w:sz w:val="24"/>
          <w:szCs w:val="24"/>
        </w:rPr>
        <w:t>NPPO should make functional arrangements for timely selection and submission of their experts whenever the IPPC Secretariat issues a call for experts on proposed sta</w:t>
      </w:r>
      <w:r w:rsidR="003D7866">
        <w:rPr>
          <w:rFonts w:ascii="Times New Roman" w:hAnsi="Times New Roman" w:cs="Times New Roman"/>
          <w:sz w:val="24"/>
          <w:szCs w:val="24"/>
        </w:rPr>
        <w:t>ndards. This requires that NPPO should</w:t>
      </w:r>
    </w:p>
    <w:p w:rsidR="006403FB" w:rsidRPr="002835F1" w:rsidRDefault="006403FB" w:rsidP="008646A7">
      <w:pPr>
        <w:pStyle w:val="ListParagraph"/>
        <w:numPr>
          <w:ilvl w:val="0"/>
          <w:numId w:val="20"/>
        </w:numPr>
        <w:spacing w:line="360" w:lineRule="auto"/>
        <w:jc w:val="both"/>
        <w:rPr>
          <w:rFonts w:ascii="Times New Roman" w:hAnsi="Times New Roman" w:cs="Times New Roman"/>
          <w:sz w:val="24"/>
          <w:szCs w:val="24"/>
        </w:rPr>
      </w:pPr>
      <w:r w:rsidRPr="002835F1">
        <w:rPr>
          <w:rFonts w:ascii="Times New Roman" w:hAnsi="Times New Roman" w:cs="Times New Roman"/>
          <w:sz w:val="24"/>
          <w:szCs w:val="24"/>
        </w:rPr>
        <w:t xml:space="preserve">establish a roster of experts </w:t>
      </w:r>
    </w:p>
    <w:p w:rsidR="006403FB" w:rsidRPr="002835F1" w:rsidRDefault="006403FB" w:rsidP="008646A7">
      <w:pPr>
        <w:pStyle w:val="ListParagraph"/>
        <w:numPr>
          <w:ilvl w:val="0"/>
          <w:numId w:val="20"/>
        </w:numPr>
        <w:spacing w:line="360" w:lineRule="auto"/>
        <w:jc w:val="both"/>
        <w:rPr>
          <w:rFonts w:ascii="Times New Roman" w:hAnsi="Times New Roman" w:cs="Times New Roman"/>
          <w:sz w:val="24"/>
          <w:szCs w:val="24"/>
        </w:rPr>
      </w:pPr>
      <w:r w:rsidRPr="002835F1">
        <w:rPr>
          <w:rFonts w:ascii="Times New Roman" w:hAnsi="Times New Roman" w:cs="Times New Roman"/>
          <w:sz w:val="24"/>
          <w:szCs w:val="24"/>
        </w:rPr>
        <w:t xml:space="preserve"> maintain a network of such experts</w:t>
      </w:r>
    </w:p>
    <w:p w:rsidR="006403FB" w:rsidRDefault="006403FB" w:rsidP="008646A7">
      <w:pPr>
        <w:pStyle w:val="ListParagraph"/>
        <w:numPr>
          <w:ilvl w:val="0"/>
          <w:numId w:val="20"/>
        </w:numPr>
        <w:spacing w:line="360" w:lineRule="auto"/>
        <w:jc w:val="both"/>
        <w:rPr>
          <w:rFonts w:ascii="Times New Roman" w:hAnsi="Times New Roman" w:cs="Times New Roman"/>
          <w:sz w:val="24"/>
          <w:szCs w:val="24"/>
        </w:rPr>
      </w:pPr>
      <w:r w:rsidRPr="002835F1">
        <w:rPr>
          <w:rFonts w:ascii="Times New Roman" w:hAnsi="Times New Roman" w:cs="Times New Roman"/>
          <w:sz w:val="24"/>
          <w:szCs w:val="24"/>
        </w:rPr>
        <w:t>nominate the relevant experts to serve in the working groups of the IPPC.</w:t>
      </w:r>
    </w:p>
    <w:p w:rsidR="006403FB" w:rsidRPr="002835F1" w:rsidRDefault="006403FB" w:rsidP="006403FB">
      <w:pPr>
        <w:jc w:val="both"/>
        <w:rPr>
          <w:rFonts w:ascii="Times New Roman" w:hAnsi="Times New Roman" w:cs="Times New Roman"/>
          <w:b/>
          <w:sz w:val="24"/>
          <w:szCs w:val="24"/>
        </w:rPr>
      </w:pPr>
      <w:r w:rsidRPr="002835F1">
        <w:rPr>
          <w:rFonts w:ascii="Times New Roman" w:hAnsi="Times New Roman" w:cs="Times New Roman"/>
          <w:b/>
          <w:sz w:val="24"/>
          <w:szCs w:val="24"/>
        </w:rPr>
        <w:t>All nominations should include:</w:t>
      </w:r>
    </w:p>
    <w:p w:rsidR="006403FB" w:rsidRPr="002835F1" w:rsidRDefault="006403FB" w:rsidP="008646A7">
      <w:pPr>
        <w:pStyle w:val="ListParagraph"/>
        <w:numPr>
          <w:ilvl w:val="0"/>
          <w:numId w:val="21"/>
        </w:numPr>
        <w:spacing w:line="360" w:lineRule="auto"/>
        <w:ind w:left="778"/>
        <w:jc w:val="both"/>
        <w:rPr>
          <w:rFonts w:ascii="Times New Roman" w:hAnsi="Times New Roman" w:cs="Times New Roman"/>
          <w:sz w:val="24"/>
          <w:szCs w:val="24"/>
        </w:rPr>
      </w:pPr>
      <w:r w:rsidRPr="002835F1">
        <w:rPr>
          <w:rFonts w:ascii="Times New Roman" w:hAnsi="Times New Roman" w:cs="Times New Roman"/>
          <w:sz w:val="24"/>
          <w:szCs w:val="24"/>
        </w:rPr>
        <w:t>curriculum vitae (CV) of the nominees)</w:t>
      </w:r>
    </w:p>
    <w:p w:rsidR="006403FB" w:rsidRPr="002835F1" w:rsidRDefault="006403FB" w:rsidP="008646A7">
      <w:pPr>
        <w:pStyle w:val="ListParagraph"/>
        <w:numPr>
          <w:ilvl w:val="0"/>
          <w:numId w:val="21"/>
        </w:numPr>
        <w:spacing w:line="360" w:lineRule="auto"/>
        <w:ind w:left="778"/>
        <w:jc w:val="both"/>
        <w:rPr>
          <w:rFonts w:ascii="Times New Roman" w:hAnsi="Times New Roman" w:cs="Times New Roman"/>
          <w:sz w:val="24"/>
          <w:szCs w:val="24"/>
        </w:rPr>
      </w:pPr>
      <w:r w:rsidRPr="002835F1">
        <w:rPr>
          <w:rFonts w:ascii="Times New Roman" w:hAnsi="Times New Roman" w:cs="Times New Roman"/>
          <w:sz w:val="24"/>
          <w:szCs w:val="24"/>
        </w:rPr>
        <w:t xml:space="preserve"> contact details </w:t>
      </w:r>
    </w:p>
    <w:p w:rsidR="006403FB" w:rsidRPr="002835F1" w:rsidRDefault="006403FB" w:rsidP="008646A7">
      <w:pPr>
        <w:pStyle w:val="ListParagraph"/>
        <w:numPr>
          <w:ilvl w:val="0"/>
          <w:numId w:val="21"/>
        </w:numPr>
        <w:spacing w:line="360" w:lineRule="auto"/>
        <w:ind w:left="778"/>
        <w:jc w:val="both"/>
        <w:rPr>
          <w:rFonts w:ascii="Times New Roman" w:hAnsi="Times New Roman" w:cs="Times New Roman"/>
          <w:sz w:val="24"/>
          <w:szCs w:val="24"/>
        </w:rPr>
      </w:pPr>
      <w:r w:rsidRPr="002835F1">
        <w:rPr>
          <w:rFonts w:ascii="Times New Roman" w:hAnsi="Times New Roman" w:cs="Times New Roman"/>
          <w:sz w:val="24"/>
          <w:szCs w:val="24"/>
        </w:rPr>
        <w:t xml:space="preserve"> summary of expertise and</w:t>
      </w:r>
    </w:p>
    <w:p w:rsidR="006403FB" w:rsidRPr="002835F1" w:rsidRDefault="006403FB" w:rsidP="008646A7">
      <w:pPr>
        <w:pStyle w:val="ListParagraph"/>
        <w:numPr>
          <w:ilvl w:val="0"/>
          <w:numId w:val="21"/>
        </w:numPr>
        <w:spacing w:line="360" w:lineRule="auto"/>
        <w:ind w:left="778"/>
        <w:jc w:val="both"/>
        <w:rPr>
          <w:rFonts w:ascii="Times New Roman" w:hAnsi="Times New Roman" w:cs="Times New Roman"/>
          <w:sz w:val="24"/>
          <w:szCs w:val="24"/>
        </w:rPr>
      </w:pPr>
      <w:r w:rsidRPr="002835F1">
        <w:rPr>
          <w:rFonts w:ascii="Times New Roman" w:hAnsi="Times New Roman" w:cs="Times New Roman"/>
          <w:sz w:val="24"/>
          <w:szCs w:val="24"/>
        </w:rPr>
        <w:t xml:space="preserve">a signed statement of commitment to undertake the work of drafting the proposed standard. </w:t>
      </w:r>
    </w:p>
    <w:p w:rsidR="009337F4" w:rsidRDefault="009337F4" w:rsidP="006D3B96">
      <w:pPr>
        <w:pStyle w:val="Heading2"/>
        <w:rPr>
          <w:sz w:val="24"/>
          <w:szCs w:val="24"/>
        </w:rPr>
      </w:pPr>
      <w:bookmarkStart w:id="37" w:name="_Toc422585028"/>
      <w:r w:rsidRPr="009337F4">
        <w:rPr>
          <w:sz w:val="24"/>
          <w:szCs w:val="24"/>
        </w:rPr>
        <w:t>5.7 Reporting obligations for NPPO</w:t>
      </w:r>
      <w:bookmarkEnd w:id="37"/>
    </w:p>
    <w:p w:rsidR="0028404C" w:rsidRPr="0028404C" w:rsidRDefault="0028404C" w:rsidP="0028404C"/>
    <w:p w:rsidR="009337F4" w:rsidRDefault="009337F4" w:rsidP="009337F4">
      <w:pPr>
        <w:spacing w:after="0" w:line="360" w:lineRule="auto"/>
        <w:jc w:val="both"/>
        <w:rPr>
          <w:rFonts w:ascii="Times New Roman" w:eastAsia="Times New Roman" w:hAnsi="Times New Roman" w:cs="Times New Roman"/>
          <w:sz w:val="24"/>
          <w:szCs w:val="24"/>
        </w:rPr>
      </w:pPr>
      <w:r w:rsidRPr="009648FD">
        <w:rPr>
          <w:rFonts w:ascii="Times New Roman" w:eastAsia="Times New Roman" w:hAnsi="Times New Roman" w:cs="Times New Roman"/>
          <w:sz w:val="24"/>
          <w:szCs w:val="24"/>
        </w:rPr>
        <w:t>The aims of the obligations are to ensure that same rules apply to all contracting parties and that there is consistency, timeliness, accuracy and completeness of information on phytosanitary measures applied by countries.</w:t>
      </w:r>
      <w:r>
        <w:rPr>
          <w:rFonts w:ascii="Times New Roman" w:eastAsia="Times New Roman" w:hAnsi="Times New Roman" w:cs="Times New Roman"/>
          <w:sz w:val="24"/>
          <w:szCs w:val="24"/>
        </w:rPr>
        <w:t xml:space="preserve"> </w:t>
      </w:r>
      <w:r w:rsidRPr="002E2294">
        <w:rPr>
          <w:rFonts w:ascii="Times New Roman" w:eastAsia="Times New Roman" w:hAnsi="Times New Roman" w:cs="Times New Roman"/>
          <w:sz w:val="24"/>
          <w:szCs w:val="24"/>
        </w:rPr>
        <w:t xml:space="preserve">By becoming a contracting party to the IPPC, a country commits to obligations relating to necessity for international cooperation in controlling pests of plants and plant products and preventing their international spread especially into endangered areas; technical justification, transparency non- discrimination in the application of phytosanitary measures and unnecessary restrictions in international trade; coordination of measures; framework for development and application of harmonized phytosanitary measures as the internationally </w:t>
      </w:r>
      <w:r>
        <w:rPr>
          <w:rFonts w:ascii="Times New Roman" w:eastAsia="Times New Roman" w:hAnsi="Times New Roman" w:cs="Times New Roman"/>
          <w:sz w:val="24"/>
          <w:szCs w:val="24"/>
        </w:rPr>
        <w:t xml:space="preserve">approved principles of plant </w:t>
      </w:r>
      <w:r w:rsidRPr="002E2294">
        <w:rPr>
          <w:rFonts w:ascii="Times New Roman" w:eastAsia="Times New Roman" w:hAnsi="Times New Roman" w:cs="Times New Roman"/>
          <w:sz w:val="24"/>
          <w:szCs w:val="24"/>
        </w:rPr>
        <w:t>in accordance with the WTO-SPS Agreement</w:t>
      </w:r>
      <w:r>
        <w:rPr>
          <w:rFonts w:ascii="Times New Roman" w:eastAsia="Times New Roman" w:hAnsi="Times New Roman" w:cs="Times New Roman"/>
          <w:sz w:val="24"/>
          <w:szCs w:val="24"/>
        </w:rPr>
        <w:t xml:space="preserve">. </w:t>
      </w:r>
      <w:r w:rsidRPr="009648FD">
        <w:rPr>
          <w:rFonts w:ascii="Times New Roman" w:eastAsia="Times New Roman" w:hAnsi="Times New Roman" w:cs="Times New Roman"/>
          <w:sz w:val="24"/>
          <w:szCs w:val="24"/>
        </w:rPr>
        <w:t xml:space="preserve">These </w:t>
      </w:r>
      <w:r w:rsidRPr="009648FD">
        <w:rPr>
          <w:rFonts w:ascii="Times New Roman" w:eastAsia="Times New Roman" w:hAnsi="Times New Roman" w:cs="Times New Roman"/>
          <w:sz w:val="24"/>
          <w:szCs w:val="24"/>
        </w:rPr>
        <w:lastRenderedPageBreak/>
        <w:t xml:space="preserve">obligations relate to work of NPPOs, IPPC Secretariat and RPPOs. </w:t>
      </w:r>
      <w:r w:rsidR="0024309C">
        <w:rPr>
          <w:rFonts w:ascii="Times New Roman" w:eastAsia="Times New Roman" w:hAnsi="Times New Roman" w:cs="Times New Roman"/>
          <w:sz w:val="24"/>
          <w:szCs w:val="24"/>
        </w:rPr>
        <w:t>O</w:t>
      </w:r>
      <w:r w:rsidRPr="009648FD">
        <w:rPr>
          <w:rFonts w:ascii="Times New Roman" w:eastAsia="Times New Roman" w:hAnsi="Times New Roman" w:cs="Times New Roman"/>
          <w:sz w:val="24"/>
          <w:szCs w:val="24"/>
        </w:rPr>
        <w:t>bligations</w:t>
      </w:r>
      <w:r w:rsidR="0024309C">
        <w:rPr>
          <w:rFonts w:ascii="Times New Roman" w:eastAsia="Times New Roman" w:hAnsi="Times New Roman" w:cs="Times New Roman"/>
          <w:sz w:val="24"/>
          <w:szCs w:val="24"/>
        </w:rPr>
        <w:t xml:space="preserve"> for NPPO</w:t>
      </w:r>
      <w:r>
        <w:rPr>
          <w:rFonts w:ascii="Times New Roman" w:eastAsia="Times New Roman" w:hAnsi="Times New Roman" w:cs="Times New Roman"/>
          <w:sz w:val="24"/>
          <w:szCs w:val="24"/>
        </w:rPr>
        <w:t xml:space="preserve"> are as follows:</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1.   Pest reports (Articles IV 2(b) &amp; VIII 1(a));</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2.   Description of the NPPOs (Article IV 4);</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3.   Phytosanitary restrictions, requirements and prohibitions (Article VII 2(b));</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4.   Points of entry with specific restrictions (Article VII 2(d));</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5.   List of regulated pest (Article VII 2(i));</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 xml:space="preserve">6.   Emergency actions (Article VII 6); </w:t>
      </w:r>
    </w:p>
    <w:p w:rsidR="009337F4" w:rsidRPr="00604778" w:rsidRDefault="009337F4" w:rsidP="00130784">
      <w:pPr>
        <w:ind w:left="270"/>
        <w:jc w:val="both"/>
        <w:rPr>
          <w:rFonts w:ascii="Times New Roman" w:hAnsi="Times New Roman" w:cs="Times New Roman"/>
          <w:sz w:val="24"/>
          <w:szCs w:val="24"/>
        </w:rPr>
      </w:pPr>
      <w:r w:rsidRPr="00604778">
        <w:rPr>
          <w:rFonts w:ascii="Times New Roman" w:hAnsi="Times New Roman" w:cs="Times New Roman"/>
          <w:sz w:val="24"/>
          <w:szCs w:val="24"/>
        </w:rPr>
        <w:t>7.   Official contact points (Article VIII 2)</w:t>
      </w: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EB1A90" w:rsidRDefault="00EB1A90"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50630A" w:rsidRDefault="0050630A" w:rsidP="00EB1A90">
      <w:pPr>
        <w:pStyle w:val="ListParagraph"/>
        <w:spacing w:after="0" w:line="360" w:lineRule="auto"/>
        <w:jc w:val="both"/>
        <w:rPr>
          <w:rFonts w:ascii="Times New Roman" w:eastAsia="Times New Roman" w:hAnsi="Times New Roman" w:cs="Times New Roman"/>
          <w:sz w:val="24"/>
          <w:szCs w:val="24"/>
        </w:rPr>
      </w:pPr>
    </w:p>
    <w:p w:rsidR="001A415C" w:rsidRDefault="001A415C" w:rsidP="00EB1A90">
      <w:pPr>
        <w:pStyle w:val="ListParagraph"/>
        <w:spacing w:after="0" w:line="360" w:lineRule="auto"/>
        <w:jc w:val="both"/>
        <w:rPr>
          <w:rFonts w:ascii="Times New Roman" w:eastAsia="Times New Roman" w:hAnsi="Times New Roman" w:cs="Times New Roman"/>
          <w:sz w:val="24"/>
          <w:szCs w:val="24"/>
        </w:rPr>
      </w:pPr>
    </w:p>
    <w:p w:rsidR="001A415C" w:rsidRDefault="001A415C" w:rsidP="00EB1A90">
      <w:pPr>
        <w:pStyle w:val="ListParagraph"/>
        <w:spacing w:after="0" w:line="360" w:lineRule="auto"/>
        <w:jc w:val="both"/>
        <w:rPr>
          <w:rFonts w:ascii="Times New Roman" w:eastAsia="Times New Roman" w:hAnsi="Times New Roman" w:cs="Times New Roman"/>
          <w:sz w:val="24"/>
          <w:szCs w:val="24"/>
        </w:rPr>
      </w:pPr>
    </w:p>
    <w:p w:rsidR="00A13F35" w:rsidRPr="00170887" w:rsidRDefault="00D52B94" w:rsidP="007D34ED">
      <w:pPr>
        <w:pStyle w:val="Heading1"/>
        <w:rPr>
          <w:rFonts w:ascii="Times New Roman" w:hAnsi="Times New Roman" w:cs="Times New Roman"/>
          <w:bCs w:val="0"/>
        </w:rPr>
      </w:pPr>
      <w:bookmarkStart w:id="38" w:name="_Toc417492871"/>
      <w:bookmarkStart w:id="39" w:name="_Toc420408502"/>
      <w:bookmarkStart w:id="40" w:name="_Toc422585029"/>
      <w:r w:rsidRPr="00170887">
        <w:rPr>
          <w:rFonts w:ascii="Times New Roman" w:hAnsi="Times New Roman" w:cs="Times New Roman"/>
          <w:bCs w:val="0"/>
        </w:rPr>
        <w:lastRenderedPageBreak/>
        <w:t xml:space="preserve">6 </w:t>
      </w:r>
      <w:r w:rsidR="00A13F35" w:rsidRPr="00170887">
        <w:rPr>
          <w:rFonts w:ascii="Times New Roman" w:hAnsi="Times New Roman" w:cs="Times New Roman"/>
          <w:bCs w:val="0"/>
        </w:rPr>
        <w:t>Procedure and</w:t>
      </w:r>
      <w:r w:rsidR="00A13F35" w:rsidRPr="00170887">
        <w:rPr>
          <w:rFonts w:ascii="Times New Roman" w:eastAsia="Times New Roman" w:hAnsi="Times New Roman" w:cs="Times New Roman"/>
          <w:bCs w:val="0"/>
        </w:rPr>
        <w:t xml:space="preserve"> Practices </w:t>
      </w:r>
      <w:r w:rsidR="00A13F35" w:rsidRPr="00170887">
        <w:rPr>
          <w:rFonts w:ascii="Times New Roman" w:hAnsi="Times New Roman" w:cs="Times New Roman"/>
          <w:bCs w:val="0"/>
        </w:rPr>
        <w:t>for Delivery of NPPO Services</w:t>
      </w:r>
      <w:bookmarkEnd w:id="38"/>
      <w:bookmarkEnd w:id="39"/>
      <w:bookmarkEnd w:id="40"/>
    </w:p>
    <w:p w:rsidR="00B6274C" w:rsidRPr="00170887" w:rsidRDefault="00B6274C" w:rsidP="00B6274C">
      <w:pPr>
        <w:shd w:val="clear" w:color="auto" w:fill="FFFFFF"/>
        <w:spacing w:after="0" w:line="240" w:lineRule="auto"/>
        <w:jc w:val="both"/>
        <w:rPr>
          <w:rFonts w:ascii="Times New Roman" w:eastAsia="Times New Roman" w:hAnsi="Times New Roman" w:cs="Times New Roman"/>
          <w:color w:val="333333"/>
          <w:sz w:val="24"/>
          <w:szCs w:val="24"/>
        </w:rPr>
      </w:pPr>
    </w:p>
    <w:p w:rsidR="007F44D4" w:rsidRPr="00170887" w:rsidRDefault="007F44D4" w:rsidP="00555227">
      <w:pPr>
        <w:shd w:val="clear" w:color="auto" w:fill="FFFFFF"/>
        <w:spacing w:after="0" w:line="360" w:lineRule="auto"/>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 xml:space="preserve">Article IV of the International Plant Protection Convention requires that contracting parties, to the best of their ability, establish a </w:t>
      </w:r>
      <w:r w:rsidR="00555227">
        <w:rPr>
          <w:rFonts w:ascii="Times New Roman" w:eastAsia="Times New Roman" w:hAnsi="Times New Roman" w:cs="Times New Roman"/>
          <w:color w:val="333333"/>
          <w:sz w:val="24"/>
          <w:szCs w:val="24"/>
        </w:rPr>
        <w:t>NPPO</w:t>
      </w:r>
      <w:r w:rsidRPr="00170887">
        <w:rPr>
          <w:rFonts w:ascii="Times New Roman" w:eastAsia="Times New Roman" w:hAnsi="Times New Roman" w:cs="Times New Roman"/>
          <w:color w:val="333333"/>
          <w:sz w:val="24"/>
          <w:szCs w:val="24"/>
        </w:rPr>
        <w:t xml:space="preserve"> which implements many of the services and functions specific to obligations under the IPPC. The NPPO is responsible for delivering the following services: </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 xml:space="preserve">Phytosanitary certification : Issuance of Phytosanitary Certificates (PSC), and Plant Import Permit (PIP) </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Conducting surveillance and inspection of pests and pathogens,</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 xml:space="preserve">Implementing control measures to prevent the spread of pests and pathogens (e.g. treatments, disinfection, or </w:t>
      </w:r>
      <w:r w:rsidR="00756FDA" w:rsidRPr="00170887">
        <w:rPr>
          <w:rFonts w:ascii="Times New Roman" w:eastAsia="Times New Roman" w:hAnsi="Times New Roman" w:cs="Times New Roman"/>
          <w:color w:val="333333"/>
          <w:sz w:val="24"/>
          <w:szCs w:val="24"/>
        </w:rPr>
        <w:t>disinfestations</w:t>
      </w:r>
      <w:r w:rsidRPr="00170887">
        <w:rPr>
          <w:rFonts w:ascii="Times New Roman" w:eastAsia="Times New Roman" w:hAnsi="Times New Roman" w:cs="Times New Roman"/>
          <w:color w:val="333333"/>
          <w:sz w:val="24"/>
          <w:szCs w:val="24"/>
        </w:rPr>
        <w:t>),</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Protecting habitat and endangered areas,</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Conducting pest risk assessment and analysis,</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Ensuring the phytosanitary security of consignments to be exported and imported,</w:t>
      </w:r>
    </w:p>
    <w:p w:rsidR="007F44D4" w:rsidRPr="00170887" w:rsidRDefault="007F44D4" w:rsidP="00BA67C2">
      <w:pPr>
        <w:pStyle w:val="ListParagraph"/>
        <w:numPr>
          <w:ilvl w:val="0"/>
          <w:numId w:val="36"/>
        </w:numPr>
        <w:shd w:val="clear" w:color="auto" w:fill="FFFFFF"/>
        <w:spacing w:after="0" w:line="360" w:lineRule="auto"/>
        <w:ind w:left="360" w:hanging="270"/>
        <w:jc w:val="both"/>
        <w:rPr>
          <w:rFonts w:ascii="Times New Roman" w:eastAsia="Times New Roman" w:hAnsi="Times New Roman" w:cs="Times New Roman"/>
          <w:color w:val="333333"/>
          <w:sz w:val="24"/>
          <w:szCs w:val="24"/>
        </w:rPr>
      </w:pPr>
      <w:r w:rsidRPr="00170887">
        <w:rPr>
          <w:rFonts w:ascii="Times New Roman" w:eastAsia="Times New Roman" w:hAnsi="Times New Roman" w:cs="Times New Roman"/>
          <w:color w:val="333333"/>
          <w:sz w:val="24"/>
          <w:szCs w:val="24"/>
        </w:rPr>
        <w:t>Designation and maintenance of pest free areas and areas of low pest presences </w:t>
      </w:r>
    </w:p>
    <w:p w:rsidR="007F44D4" w:rsidRPr="00170887" w:rsidRDefault="007F44D4" w:rsidP="00555227">
      <w:pPr>
        <w:shd w:val="clear" w:color="auto" w:fill="FFFFFF"/>
        <w:spacing w:after="0" w:line="360" w:lineRule="auto"/>
        <w:jc w:val="both"/>
        <w:rPr>
          <w:rFonts w:ascii="Times New Roman" w:hAnsi="Times New Roman" w:cs="Times New Roman"/>
          <w:sz w:val="24"/>
          <w:szCs w:val="24"/>
        </w:rPr>
      </w:pPr>
      <w:r w:rsidRPr="00170887">
        <w:rPr>
          <w:rFonts w:ascii="Times New Roman" w:eastAsia="Times New Roman" w:hAnsi="Times New Roman" w:cs="Times New Roman"/>
          <w:color w:val="333333"/>
          <w:sz w:val="24"/>
          <w:szCs w:val="24"/>
        </w:rPr>
        <w:t> </w:t>
      </w:r>
      <w:r w:rsidRPr="00170887">
        <w:rPr>
          <w:rFonts w:ascii="Times New Roman" w:hAnsi="Times New Roman" w:cs="Times New Roman"/>
          <w:sz w:val="24"/>
          <w:szCs w:val="24"/>
        </w:rPr>
        <w:t xml:space="preserve">On delivering these services NPPO shall require to implement the activities like Phytosanitary certification (i.e. export and import), Pest surveillance, Pest database preparation, PRA,  inspection, treatment, prevention of endangered area, declaration of PFA and ALPP,  awareness creation, improvement in phytosanitary regulation/legislation, safe and effective use of pesticide, Good Agricultural Practices (GAP), notification, training and capacity enhancement etc. </w:t>
      </w:r>
    </w:p>
    <w:p w:rsidR="007F44D4" w:rsidRPr="00170887" w:rsidRDefault="007F44D4" w:rsidP="00555227">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For the implementation of service delivering activities; NPPO should have the preparation and preparedness on the following subject matters:</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Analysis, Preparation and approval of necessary legislation (laws, acts, regulations, guidelines, standards, procedures) and administrative requirements.</w:t>
      </w:r>
    </w:p>
    <w:p w:rsidR="007F44D4" w:rsidRPr="00170887" w:rsidRDefault="00555227" w:rsidP="00555227">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Adoption of ISPMs</w:t>
      </w:r>
      <w:r w:rsidR="007F44D4" w:rsidRPr="00170887">
        <w:rPr>
          <w:rFonts w:ascii="Times New Roman" w:hAnsi="Times New Roman" w:cs="Times New Roman"/>
          <w:sz w:val="24"/>
          <w:szCs w:val="24"/>
        </w:rPr>
        <w:t xml:space="preserve"> and preparation of National Standards (NSPMs).</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Harmonizing the inspection, testing and treatment methods as of international standard or at least to that of contracting parties.</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Preparation of pest database.</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Identify Reference Central Lab and accreditation of it accordingly.</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Identification of notification authority for the notification of regulation/legislation/non-compliance.</w:t>
      </w:r>
    </w:p>
    <w:p w:rsidR="007F44D4" w:rsidRPr="00170887" w:rsidRDefault="007F44D4" w:rsidP="00555227">
      <w:pPr>
        <w:pStyle w:val="ListParagraph"/>
        <w:numPr>
          <w:ilvl w:val="0"/>
          <w:numId w:val="6"/>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lastRenderedPageBreak/>
        <w:t>Provision of authorities for inspection, testing, certification, diagnosis, referral, post entry quarantine, treatment etc.</w:t>
      </w:r>
    </w:p>
    <w:p w:rsidR="007F44D4" w:rsidRPr="00170887" w:rsidRDefault="007F44D4" w:rsidP="00555227">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Some of these provisions are already been established in NPPO Nepal and there are still some preparations to be made ready for the fully delivery of its services. For the practice of service delivery procedure, it may require specific standards, regulations, guidelines and procedures. In this case, NPPO needs to prepare those required procedures. Otherwise, those may be the general procedures for all NPPOs i.e. from ISPMs, NSPMs, Acts, and Regulations etc. </w:t>
      </w:r>
    </w:p>
    <w:p w:rsidR="007F44D4" w:rsidRPr="00170887" w:rsidRDefault="007F44D4" w:rsidP="009D56E6">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Here are given the general practices followed/to be followed by NPPO of Nepal for the delivery of its services. For some of the procedures, NPPO should make further elaboration with the consultation of experts. </w:t>
      </w:r>
    </w:p>
    <w:p w:rsidR="007F44D4" w:rsidRPr="00170887" w:rsidRDefault="00935310" w:rsidP="007D34ED">
      <w:pPr>
        <w:pStyle w:val="Heading2"/>
        <w:rPr>
          <w:rFonts w:ascii="Times New Roman" w:hAnsi="Times New Roman" w:cs="Times New Roman"/>
          <w:b w:val="0"/>
          <w:bCs w:val="0"/>
          <w:sz w:val="24"/>
          <w:szCs w:val="24"/>
        </w:rPr>
      </w:pPr>
      <w:bookmarkStart w:id="41" w:name="_Toc422585030"/>
      <w:r w:rsidRPr="00170887">
        <w:rPr>
          <w:rFonts w:ascii="Times New Roman" w:hAnsi="Times New Roman" w:cs="Times New Roman"/>
          <w:b w:val="0"/>
          <w:bCs w:val="0"/>
          <w:sz w:val="24"/>
          <w:szCs w:val="24"/>
        </w:rPr>
        <w:t>6.1 Practices</w:t>
      </w:r>
      <w:r w:rsidR="007F44D4" w:rsidRPr="00170887">
        <w:rPr>
          <w:rFonts w:ascii="Times New Roman" w:hAnsi="Times New Roman" w:cs="Times New Roman"/>
          <w:b w:val="0"/>
          <w:bCs w:val="0"/>
          <w:sz w:val="24"/>
          <w:szCs w:val="24"/>
        </w:rPr>
        <w:t xml:space="preserve"> and procedures for the issuance of Phytosanitary Certificate for Export and Re-export</w:t>
      </w:r>
      <w:bookmarkEnd w:id="41"/>
    </w:p>
    <w:p w:rsidR="007F44D4" w:rsidRPr="00170887" w:rsidRDefault="007F44D4" w:rsidP="009D56E6">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 phytosanitary certificate is an official declaration stating that plants and plant material exporting are free from pests and diseases, so as to prevent introduction and spread of any pests in the importing countries.</w:t>
      </w:r>
    </w:p>
    <w:p w:rsidR="007F44D4" w:rsidRPr="00170887" w:rsidRDefault="007F44D4" w:rsidP="009D56E6">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It is the one of the most important services provided by NPPO is issuance of Phytosanitary Certificate (PSC) for export and re-export of plants and plant products. It is important because it ensures the compliance of import requirements of importing contracting parties and hence facilitating the trade.</w:t>
      </w:r>
    </w:p>
    <w:p w:rsidR="007F44D4" w:rsidRPr="00170887" w:rsidRDefault="007F44D4" w:rsidP="009D56E6">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Here is given the general procedure and pr</w:t>
      </w:r>
      <w:r w:rsidR="007C7EEE">
        <w:rPr>
          <w:rFonts w:ascii="Times New Roman" w:hAnsi="Times New Roman" w:cs="Times New Roman"/>
          <w:sz w:val="24"/>
          <w:szCs w:val="24"/>
        </w:rPr>
        <w:t>actices for</w:t>
      </w:r>
      <w:r w:rsidR="008A513B">
        <w:rPr>
          <w:rFonts w:ascii="Times New Roman" w:hAnsi="Times New Roman" w:cs="Times New Roman"/>
          <w:sz w:val="24"/>
          <w:szCs w:val="24"/>
        </w:rPr>
        <w:t xml:space="preserve"> the issuance of PSC (Figure</w:t>
      </w:r>
      <w:r w:rsidR="007C7EEE">
        <w:rPr>
          <w:rFonts w:ascii="Times New Roman" w:hAnsi="Times New Roman" w:cs="Times New Roman"/>
          <w:sz w:val="24"/>
          <w:szCs w:val="24"/>
        </w:rPr>
        <w:t xml:space="preserve"> 1 and 2).</w:t>
      </w:r>
    </w:p>
    <w:p w:rsidR="007F44D4" w:rsidRPr="00170887" w:rsidRDefault="007F44D4" w:rsidP="009D56E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b/>
          <w:bCs/>
          <w:sz w:val="24"/>
          <w:szCs w:val="24"/>
        </w:rPr>
        <w:t>Documents Required</w:t>
      </w:r>
      <w:r w:rsidRPr="00170887">
        <w:rPr>
          <w:rFonts w:ascii="Times New Roman" w:hAnsi="Times New Roman" w:cs="Times New Roman"/>
          <w:sz w:val="24"/>
          <w:szCs w:val="24"/>
        </w:rPr>
        <w:t xml:space="preserve">: </w:t>
      </w:r>
    </w:p>
    <w:p w:rsidR="007F44D4" w:rsidRPr="00170887" w:rsidRDefault="007F44D4" w:rsidP="009D56E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(a) The certificate of origin of the goods to be exported,</w:t>
      </w:r>
    </w:p>
    <w:p w:rsidR="007F44D4" w:rsidRPr="00170887" w:rsidRDefault="007F44D4" w:rsidP="009D56E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(b) The clearance slip issued by the Department of Forests, in the case of forest products,</w:t>
      </w:r>
    </w:p>
    <w:p w:rsidR="007F44D4" w:rsidRPr="00170887" w:rsidRDefault="007F44D4" w:rsidP="00BA0444">
      <w:pPr>
        <w:autoSpaceDE w:val="0"/>
        <w:autoSpaceDN w:val="0"/>
        <w:adjustRightInd w:val="0"/>
        <w:spacing w:after="0" w:line="360" w:lineRule="auto"/>
        <w:ind w:left="450" w:hanging="450"/>
        <w:jc w:val="both"/>
        <w:rPr>
          <w:rFonts w:ascii="Times New Roman" w:hAnsi="Times New Roman" w:cs="Times New Roman"/>
          <w:sz w:val="24"/>
          <w:szCs w:val="24"/>
        </w:rPr>
      </w:pPr>
      <w:r w:rsidRPr="00170887">
        <w:rPr>
          <w:rFonts w:ascii="Times New Roman" w:hAnsi="Times New Roman" w:cs="Times New Roman"/>
          <w:sz w:val="24"/>
          <w:szCs w:val="24"/>
        </w:rPr>
        <w:t>(c) A recommendation letter of the Department of Archaeology in the case of goods of archaeological importance,</w:t>
      </w:r>
    </w:p>
    <w:p w:rsidR="007F44D4" w:rsidRPr="00170887" w:rsidRDefault="007F44D4" w:rsidP="009D56E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(d) Invoice of the goods to be exported,</w:t>
      </w:r>
    </w:p>
    <w:p w:rsidR="007F44D4" w:rsidRPr="00170887" w:rsidRDefault="007F44D4" w:rsidP="009D56E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(e) Import permit issued by the importing country in the case of goods to be re-exported,</w:t>
      </w:r>
    </w:p>
    <w:p w:rsidR="007F44D4" w:rsidRPr="00170887" w:rsidRDefault="007F44D4" w:rsidP="00B173BF">
      <w:pPr>
        <w:autoSpaceDE w:val="0"/>
        <w:autoSpaceDN w:val="0"/>
        <w:adjustRightInd w:val="0"/>
        <w:spacing w:after="0" w:line="240" w:lineRule="auto"/>
        <w:jc w:val="both"/>
        <w:rPr>
          <w:rFonts w:ascii="Times New Roman" w:hAnsi="Times New Roman" w:cs="Times New Roman"/>
          <w:sz w:val="24"/>
          <w:szCs w:val="24"/>
        </w:rPr>
      </w:pPr>
      <w:r w:rsidRPr="00170887">
        <w:rPr>
          <w:rFonts w:ascii="Times New Roman" w:hAnsi="Times New Roman" w:cs="Times New Roman"/>
          <w:sz w:val="24"/>
          <w:szCs w:val="24"/>
        </w:rPr>
        <w:t>(f) A duplicate copy of the phyto-sanitary certificate submitted while making import into Nepal in the case of goods to be re-exported,</w:t>
      </w:r>
    </w:p>
    <w:p w:rsidR="007F44D4" w:rsidRPr="00170887" w:rsidRDefault="007F44D4" w:rsidP="00B173BF">
      <w:pPr>
        <w:autoSpaceDE w:val="0"/>
        <w:autoSpaceDN w:val="0"/>
        <w:adjustRightInd w:val="0"/>
        <w:spacing w:after="0" w:line="240" w:lineRule="auto"/>
        <w:jc w:val="both"/>
        <w:rPr>
          <w:rFonts w:ascii="Times New Roman" w:hAnsi="Times New Roman" w:cs="Times New Roman"/>
          <w:sz w:val="24"/>
          <w:szCs w:val="24"/>
        </w:rPr>
      </w:pPr>
      <w:r w:rsidRPr="00170887">
        <w:rPr>
          <w:rFonts w:ascii="Times New Roman" w:hAnsi="Times New Roman" w:cs="Times New Roman"/>
          <w:sz w:val="24"/>
          <w:szCs w:val="24"/>
        </w:rPr>
        <w:lastRenderedPageBreak/>
        <w:t>(g) Official identity card of the exporter or a copy of the registration of organization and letter of assignment if someone is assigned for that act if export is made by such organization.</w:t>
      </w:r>
    </w:p>
    <w:p w:rsidR="007F44D4" w:rsidRPr="00170887" w:rsidRDefault="007F44D4" w:rsidP="007F44D4">
      <w:pPr>
        <w:autoSpaceDE w:val="0"/>
        <w:autoSpaceDN w:val="0"/>
        <w:adjustRightInd w:val="0"/>
        <w:spacing w:after="0" w:line="24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Fee Required: NRs 100</w:t>
      </w:r>
    </w:p>
    <w:p w:rsidR="0023560E" w:rsidRDefault="00B173BF" w:rsidP="004F636B">
      <w:pPr>
        <w:autoSpaceDE w:val="0"/>
        <w:autoSpaceDN w:val="0"/>
        <w:adjustRightInd w:val="0"/>
        <w:spacing w:after="0" w:line="240" w:lineRule="auto"/>
        <w:ind w:left="900" w:hanging="900"/>
        <w:jc w:val="both"/>
        <w:rPr>
          <w:rFonts w:ascii="Times New Roman" w:hAnsi="Times New Roman" w:cs="Times New Roman"/>
          <w:sz w:val="24"/>
          <w:szCs w:val="24"/>
        </w:rPr>
      </w:pPr>
      <w:r>
        <w:rPr>
          <w:rFonts w:ascii="Times New Roman" w:hAnsi="Times New Roman" w:cs="Times New Roman"/>
          <w:sz w:val="24"/>
          <w:szCs w:val="24"/>
        </w:rPr>
        <w:t>Figure1:</w:t>
      </w:r>
      <w:r w:rsidR="0023560E" w:rsidRPr="00170887">
        <w:rPr>
          <w:rFonts w:ascii="Times New Roman" w:hAnsi="Times New Roman" w:cs="Times New Roman"/>
          <w:sz w:val="24"/>
          <w:szCs w:val="24"/>
        </w:rPr>
        <w:t xml:space="preserve"> Practices and procedures for the issuance of Phytosanitary Certificate for Export and Re-export (pursuant to Rule 8 sub-rule 1 of Plant Protection Regulation 2010)</w:t>
      </w:r>
    </w:p>
    <w:p w:rsidR="0077654B" w:rsidRDefault="0077654B" w:rsidP="0067749F">
      <w:pPr>
        <w:autoSpaceDE w:val="0"/>
        <w:autoSpaceDN w:val="0"/>
        <w:adjustRightInd w:val="0"/>
        <w:spacing w:after="0" w:line="240" w:lineRule="auto"/>
        <w:ind w:left="1440" w:hanging="1440"/>
        <w:jc w:val="both"/>
        <w:rPr>
          <w:rFonts w:ascii="Times New Roman" w:hAnsi="Times New Roman" w:cs="Times New Roman"/>
          <w:sz w:val="24"/>
          <w:szCs w:val="24"/>
        </w:rPr>
      </w:pPr>
    </w:p>
    <w:p w:rsidR="0023560E" w:rsidRPr="00170887" w:rsidRDefault="0076794F" w:rsidP="0023560E">
      <w:pPr>
        <w:autoSpaceDE w:val="0"/>
        <w:autoSpaceDN w:val="0"/>
        <w:adjustRightInd w:val="0"/>
        <w:spacing w:after="0" w:line="240" w:lineRule="auto"/>
        <w:jc w:val="both"/>
        <w:rPr>
          <w:rFonts w:ascii="Times New Roman" w:hAnsi="Times New Roman" w:cs="Times New Roman"/>
          <w:b/>
          <w:bCs/>
          <w:sz w:val="24"/>
          <w:szCs w:val="24"/>
        </w:rPr>
      </w:pPr>
      <w:r w:rsidRPr="0076794F">
        <w:rPr>
          <w:rFonts w:ascii="Times New Roman" w:hAnsi="Times New Roman" w:cs="Times New Roman"/>
          <w:noProof/>
          <w:sz w:val="24"/>
          <w:szCs w:val="24"/>
        </w:rPr>
        <w:pict>
          <v:group id="_x0000_s1290" style="position:absolute;left:0;text-align:left;margin-left:-3pt;margin-top:3pt;width:575.2pt;height:542.55pt;z-index:251767808" coordorigin="345,2025" coordsize="11504,10851">
            <v:shapetype id="_x0000_t202" coordsize="21600,21600" o:spt="202" path="m,l,21600r21600,l21600,xe">
              <v:stroke joinstyle="miter"/>
              <v:path gradientshapeok="t" o:connecttype="rect"/>
            </v:shapetype>
            <v:shape id="_x0000_s1291" type="#_x0000_t202" style="position:absolute;left:3239;top:4110;width:5340;height:501;mso-wrap-style:none">
              <v:textbox style="mso-next-textbox:#_x0000_s1291;mso-fit-shape-to-text:t">
                <w:txbxContent>
                  <w:p w:rsidR="00047F33" w:rsidRPr="003D68A6" w:rsidRDefault="00047F33" w:rsidP="0023560E">
                    <w:pPr>
                      <w:autoSpaceDE w:val="0"/>
                      <w:autoSpaceDN w:val="0"/>
                      <w:adjustRightInd w:val="0"/>
                      <w:spacing w:after="0" w:line="240" w:lineRule="auto"/>
                      <w:jc w:val="center"/>
                      <w:rPr>
                        <w:b/>
                        <w:bCs/>
                        <w:sz w:val="28"/>
                        <w:szCs w:val="28"/>
                      </w:rPr>
                    </w:pPr>
                    <w:r>
                      <w:rPr>
                        <w:b/>
                        <w:bCs/>
                        <w:sz w:val="28"/>
                        <w:szCs w:val="28"/>
                      </w:rPr>
                      <w:t>Examination and Verification of documents</w:t>
                    </w:r>
                  </w:p>
                </w:txbxContent>
              </v:textbox>
            </v:shape>
            <v:group id="_x0000_s1292" style="position:absolute;left:345;top:2526;width:11504;height:10350" coordorigin="-44,2160" coordsize="11504,10350">
              <v:shape id="_x0000_s1293" type="#_x0000_t202" style="position:absolute;left:2303;top:6300;width:3645;height:533;mso-width-relative:margin;mso-height-relative:margin">
                <v:textbox style="mso-next-textbox:#_x0000_s1293">
                  <w:txbxContent>
                    <w:p w:rsidR="00047F33" w:rsidRPr="00270C9A" w:rsidRDefault="00047F33" w:rsidP="0023560E">
                      <w:pPr>
                        <w:rPr>
                          <w:b/>
                          <w:bCs/>
                          <w:sz w:val="24"/>
                        </w:rPr>
                      </w:pPr>
                      <w:r w:rsidRPr="00270C9A">
                        <w:rPr>
                          <w:b/>
                          <w:bCs/>
                          <w:sz w:val="24"/>
                        </w:rPr>
                        <w:t>If Laboratory testing is required</w:t>
                      </w:r>
                    </w:p>
                    <w:p w:rsidR="00047F33" w:rsidRPr="00270C9A" w:rsidRDefault="00047F33" w:rsidP="0023560E">
                      <w:pPr>
                        <w:rPr>
                          <w:sz w:val="18"/>
                          <w:szCs w:val="16"/>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94" type="#_x0000_t67" style="position:absolute;left:5948;top:2160;width:143;height:720">
                <v:textbox style="layout-flow:vertical-ideographic"/>
              </v:shape>
              <v:shape id="_x0000_s1295" type="#_x0000_t67" style="position:absolute;left:5948;top:3225;width:143;height:720">
                <v:textbox style="layout-flow:vertical-ideographic"/>
              </v:shape>
              <v:shape id="_x0000_s1296" type="#_x0000_t67" style="position:absolute;left:5948;top:4245;width:143;height:720">
                <v:textbox style="layout-flow:vertical-ideographic"/>
              </v:shape>
              <v:shape id="_x0000_s1297" type="#_x0000_t67" style="position:absolute;left:5948;top:5205;width:143;height:720">
                <v:textbox style="layout-flow:vertical-ideographic"/>
              </v:shape>
              <v:shape id="_x0000_s1298" type="#_x0000_t67" style="position:absolute;left:5948;top:6300;width:143;height:720">
                <v:textbox style="layout-flow:vertical-ideographic"/>
              </v:shape>
              <v:shape id="_x0000_s1299" type="#_x0000_t67" style="position:absolute;left:5948;top:7290;width:143;height:720">
                <v:textbox style="layout-flow:vertical-ideographic"/>
              </v:shape>
              <v:shape id="_x0000_s1300" type="#_x0000_t67" style="position:absolute;left:5948;top:8212;width:143;height:2609">
                <v:textbox style="layout-flow:vertical-ideographic"/>
              </v:shape>
              <v:shape id="_x0000_s1301" type="#_x0000_t67" style="position:absolute;left:5948;top:11084;width:143;height:720">
                <v:textbox style="layout-flow:vertical-ideographic"/>
              </v:shape>
              <v:shape id="_x0000_s1302" type="#_x0000_t202" style="position:absolute;left:8869;top:2692;width:2441;height:533;mso-width-relative:margin;mso-height-relative:margin">
                <v:textbox style="mso-next-textbox:#_x0000_s1302">
                  <w:txbxContent>
                    <w:p w:rsidR="00047F33" w:rsidRPr="00DF4BCC" w:rsidRDefault="00047F33" w:rsidP="0023560E">
                      <w:pPr>
                        <w:rPr>
                          <w:b/>
                          <w:bCs/>
                          <w:sz w:val="28"/>
                          <w:szCs w:val="26"/>
                        </w:rPr>
                      </w:pPr>
                      <w:r w:rsidRPr="00DF4BCC">
                        <w:rPr>
                          <w:b/>
                          <w:bCs/>
                          <w:sz w:val="28"/>
                          <w:szCs w:val="26"/>
                        </w:rPr>
                        <w:t>Re -submission</w:t>
                      </w:r>
                    </w:p>
                  </w:txbxContent>
                </v:textbox>
              </v:shape>
              <v:shape id="_x0000_s1303" type="#_x0000_t202" style="position:absolute;left:8475;top:4245;width:2985;height:533;mso-width-relative:margin;mso-height-relative:margin">
                <v:textbox style="mso-next-textbox:#_x0000_s1303">
                  <w:txbxContent>
                    <w:p w:rsidR="00047F33" w:rsidRPr="00DF4BCC" w:rsidRDefault="00047F33" w:rsidP="0023560E">
                      <w:pPr>
                        <w:rPr>
                          <w:b/>
                          <w:bCs/>
                          <w:sz w:val="28"/>
                          <w:szCs w:val="26"/>
                        </w:rPr>
                      </w:pPr>
                      <w:r>
                        <w:rPr>
                          <w:b/>
                          <w:bCs/>
                          <w:sz w:val="28"/>
                          <w:szCs w:val="26"/>
                        </w:rPr>
                        <w:t>I</w:t>
                      </w:r>
                      <w:r w:rsidRPr="009F4978">
                        <w:rPr>
                          <w:b/>
                          <w:bCs/>
                        </w:rPr>
                        <w:t>n</w:t>
                      </w:r>
                      <w:r>
                        <w:rPr>
                          <w:b/>
                          <w:bCs/>
                          <w:sz w:val="28"/>
                          <w:szCs w:val="26"/>
                        </w:rPr>
                        <w:t xml:space="preserve">complete </w:t>
                      </w:r>
                      <w:r w:rsidRPr="009F4978">
                        <w:rPr>
                          <w:b/>
                          <w:bCs/>
                        </w:rPr>
                        <w:t>docum</w:t>
                      </w:r>
                      <w:r>
                        <w:rPr>
                          <w:b/>
                          <w:bCs/>
                          <w:sz w:val="28"/>
                          <w:szCs w:val="26"/>
                        </w:rPr>
                        <w:t>ents</w:t>
                      </w:r>
                    </w:p>
                  </w:txbxContent>
                </v:textbox>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304" type="#_x0000_t90" style="position:absolute;left:8775;top:3300;width:675;height:945" adj="9472,17064,7543"/>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5" type="#_x0000_t66" style="position:absolute;left:7845;top:3000;width:930;height:14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06" type="#_x0000_t103" style="position:absolute;left:7110;top:6195;width:1365;height:2280" adj="15660,,4589"/>
              <v:shape id="_x0000_s1307" type="#_x0000_t202" style="position:absolute;left:7770;top:7290;width:3615;height:480;mso-width-relative:margin;mso-height-relative:margin">
                <v:textbox style="mso-next-textbox:#_x0000_s1307">
                  <w:txbxContent>
                    <w:p w:rsidR="00047F33" w:rsidRPr="00677FAC" w:rsidRDefault="00047F33" w:rsidP="0023560E">
                      <w:pPr>
                        <w:rPr>
                          <w:b/>
                          <w:bCs/>
                        </w:rPr>
                      </w:pPr>
                      <w:r w:rsidRPr="00677FAC">
                        <w:rPr>
                          <w:b/>
                          <w:bCs/>
                        </w:rPr>
                        <w:t>If Laboratory testing is not required</w:t>
                      </w:r>
                    </w:p>
                  </w:txbxContent>
                </v:textbox>
              </v:shape>
              <v:shape id="_x0000_s1308" type="#_x0000_t202" style="position:absolute;left:6091;top:9038;width:4589;height:533;mso-width-relative:margin;mso-height-relative:margin">
                <v:textbox style="mso-next-textbox:#_x0000_s1308">
                  <w:txbxContent>
                    <w:p w:rsidR="00047F33" w:rsidRPr="00270C9A" w:rsidRDefault="00047F33" w:rsidP="0023560E">
                      <w:pPr>
                        <w:rPr>
                          <w:b/>
                          <w:bCs/>
                          <w:sz w:val="24"/>
                        </w:rPr>
                      </w:pPr>
                      <w:r>
                        <w:rPr>
                          <w:b/>
                          <w:bCs/>
                          <w:sz w:val="24"/>
                        </w:rPr>
                        <w:t>Consignment is compliant to requirements</w:t>
                      </w:r>
                    </w:p>
                    <w:p w:rsidR="00047F33" w:rsidRPr="00270C9A" w:rsidRDefault="00047F33" w:rsidP="0023560E">
                      <w:pPr>
                        <w:rPr>
                          <w:sz w:val="18"/>
                          <w:szCs w:val="16"/>
                        </w:rPr>
                      </w:pPr>
                    </w:p>
                  </w:txbxContent>
                </v:textbox>
              </v:shape>
              <v:shape id="_x0000_s1309" type="#_x0000_t202" style="position:absolute;left:2843;top:9038;width:2355;height:533;mso-width-relative:margin;mso-height-relative:margin">
                <v:textbox style="mso-next-textbox:#_x0000_s1309">
                  <w:txbxContent>
                    <w:p w:rsidR="00047F33" w:rsidRPr="00270C9A" w:rsidRDefault="00047F33" w:rsidP="0023560E">
                      <w:pPr>
                        <w:rPr>
                          <w:b/>
                          <w:bCs/>
                          <w:sz w:val="24"/>
                        </w:rPr>
                      </w:pPr>
                      <w:r>
                        <w:rPr>
                          <w:b/>
                          <w:bCs/>
                          <w:sz w:val="24"/>
                        </w:rPr>
                        <w:t>Treatment possible</w:t>
                      </w:r>
                    </w:p>
                    <w:p w:rsidR="00047F33" w:rsidRPr="00270C9A" w:rsidRDefault="00047F33" w:rsidP="0023560E">
                      <w:pPr>
                        <w:rPr>
                          <w:sz w:val="18"/>
                          <w:szCs w:val="16"/>
                        </w:rPr>
                      </w:pPr>
                    </w:p>
                  </w:txbxContent>
                </v:textbox>
              </v:shape>
              <v:shape id="_x0000_s1310" type="#_x0000_t202" style="position:absolute;left:247;top:10030;width:2738;height:533;mso-width-relative:margin;mso-height-relative:margin" fillcolor="white [3201]" strokecolor="black [3200]" strokeweight="2.5pt">
                <v:shadow color="#868686"/>
                <v:textbox style="mso-next-textbox:#_x0000_s1310">
                  <w:txbxContent>
                    <w:p w:rsidR="00047F33" w:rsidRPr="009045EA" w:rsidRDefault="00047F33" w:rsidP="0023560E">
                      <w:pPr>
                        <w:rPr>
                          <w:b/>
                          <w:bCs/>
                          <w:color w:val="FF0000"/>
                        </w:rPr>
                      </w:pPr>
                      <w:r w:rsidRPr="009045EA">
                        <w:rPr>
                          <w:b/>
                          <w:bCs/>
                          <w:color w:val="FF0000"/>
                          <w:highlight w:val="green"/>
                        </w:rPr>
                        <w:t>Rejection of consignment</w:t>
                      </w:r>
                    </w:p>
                    <w:p w:rsidR="00047F33" w:rsidRPr="009862EF" w:rsidRDefault="00047F33" w:rsidP="0023560E">
                      <w:pPr>
                        <w:rPr>
                          <w:color w:val="FF0000"/>
                          <w:sz w:val="16"/>
                          <w:szCs w:val="14"/>
                        </w:rPr>
                      </w:pPr>
                    </w:p>
                  </w:txbxContent>
                </v:textbox>
              </v:shape>
              <v:shape id="_x0000_s1311" type="#_x0000_t67" style="position:absolute;left:3360;top:9572;width:232;height:1141">
                <v:textbox style="layout-flow:vertical-ideographic"/>
              </v:shape>
              <v:shape id="_x0000_s1312" type="#_x0000_t202" style="position:absolute;left:2092;top:10713;width:1500;height:533;mso-width-relative:margin;mso-height-relative:margin">
                <v:textbox style="mso-next-textbox:#_x0000_s1312">
                  <w:txbxContent>
                    <w:p w:rsidR="00047F33" w:rsidRPr="00270C9A" w:rsidRDefault="00047F33" w:rsidP="0023560E">
                      <w:pPr>
                        <w:rPr>
                          <w:b/>
                          <w:bCs/>
                          <w:sz w:val="24"/>
                        </w:rPr>
                      </w:pPr>
                      <w:r>
                        <w:rPr>
                          <w:b/>
                          <w:bCs/>
                          <w:sz w:val="24"/>
                        </w:rPr>
                        <w:t>Treatment</w:t>
                      </w:r>
                    </w:p>
                    <w:p w:rsidR="00047F33" w:rsidRPr="00270C9A" w:rsidRDefault="00047F33" w:rsidP="0023560E">
                      <w:pPr>
                        <w:rPr>
                          <w:sz w:val="18"/>
                          <w:szCs w:val="1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13" type="#_x0000_t13" style="position:absolute;left:3592;top:10821;width:383;height:180"/>
              <v:shape id="_x0000_s1314" type="#_x0000_t202" style="position:absolute;left:247;top:9038;width:2453;height:533;mso-width-relative:margin;mso-height-relative:margin">
                <v:textbox style="mso-next-textbox:#_x0000_s1314">
                  <w:txbxContent>
                    <w:p w:rsidR="00047F33" w:rsidRPr="009862EF" w:rsidRDefault="00047F33" w:rsidP="0023560E">
                      <w:pPr>
                        <w:rPr>
                          <w:sz w:val="16"/>
                          <w:szCs w:val="14"/>
                        </w:rPr>
                      </w:pPr>
                      <w:r w:rsidRPr="009862EF">
                        <w:rPr>
                          <w:b/>
                          <w:bCs/>
                        </w:rPr>
                        <w:t xml:space="preserve">Treatment impossible </w:t>
                      </w:r>
                    </w:p>
                  </w:txbxContent>
                </v:textbox>
              </v:shape>
              <v:shape id="_x0000_s1315" type="#_x0000_t202" style="position:absolute;left:-44;top:7770;width:4844;height:533;mso-width-relative:margin;mso-height-relative:margin">
                <v:textbox style="mso-next-textbox:#_x0000_s1315">
                  <w:txbxContent>
                    <w:p w:rsidR="00047F33" w:rsidRPr="009862EF" w:rsidRDefault="00047F33" w:rsidP="0023560E">
                      <w:pPr>
                        <w:rPr>
                          <w:b/>
                          <w:bCs/>
                        </w:rPr>
                      </w:pPr>
                      <w:r w:rsidRPr="009862EF">
                        <w:rPr>
                          <w:b/>
                          <w:bCs/>
                        </w:rPr>
                        <w:t>Consignment is non-compliant to requirements</w:t>
                      </w:r>
                    </w:p>
                    <w:p w:rsidR="00047F33" w:rsidRPr="009862EF" w:rsidRDefault="00047F33" w:rsidP="0023560E">
                      <w:pPr>
                        <w:rPr>
                          <w:sz w:val="16"/>
                          <w:szCs w:val="14"/>
                        </w:rPr>
                      </w:pPr>
                    </w:p>
                  </w:txbxContent>
                </v:textbox>
              </v:shape>
              <v:shape id="_x0000_s1316" type="#_x0000_t66" style="position:absolute;left:4500;top:8069;width:510;height:143"/>
              <v:shape id="_x0000_s1317" type="#_x0000_t67" style="position:absolute;left:1641;top:9572;width:143;height:458">
                <v:textbox style="layout-flow:vertical-ideographic"/>
              </v:shape>
              <v:shape id="_x0000_s1318" type="#_x0000_t67" style="position:absolute;left:1814;top:8475;width:143;height:458">
                <v:textbox style="layout-flow:vertical-ideographic"/>
              </v:shape>
              <v:shape id="_x0000_s1319" type="#_x0000_t67" style="position:absolute;left:3914;top:8475;width:143;height:458">
                <v:textbox style="layout-flow:vertical-ideographic"/>
              </v:shape>
              <v:shape id="_x0000_s1320" type="#_x0000_t90" style="position:absolute;left:2019;top:9219;width:1647;height:4335;rotation:90" adj="13529,18177,2602"/>
              <v:shape id="_x0000_s1321" type="#_x0000_t202" style="position:absolute;left:975;top:11977;width:2939;height:533;mso-width-relative:margin;mso-height-relative:margin">
                <v:textbox style="mso-next-textbox:#_x0000_s1321">
                  <w:txbxContent>
                    <w:p w:rsidR="00047F33" w:rsidRPr="00270C9A" w:rsidRDefault="00047F33" w:rsidP="0023560E">
                      <w:pPr>
                        <w:rPr>
                          <w:b/>
                          <w:bCs/>
                          <w:sz w:val="24"/>
                        </w:rPr>
                      </w:pPr>
                      <w:r>
                        <w:rPr>
                          <w:b/>
                          <w:bCs/>
                          <w:sz w:val="24"/>
                        </w:rPr>
                        <w:t>Notification to Applicant</w:t>
                      </w:r>
                    </w:p>
                    <w:p w:rsidR="00047F33" w:rsidRPr="00270C9A" w:rsidRDefault="00047F33" w:rsidP="0023560E">
                      <w:pPr>
                        <w:rPr>
                          <w:sz w:val="18"/>
                          <w:szCs w:val="16"/>
                        </w:rPr>
                      </w:pPr>
                    </w:p>
                  </w:txbxContent>
                </v:textbox>
              </v:shape>
              <v:shape id="_x0000_s1322" type="#_x0000_t202" style="position:absolute;left:2963;top:4245;width:2985;height:533;mso-width-relative:margin;mso-height-relative:margin">
                <v:textbox style="mso-next-textbox:#_x0000_s1322">
                  <w:txbxContent>
                    <w:p w:rsidR="00047F33" w:rsidRPr="00DF4BCC" w:rsidRDefault="00047F33" w:rsidP="0023560E">
                      <w:pPr>
                        <w:rPr>
                          <w:b/>
                          <w:bCs/>
                          <w:sz w:val="28"/>
                          <w:szCs w:val="26"/>
                        </w:rPr>
                      </w:pPr>
                      <w:r>
                        <w:rPr>
                          <w:b/>
                          <w:bCs/>
                          <w:sz w:val="28"/>
                          <w:szCs w:val="26"/>
                        </w:rPr>
                        <w:t>Complete documents</w:t>
                      </w:r>
                    </w:p>
                  </w:txbxContent>
                </v:textbox>
              </v:shape>
            </v:group>
            <v:shape id="_x0000_s1323" type="#_x0000_t202" style="position:absolute;left:5092;top:2025;width:2746;height:501;mso-wrap-style:none">
              <v:textbox style="mso-next-textbox:#_x0000_s1323;mso-fit-shape-to-text:t">
                <w:txbxContent>
                  <w:p w:rsidR="00047F33" w:rsidRPr="009D4F34" w:rsidRDefault="00047F33" w:rsidP="0023560E">
                    <w:pPr>
                      <w:autoSpaceDE w:val="0"/>
                      <w:autoSpaceDN w:val="0"/>
                      <w:adjustRightInd w:val="0"/>
                      <w:spacing w:after="0" w:line="240" w:lineRule="auto"/>
                      <w:jc w:val="center"/>
                      <w:rPr>
                        <w:b/>
                        <w:bCs/>
                        <w:noProof/>
                        <w:sz w:val="28"/>
                        <w:szCs w:val="28"/>
                      </w:rPr>
                    </w:pPr>
                    <w:r>
                      <w:rPr>
                        <w:b/>
                        <w:bCs/>
                        <w:sz w:val="28"/>
                        <w:szCs w:val="28"/>
                      </w:rPr>
                      <w:t>Application Received</w:t>
                    </w:r>
                  </w:p>
                </w:txbxContent>
              </v:textbox>
            </v:shape>
            <v:shape id="_x0000_s1324" type="#_x0000_t202" style="position:absolute;left:4853;top:3246;width:3381;height:420;mso-wrap-style:none">
              <v:textbox style="mso-next-textbox:#_x0000_s1324">
                <w:txbxContent>
                  <w:p w:rsidR="00047F33" w:rsidRPr="008D400A" w:rsidRDefault="00047F33" w:rsidP="0023560E">
                    <w:pPr>
                      <w:autoSpaceDE w:val="0"/>
                      <w:autoSpaceDN w:val="0"/>
                      <w:adjustRightInd w:val="0"/>
                      <w:spacing w:after="0" w:line="240" w:lineRule="auto"/>
                      <w:jc w:val="center"/>
                      <w:rPr>
                        <w:b/>
                        <w:bCs/>
                        <w:sz w:val="28"/>
                        <w:szCs w:val="28"/>
                      </w:rPr>
                    </w:pPr>
                    <w:r>
                      <w:rPr>
                        <w:b/>
                        <w:bCs/>
                        <w:sz w:val="28"/>
                        <w:szCs w:val="28"/>
                      </w:rPr>
                      <w:t>Registration of application</w:t>
                    </w:r>
                  </w:p>
                </w:txbxContent>
              </v:textbox>
            </v:shape>
            <v:shape id="_x0000_s1325" type="#_x0000_t202" style="position:absolute;left:5662;top:5331;width:1373;height:501;mso-wrap-style:none">
              <v:textbox style="mso-next-textbox:#_x0000_s1325;mso-fit-shape-to-text:t">
                <w:txbxContent>
                  <w:p w:rsidR="00047F33" w:rsidRPr="00611DF5" w:rsidRDefault="00047F33" w:rsidP="0023560E">
                    <w:pPr>
                      <w:autoSpaceDE w:val="0"/>
                      <w:autoSpaceDN w:val="0"/>
                      <w:adjustRightInd w:val="0"/>
                      <w:spacing w:after="0" w:line="240" w:lineRule="auto"/>
                      <w:jc w:val="center"/>
                      <w:rPr>
                        <w:b/>
                        <w:bCs/>
                        <w:sz w:val="28"/>
                        <w:szCs w:val="28"/>
                      </w:rPr>
                    </w:pPr>
                    <w:r>
                      <w:rPr>
                        <w:b/>
                        <w:bCs/>
                        <w:sz w:val="28"/>
                        <w:szCs w:val="28"/>
                      </w:rPr>
                      <w:t>Sampling</w:t>
                    </w:r>
                  </w:p>
                </w:txbxContent>
              </v:textbox>
            </v:shape>
            <v:shape id="_x0000_s1326" type="#_x0000_t202" style="position:absolute;left:5805;top:6165;width:1515;height:501;mso-wrap-style:none">
              <v:textbox style="mso-next-textbox:#_x0000_s1326;mso-fit-shape-to-text:t">
                <w:txbxContent>
                  <w:p w:rsidR="00047F33" w:rsidRPr="00757A39" w:rsidRDefault="00047F33" w:rsidP="0023560E">
                    <w:pPr>
                      <w:autoSpaceDE w:val="0"/>
                      <w:autoSpaceDN w:val="0"/>
                      <w:adjustRightInd w:val="0"/>
                      <w:spacing w:after="0" w:line="240" w:lineRule="auto"/>
                      <w:jc w:val="center"/>
                      <w:rPr>
                        <w:b/>
                        <w:bCs/>
                        <w:sz w:val="28"/>
                        <w:szCs w:val="28"/>
                      </w:rPr>
                    </w:pPr>
                    <w:r>
                      <w:rPr>
                        <w:b/>
                        <w:bCs/>
                        <w:sz w:val="28"/>
                        <w:szCs w:val="28"/>
                      </w:rPr>
                      <w:t>Inspection</w:t>
                    </w:r>
                  </w:p>
                </w:txbxContent>
              </v:textbox>
            </v:shape>
            <v:shape id="_x0000_s1327" type="#_x0000_t202" style="position:absolute;left:5264;top:7386;width:2440;height:501;mso-wrap-style:none">
              <v:textbox style="mso-next-textbox:#_x0000_s1327;mso-fit-shape-to-text:t">
                <w:txbxContent>
                  <w:p w:rsidR="00047F33" w:rsidRPr="00B223AA" w:rsidRDefault="00047F33" w:rsidP="0023560E">
                    <w:pPr>
                      <w:autoSpaceDE w:val="0"/>
                      <w:autoSpaceDN w:val="0"/>
                      <w:adjustRightInd w:val="0"/>
                      <w:spacing w:after="0" w:line="240" w:lineRule="auto"/>
                      <w:jc w:val="center"/>
                      <w:rPr>
                        <w:b/>
                        <w:bCs/>
                        <w:sz w:val="28"/>
                        <w:szCs w:val="28"/>
                      </w:rPr>
                    </w:pPr>
                    <w:r>
                      <w:rPr>
                        <w:b/>
                        <w:bCs/>
                        <w:sz w:val="28"/>
                        <w:szCs w:val="28"/>
                      </w:rPr>
                      <w:t>Laboratory testing</w:t>
                    </w:r>
                  </w:p>
                </w:txbxContent>
              </v:textbox>
            </v:shape>
            <v:shape id="_x0000_s1328" type="#_x0000_t202" style="position:absolute;left:5474;top:8435;width:2316;height:501;mso-wrap-style:none">
              <v:textbox style="mso-next-textbox:#_x0000_s1328;mso-fit-shape-to-text:t">
                <w:txbxContent>
                  <w:p w:rsidR="00047F33" w:rsidRPr="00B500D6" w:rsidRDefault="00047F33" w:rsidP="0023560E">
                    <w:pPr>
                      <w:autoSpaceDE w:val="0"/>
                      <w:autoSpaceDN w:val="0"/>
                      <w:adjustRightInd w:val="0"/>
                      <w:spacing w:after="0" w:line="240" w:lineRule="auto"/>
                      <w:jc w:val="center"/>
                      <w:rPr>
                        <w:b/>
                        <w:bCs/>
                        <w:sz w:val="28"/>
                        <w:szCs w:val="28"/>
                      </w:rPr>
                    </w:pPr>
                    <w:r>
                      <w:rPr>
                        <w:b/>
                        <w:bCs/>
                        <w:sz w:val="28"/>
                        <w:szCs w:val="28"/>
                      </w:rPr>
                      <w:t>Inspection report</w:t>
                    </w:r>
                  </w:p>
                </w:txbxContent>
              </v:textbox>
            </v:shape>
            <v:shape id="_x0000_s1329" type="#_x0000_t202" style="position:absolute;left:5474;top:12170;width:2101;height:501;mso-wrap-style:none">
              <v:textbox style="mso-next-textbox:#_x0000_s1329;mso-fit-shape-to-text:t">
                <w:txbxContent>
                  <w:p w:rsidR="00047F33" w:rsidRPr="00254E4A" w:rsidRDefault="00047F33" w:rsidP="0023560E">
                    <w:pPr>
                      <w:autoSpaceDE w:val="0"/>
                      <w:autoSpaceDN w:val="0"/>
                      <w:adjustRightInd w:val="0"/>
                      <w:spacing w:after="0" w:line="240" w:lineRule="auto"/>
                      <w:jc w:val="center"/>
                      <w:rPr>
                        <w:b/>
                        <w:bCs/>
                        <w:sz w:val="28"/>
                        <w:szCs w:val="28"/>
                      </w:rPr>
                    </w:pPr>
                    <w:r>
                      <w:rPr>
                        <w:b/>
                        <w:bCs/>
                        <w:sz w:val="28"/>
                        <w:szCs w:val="28"/>
                      </w:rPr>
                      <w:t>Record keeping</w:t>
                    </w:r>
                  </w:p>
                </w:txbxContent>
              </v:textbox>
            </v:shape>
            <v:shape id="_x0000_s1330" type="#_x0000_t202" style="position:absolute;left:4364;top:11079;width:5173;height:550">
              <v:textbox style="mso-next-textbox:#_x0000_s1330;mso-fit-shape-to-text:t">
                <w:txbxContent>
                  <w:p w:rsidR="00047F33" w:rsidRPr="00FA3B32" w:rsidRDefault="00047F33" w:rsidP="0023560E">
                    <w:pPr>
                      <w:autoSpaceDE w:val="0"/>
                      <w:autoSpaceDN w:val="0"/>
                      <w:adjustRightInd w:val="0"/>
                      <w:spacing w:after="0" w:line="240" w:lineRule="auto"/>
                      <w:rPr>
                        <w:b/>
                        <w:bCs/>
                        <w:sz w:val="28"/>
                        <w:szCs w:val="28"/>
                      </w:rPr>
                    </w:pPr>
                    <w:r w:rsidRPr="009045EA">
                      <w:rPr>
                        <w:b/>
                        <w:bCs/>
                        <w:color w:val="00B050"/>
                        <w:sz w:val="32"/>
                        <w:szCs w:val="32"/>
                      </w:rPr>
                      <w:t>Issuance of Phytosanitary certificate</w:t>
                    </w:r>
                  </w:p>
                </w:txbxContent>
              </v:textbox>
            </v:shape>
          </v:group>
        </w:pict>
      </w: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676BE6" w:rsidRPr="00170887" w:rsidRDefault="0023560E" w:rsidP="00935310">
      <w:pPr>
        <w:jc w:val="both"/>
        <w:rPr>
          <w:rFonts w:ascii="Times New Roman" w:hAnsi="Times New Roman" w:cs="Times New Roman"/>
          <w:b/>
          <w:bCs/>
          <w:sz w:val="24"/>
          <w:szCs w:val="24"/>
        </w:rPr>
      </w:pPr>
      <w:r w:rsidRPr="00170887">
        <w:rPr>
          <w:rFonts w:ascii="Times New Roman" w:hAnsi="Times New Roman" w:cs="Times New Roman"/>
          <w:b/>
          <w:bCs/>
          <w:sz w:val="24"/>
          <w:szCs w:val="24"/>
        </w:rPr>
        <w:br w:type="page"/>
      </w:r>
    </w:p>
    <w:p w:rsidR="00676BE6" w:rsidRPr="00170887" w:rsidRDefault="008A513B" w:rsidP="00935310">
      <w:pPr>
        <w:jc w:val="both"/>
        <w:rPr>
          <w:rFonts w:ascii="Times New Roman" w:hAnsi="Times New Roman" w:cs="Times New Roman"/>
          <w:b/>
          <w:bCs/>
          <w:sz w:val="24"/>
          <w:szCs w:val="24"/>
        </w:rPr>
      </w:pPr>
      <w:r w:rsidRPr="008A513B">
        <w:rPr>
          <w:rFonts w:ascii="Times New Roman" w:hAnsi="Times New Roman" w:cs="Times New Roman"/>
          <w:sz w:val="24"/>
          <w:szCs w:val="24"/>
        </w:rPr>
        <w:lastRenderedPageBreak/>
        <w:t>Figure</w:t>
      </w:r>
      <w:r w:rsidR="00676BE6" w:rsidRPr="008A513B">
        <w:rPr>
          <w:rFonts w:ascii="Times New Roman" w:hAnsi="Times New Roman" w:cs="Times New Roman"/>
          <w:sz w:val="24"/>
          <w:szCs w:val="24"/>
        </w:rPr>
        <w:t xml:space="preserve"> 2:</w:t>
      </w:r>
      <w:r w:rsidR="00676BE6" w:rsidRPr="00170887">
        <w:rPr>
          <w:rFonts w:ascii="Times New Roman" w:hAnsi="Times New Roman" w:cs="Times New Roman"/>
          <w:sz w:val="24"/>
          <w:szCs w:val="24"/>
        </w:rPr>
        <w:t xml:space="preserve">  Procedures of Plants and Plant Products Quarantine</w:t>
      </w:r>
    </w:p>
    <w:p w:rsidR="00676BE6" w:rsidRPr="00170887" w:rsidRDefault="00676BE6" w:rsidP="00935310">
      <w:pPr>
        <w:jc w:val="both"/>
        <w:rPr>
          <w:rFonts w:ascii="Times New Roman" w:hAnsi="Times New Roman" w:cs="Times New Roman"/>
          <w:b/>
          <w:bCs/>
          <w:sz w:val="24"/>
          <w:szCs w:val="24"/>
        </w:rPr>
      </w:pPr>
      <w:r w:rsidRPr="00170887">
        <w:rPr>
          <w:rFonts w:ascii="Times New Roman" w:hAnsi="Times New Roman" w:cs="Times New Roman"/>
          <w:b/>
          <w:bCs/>
          <w:noProof/>
          <w:sz w:val="24"/>
          <w:szCs w:val="24"/>
        </w:rPr>
        <w:drawing>
          <wp:inline distT="0" distB="0" distL="0" distR="0">
            <wp:extent cx="5838825" cy="7800975"/>
            <wp:effectExtent l="19050" t="0" r="9525" b="0"/>
            <wp:docPr id="17" name="Picture 5" descr="Procedures of Plants and Plant Products Quar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dures of Plants and Plant Products Quarantine"/>
                    <pic:cNvPicPr>
                      <a:picLocks noChangeAspect="1" noChangeArrowheads="1"/>
                    </pic:cNvPicPr>
                  </pic:nvPicPr>
                  <pic:blipFill>
                    <a:blip r:embed="rId12"/>
                    <a:srcRect/>
                    <a:stretch>
                      <a:fillRect/>
                    </a:stretch>
                  </pic:blipFill>
                  <pic:spPr bwMode="auto">
                    <a:xfrm>
                      <a:off x="0" y="0"/>
                      <a:ext cx="5838825" cy="7800975"/>
                    </a:xfrm>
                    <a:prstGeom prst="rect">
                      <a:avLst/>
                    </a:prstGeom>
                    <a:noFill/>
                    <a:ln w="9525">
                      <a:noFill/>
                      <a:miter lim="800000"/>
                      <a:headEnd/>
                      <a:tailEnd/>
                    </a:ln>
                  </pic:spPr>
                </pic:pic>
              </a:graphicData>
            </a:graphic>
          </wp:inline>
        </w:drawing>
      </w:r>
    </w:p>
    <w:p w:rsidR="00935310" w:rsidRPr="00170887" w:rsidRDefault="00676BE6" w:rsidP="00820561">
      <w:pPr>
        <w:pStyle w:val="Heading2"/>
        <w:spacing w:line="360" w:lineRule="auto"/>
        <w:rPr>
          <w:rFonts w:ascii="Times New Roman" w:hAnsi="Times New Roman" w:cs="Times New Roman"/>
          <w:b w:val="0"/>
          <w:bCs w:val="0"/>
          <w:sz w:val="24"/>
          <w:szCs w:val="24"/>
        </w:rPr>
      </w:pPr>
      <w:bookmarkStart w:id="42" w:name="_Toc422585031"/>
      <w:r w:rsidRPr="00170887">
        <w:rPr>
          <w:rFonts w:ascii="Times New Roman" w:hAnsi="Times New Roman" w:cs="Times New Roman"/>
          <w:b w:val="0"/>
          <w:bCs w:val="0"/>
          <w:sz w:val="24"/>
          <w:szCs w:val="24"/>
        </w:rPr>
        <w:lastRenderedPageBreak/>
        <w:t>6.2</w:t>
      </w:r>
      <w:r w:rsidR="00935310" w:rsidRPr="00170887">
        <w:rPr>
          <w:rFonts w:ascii="Times New Roman" w:hAnsi="Times New Roman" w:cs="Times New Roman"/>
          <w:b w:val="0"/>
          <w:bCs w:val="0"/>
          <w:sz w:val="24"/>
          <w:szCs w:val="24"/>
        </w:rPr>
        <w:t xml:space="preserve"> Practices and procedures for the Import Inspection and Certification (Issuance of Entry Permit and Release Order) of Plants, Plant Products and other regulated article</w:t>
      </w:r>
      <w:r w:rsidR="007D34ED">
        <w:rPr>
          <w:rFonts w:ascii="Times New Roman" w:hAnsi="Times New Roman" w:cs="Times New Roman"/>
          <w:b w:val="0"/>
          <w:bCs w:val="0"/>
          <w:sz w:val="24"/>
          <w:szCs w:val="24"/>
        </w:rPr>
        <w:t>s into Nepal</w:t>
      </w:r>
      <w:bookmarkEnd w:id="42"/>
    </w:p>
    <w:p w:rsidR="00935310" w:rsidRPr="00170887" w:rsidRDefault="00364ACE" w:rsidP="00935310">
      <w:pPr>
        <w:jc w:val="both"/>
        <w:rPr>
          <w:rFonts w:ascii="Times New Roman" w:hAnsi="Times New Roman" w:cs="Times New Roman"/>
          <w:b/>
          <w:sz w:val="24"/>
          <w:szCs w:val="24"/>
        </w:rPr>
      </w:pPr>
      <w:r>
        <w:rPr>
          <w:rFonts w:ascii="Times New Roman" w:hAnsi="Times New Roman" w:cs="Times New Roman"/>
          <w:b/>
          <w:sz w:val="24"/>
          <w:szCs w:val="24"/>
        </w:rPr>
        <w:t>(</w:t>
      </w:r>
      <w:r w:rsidR="00935310" w:rsidRPr="00170887">
        <w:rPr>
          <w:rFonts w:ascii="Times New Roman" w:hAnsi="Times New Roman" w:cs="Times New Roman"/>
          <w:b/>
          <w:sz w:val="24"/>
          <w:szCs w:val="24"/>
        </w:rPr>
        <w:t>General Import Inspection Procedures and Techniques for Plant Health</w:t>
      </w:r>
      <w:r>
        <w:rPr>
          <w:rFonts w:ascii="Times New Roman" w:hAnsi="Times New Roman" w:cs="Times New Roman"/>
          <w:b/>
          <w:sz w:val="24"/>
          <w:szCs w:val="24"/>
        </w:rPr>
        <w:t>)</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There are a number of procedures and techniques that are common to all plant health inspections and these have been divided into several steps. When conducting an inspection, an inspector should follow the general steps for plant health inspection, along with the procedures and techniques that pertain to the specific commodity being inspected.</w:t>
      </w:r>
    </w:p>
    <w:p w:rsidR="00935310" w:rsidRPr="00170887" w:rsidRDefault="00935310" w:rsidP="00935310">
      <w:pPr>
        <w:jc w:val="both"/>
        <w:rPr>
          <w:rFonts w:ascii="Times New Roman" w:hAnsi="Times New Roman" w:cs="Times New Roman"/>
          <w:b/>
          <w:bCs/>
          <w:sz w:val="24"/>
          <w:szCs w:val="24"/>
        </w:rPr>
      </w:pPr>
      <w:r w:rsidRPr="00170887">
        <w:rPr>
          <w:rFonts w:ascii="Times New Roman" w:hAnsi="Times New Roman" w:cs="Times New Roman"/>
          <w:b/>
          <w:bCs/>
          <w:sz w:val="24"/>
          <w:szCs w:val="24"/>
        </w:rPr>
        <w:t>Step 1: Review of consignment's import documentation</w:t>
      </w:r>
    </w:p>
    <w:p w:rsidR="00935310" w:rsidRPr="00170887" w:rsidRDefault="00935310" w:rsidP="00935310">
      <w:pPr>
        <w:jc w:val="both"/>
        <w:rPr>
          <w:rFonts w:ascii="Times New Roman" w:hAnsi="Times New Roman" w:cs="Times New Roman"/>
          <w:sz w:val="24"/>
          <w:szCs w:val="24"/>
        </w:rPr>
      </w:pPr>
      <w:r w:rsidRPr="00170887">
        <w:rPr>
          <w:rFonts w:ascii="Times New Roman" w:hAnsi="Times New Roman" w:cs="Times New Roman"/>
          <w:sz w:val="24"/>
          <w:szCs w:val="24"/>
        </w:rPr>
        <w:t>The types of information that are necessary to complete a plant health import inspection include:</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location of the consignment,</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description of product including any required scientific or common names of the plant or plant product to be inspected,</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size of the consignment,</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type of consignment (i.e. commercial or non-commercial),</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status of consignment (i.e.  imported for use in Nepal or in-transit),</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origin of the plant or plant product (i.e. where it was grown or harvested),</w:t>
      </w:r>
    </w:p>
    <w:p w:rsidR="00935310" w:rsidRPr="00170887" w:rsidRDefault="00935310" w:rsidP="007233E2">
      <w:pPr>
        <w:numPr>
          <w:ilvl w:val="0"/>
          <w:numId w:val="22"/>
        </w:numPr>
        <w:jc w:val="both"/>
        <w:rPr>
          <w:rFonts w:ascii="Times New Roman" w:hAnsi="Times New Roman" w:cs="Times New Roman"/>
          <w:sz w:val="24"/>
          <w:szCs w:val="24"/>
        </w:rPr>
      </w:pPr>
      <w:r w:rsidRPr="00170887">
        <w:rPr>
          <w:rFonts w:ascii="Times New Roman" w:hAnsi="Times New Roman" w:cs="Times New Roman"/>
          <w:sz w:val="24"/>
          <w:szCs w:val="24"/>
        </w:rPr>
        <w:t>end use</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the documentation cannot be brought back into compliance, the consignment must be ordered removed from Nepal or destroyed.</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2: Confirm that inspection is required</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Determining whether or not an inspection is required for a particular consignment will depend on a number of factors, such as:</w:t>
      </w:r>
    </w:p>
    <w:p w:rsidR="00935310" w:rsidRPr="00170887" w:rsidRDefault="00935310" w:rsidP="00820561">
      <w:pPr>
        <w:numPr>
          <w:ilvl w:val="0"/>
          <w:numId w:val="23"/>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 type and origin of the commodity being imported,</w:t>
      </w:r>
    </w:p>
    <w:p w:rsidR="00935310" w:rsidRPr="00170887" w:rsidRDefault="00935310" w:rsidP="00820561">
      <w:pPr>
        <w:numPr>
          <w:ilvl w:val="0"/>
          <w:numId w:val="23"/>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existing monitoring programs, border lookouts and blitzes in effect,</w:t>
      </w:r>
    </w:p>
    <w:p w:rsidR="00935310" w:rsidRPr="00170887" w:rsidRDefault="00935310" w:rsidP="00820561">
      <w:pPr>
        <w:numPr>
          <w:ilvl w:val="0"/>
          <w:numId w:val="23"/>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Operations work plans, and,</w:t>
      </w:r>
    </w:p>
    <w:p w:rsidR="00935310" w:rsidRPr="00170887" w:rsidRDefault="00935310" w:rsidP="00820561">
      <w:pPr>
        <w:numPr>
          <w:ilvl w:val="0"/>
          <w:numId w:val="23"/>
        </w:num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lastRenderedPageBreak/>
        <w:t>biological and environmental considerations.</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no inspection is required, this should be noted and the activity ends.</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an inspection is required, a Notice to Importer is issued by the inspector, where necessary, to inform the owner of a consignment, or his agent, that the commodity to be imported:</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3: Preparing for an inspection</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Before going out to inspect a consignment, the inspector must review inspection requirements for the commodity including potential pest issues. The equipment and documents required to complete the inspection should be collected.</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4: Reviewing inspection and import requirements</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An inspector should review both the inspection procedures for the commodity as well as the import conditions/requirements listed on the Permit to Import. For example, a permit may specify a place to which the material must be shipped for inspection prior to further distribution. Material must not be moved to any place other than that specified and must remain intact and unopened until given consent by the inspector. In situations where material has been moved to a location not specified on the Permit to Import, the inspector may take a number of actions against the importer ranging from a verbal warning to regulatory action.</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Documents and equipment needed for an on-site inspection may vary depending on the commodity to be inspected, the life stage of the pest(s) of concern, the type of samples that need to be drawn, etc.</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5: Selecting an inspection area</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In order to conduct an effective inspection, it is important to have the proper work conditions. Inspections must occur in an area where the inspector is not at risk from vehicles, forklifts, and stacked cargo. Whenever possible, the inspection should occur where there is protection from rain, wind and other adverse conditions. An adequate area with a work surface of appropriate dimensions and height is required.  Adequate lighting is required to see small pests that might be present on the commodity.</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lastRenderedPageBreak/>
        <w:t>Step 6: Consignment identity, integrity and condition</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 verification of the identity, integrity and condition of a consignment involves doing a visual check of the imported material to ensure that it is accurately described by its documents and is in adequate condition for inspection. The material in the consignment must match the accompanying documentation. Particular care must be taken to note any discrepancies. Sometimes an exporter will add more plants or plant products at the last minute or will substitute some plants or plant products that aren't included on the Permit to Import or Phytosanitary Certificate. Inspectors must be aware that this can occur, investigate the cause and take appropriate regulatory action.</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7: Selecting inspection units</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It is not possible for an inspector to inspect every plant or plant product that enters Nepal, therefore, inspection units must be selected from consignments or lots within consignments in order to determine their compliance with phytosanitary import requirements. The method of selecting inspection units will depend on the nature of the commodity to be inspected.</w:t>
      </w:r>
    </w:p>
    <w:p w:rsidR="00935310" w:rsidRPr="00170887" w:rsidRDefault="00935310" w:rsidP="00820561">
      <w:pPr>
        <w:spacing w:line="360" w:lineRule="auto"/>
        <w:jc w:val="both"/>
        <w:rPr>
          <w:rFonts w:ascii="Times New Roman" w:hAnsi="Times New Roman" w:cs="Times New Roman"/>
          <w:b/>
          <w:sz w:val="24"/>
          <w:szCs w:val="24"/>
        </w:rPr>
      </w:pPr>
      <w:r w:rsidRPr="00170887">
        <w:rPr>
          <w:rFonts w:ascii="Times New Roman" w:hAnsi="Times New Roman" w:cs="Times New Roman"/>
          <w:b/>
          <w:sz w:val="24"/>
          <w:szCs w:val="24"/>
        </w:rPr>
        <w:t>Step 8: Inspect the consignment</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Depending on the nature of the inspection activity, each inspection unit should be examined until all the units have been inspected or until a pest or pests of concern have been detected. Inspection should continue even after pests of concern are found where there is need to confirm the identity of the pest or to collect additional information on the pests. In this case, the number of pests detected or the percent infestation should be recorded.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an inspector suspects that a consignment contains a quarantine or regulated non-quarantine pest, the first step is to take control of the consignment and initiate action to prevent the spread of the organism or dispersal affected material.</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It may also be necessary to examine additional units. Examples include further inspections for a particular pest when signs or symptoms are observed, checks as to the degree of infestation by a regulated non-quarantine pest, or examination of additional units to determine whether or not a required treatment (e.g. fumigation) has been effective.</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lastRenderedPageBreak/>
        <w:t xml:space="preserve">The inspection procedure should allow for the detection of specific regulated pest(s) on or in the commodity and for detection of other organisms that may be of potential concern. For example, using a hand lens of at least 10X magnification facilitates the detection of small organisms and signs of their activity. All senses should be used while conducting the inspection.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 signs and symptoms of plant pests that may be observed during an import inspection depend on the commodity being inspected and the specific pest(s) present. The inspector should be familiar with the signs and symptoms of specific regulated pests before conducting an inspection. In addition, inspectors should look for general signs and symptoms of diseases and infestation.</w:t>
      </w:r>
    </w:p>
    <w:p w:rsidR="00935310" w:rsidRPr="00170887" w:rsidRDefault="00935310" w:rsidP="00820561">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Step 9: Collect and prepare samples for testing or identification</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In many cases, pests or signs of pests that have been detected may require identification by a specialist before a determination can be made on the phytosanitary status of the consignment.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It is important that samples are correctly taken and identified and that their integrity is maintained. It may be necessary to place the consignment under regulatory control and ensure that it remains intact until the laboratory results are obtained and it has been determined whether or not the consignment requires further regulatory action. </w:t>
      </w:r>
    </w:p>
    <w:p w:rsidR="00935310" w:rsidRPr="00170887" w:rsidRDefault="00935310" w:rsidP="00820561">
      <w:pPr>
        <w:spacing w:line="360" w:lineRule="auto"/>
        <w:jc w:val="both"/>
        <w:rPr>
          <w:rFonts w:ascii="Times New Roman" w:hAnsi="Times New Roman" w:cs="Times New Roman"/>
          <w:b/>
          <w:sz w:val="24"/>
          <w:szCs w:val="24"/>
        </w:rPr>
      </w:pPr>
      <w:r w:rsidRPr="00170887">
        <w:rPr>
          <w:rFonts w:ascii="Times New Roman" w:hAnsi="Times New Roman" w:cs="Times New Roman"/>
          <w:b/>
          <w:sz w:val="24"/>
          <w:szCs w:val="24"/>
        </w:rPr>
        <w:t>Step 10: Determine inspection outcome and take appropriate action</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There are a number of possible outcomes that can arise as the result of an inspection, depending on whether or not the consignment is in compliance with the </w:t>
      </w:r>
      <w:r w:rsidRPr="00170887">
        <w:rPr>
          <w:rFonts w:ascii="Times New Roman" w:hAnsi="Times New Roman" w:cs="Times New Roman"/>
          <w:iCs/>
          <w:sz w:val="24"/>
          <w:szCs w:val="24"/>
        </w:rPr>
        <w:t>Plant Protection Act and</w:t>
      </w:r>
      <w:r w:rsidRPr="00170887">
        <w:rPr>
          <w:rFonts w:ascii="Times New Roman" w:hAnsi="Times New Roman" w:cs="Times New Roman"/>
          <w:i/>
          <w:iCs/>
          <w:sz w:val="24"/>
          <w:szCs w:val="24"/>
        </w:rPr>
        <w:t> </w:t>
      </w:r>
      <w:r w:rsidRPr="00170887">
        <w:rPr>
          <w:rFonts w:ascii="Times New Roman" w:hAnsi="Times New Roman" w:cs="Times New Roman"/>
          <w:iCs/>
          <w:sz w:val="24"/>
          <w:szCs w:val="24"/>
        </w:rPr>
        <w:t>Regulations</w:t>
      </w:r>
      <w:r w:rsidRPr="00170887">
        <w:rPr>
          <w:rFonts w:ascii="Times New Roman" w:hAnsi="Times New Roman" w:cs="Times New Roman"/>
          <w:sz w:val="24"/>
          <w:szCs w:val="24"/>
        </w:rPr>
        <w:t xml:space="preserve"> and the nature of the potential or actual non-compliance. It is important that all relevant documentation is collected and that the inspection results and any required follow-up actions are recorded in a clear, complete, concise and accurate manner as this information can be used to support a compliance decision as well as a Notice of Non-Compliance.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an inspector suspects that a consignment contains a quarantine pest or a regulated non-quarantine pest, the first step is to take control of the consignment and initiate action to prevent spread of the organism or the dispersal affected material.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lastRenderedPageBreak/>
        <w:t>If a consignment is inspected and found to be in compliance with phytosanitary import requirements, the inspector notifies the importer and records this information. No further action is required by the inspector. </w:t>
      </w:r>
    </w:p>
    <w:p w:rsidR="00935310" w:rsidRPr="00170887" w:rsidRDefault="00935310" w:rsidP="00820561">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If the non-compliance is confirmed, care must be taken to prevent the spread of the pest and contamination of compliant materials. The consignment must be ordered removed or destroyed. It may be necessary to treat the consignment before removal in order to eradicate the pest. If the consignment is found to be in compliance, the importer must be informed and the results should be recorded. No further action is required.</w:t>
      </w:r>
    </w:p>
    <w:p w:rsidR="00935310" w:rsidRPr="00170887" w:rsidRDefault="00935310" w:rsidP="00935310">
      <w:pPr>
        <w:jc w:val="both"/>
        <w:rPr>
          <w:rFonts w:ascii="Times New Roman" w:hAnsi="Times New Roman" w:cs="Times New Roman"/>
          <w:b/>
          <w:sz w:val="24"/>
          <w:szCs w:val="24"/>
        </w:rPr>
      </w:pPr>
      <w:r w:rsidRPr="00170887">
        <w:rPr>
          <w:rFonts w:ascii="Times New Roman" w:hAnsi="Times New Roman" w:cs="Times New Roman"/>
          <w:b/>
          <w:sz w:val="24"/>
          <w:szCs w:val="24"/>
        </w:rPr>
        <w:t>Step 11: Complete appropriate inspection and regulatory documents</w:t>
      </w:r>
    </w:p>
    <w:p w:rsidR="00935310" w:rsidRPr="00170887" w:rsidRDefault="00935310" w:rsidP="00935310">
      <w:pPr>
        <w:jc w:val="both"/>
        <w:rPr>
          <w:rFonts w:ascii="Times New Roman" w:hAnsi="Times New Roman" w:cs="Times New Roman"/>
          <w:sz w:val="24"/>
          <w:szCs w:val="24"/>
        </w:rPr>
      </w:pPr>
      <w:r w:rsidRPr="00170887">
        <w:rPr>
          <w:rFonts w:ascii="Times New Roman" w:hAnsi="Times New Roman" w:cs="Times New Roman"/>
          <w:sz w:val="24"/>
          <w:szCs w:val="24"/>
        </w:rPr>
        <w:t>Complete and accurate notes are a crucial component of the inspection process. Therefore, it is essential to be very precise about matters such as:</w:t>
      </w:r>
    </w:p>
    <w:tbl>
      <w:tblPr>
        <w:tblStyle w:val="TableGrid"/>
        <w:tblW w:w="0" w:type="auto"/>
        <w:tblInd w:w="96" w:type="dxa"/>
        <w:tblLook w:val="04A0"/>
      </w:tblPr>
      <w:tblGrid>
        <w:gridCol w:w="3162"/>
        <w:gridCol w:w="3164"/>
        <w:gridCol w:w="3154"/>
      </w:tblGrid>
      <w:tr w:rsidR="00573940" w:rsidRPr="00523F07" w:rsidTr="00F25D27">
        <w:tc>
          <w:tcPr>
            <w:tcW w:w="3162" w:type="dxa"/>
          </w:tcPr>
          <w:p w:rsidR="00573940" w:rsidRPr="00F10A94" w:rsidRDefault="00573940" w:rsidP="00F10A94">
            <w:pPr>
              <w:numPr>
                <w:ilvl w:val="0"/>
                <w:numId w:val="24"/>
              </w:numPr>
              <w:spacing w:after="120"/>
              <w:jc w:val="both"/>
              <w:rPr>
                <w:rFonts w:ascii="Times New Roman" w:hAnsi="Times New Roman" w:cs="Times New Roman"/>
                <w:sz w:val="24"/>
                <w:szCs w:val="24"/>
              </w:rPr>
            </w:pPr>
            <w:r w:rsidRPr="00F10A94">
              <w:rPr>
                <w:rFonts w:ascii="Times New Roman" w:hAnsi="Times New Roman" w:cs="Times New Roman"/>
                <w:sz w:val="24"/>
                <w:szCs w:val="24"/>
              </w:rPr>
              <w:t>Dates</w:t>
            </w:r>
          </w:p>
        </w:tc>
        <w:tc>
          <w:tcPr>
            <w:tcW w:w="3164" w:type="dxa"/>
          </w:tcPr>
          <w:p w:rsidR="00573940" w:rsidRPr="00F10A94" w:rsidRDefault="00573940" w:rsidP="00F10A94">
            <w:pPr>
              <w:numPr>
                <w:ilvl w:val="0"/>
                <w:numId w:val="24"/>
              </w:numPr>
              <w:spacing w:after="120"/>
              <w:jc w:val="both"/>
              <w:rPr>
                <w:rFonts w:ascii="Times New Roman" w:hAnsi="Times New Roman" w:cs="Times New Roman"/>
                <w:sz w:val="24"/>
                <w:szCs w:val="24"/>
              </w:rPr>
            </w:pPr>
            <w:r w:rsidRPr="00F10A94">
              <w:rPr>
                <w:rFonts w:ascii="Times New Roman" w:hAnsi="Times New Roman" w:cs="Times New Roman"/>
                <w:sz w:val="24"/>
                <w:szCs w:val="24"/>
              </w:rPr>
              <w:t>Times of day</w:t>
            </w:r>
          </w:p>
        </w:tc>
        <w:tc>
          <w:tcPr>
            <w:tcW w:w="3154"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3  Addresses</w:t>
            </w:r>
          </w:p>
        </w:tc>
      </w:tr>
      <w:tr w:rsidR="00573940" w:rsidRPr="00523F07" w:rsidTr="00F25D27">
        <w:tc>
          <w:tcPr>
            <w:tcW w:w="3162"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4  Names</w:t>
            </w:r>
          </w:p>
        </w:tc>
        <w:tc>
          <w:tcPr>
            <w:tcW w:w="3164"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5 Weather conditions, if applicable</w:t>
            </w:r>
          </w:p>
        </w:tc>
        <w:tc>
          <w:tcPr>
            <w:tcW w:w="3154"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6 Lot numbers or other identifying marks</w:t>
            </w:r>
          </w:p>
        </w:tc>
      </w:tr>
      <w:tr w:rsidR="00573940" w:rsidRPr="00523F07" w:rsidTr="00F25D27">
        <w:tc>
          <w:tcPr>
            <w:tcW w:w="3162" w:type="dxa"/>
          </w:tcPr>
          <w:p w:rsidR="00573940" w:rsidRPr="00F10A94" w:rsidRDefault="00573940" w:rsidP="00F10A94">
            <w:pPr>
              <w:jc w:val="both"/>
              <w:rPr>
                <w:rFonts w:ascii="Times New Roman" w:hAnsi="Times New Roman" w:cs="Times New Roman"/>
                <w:sz w:val="24"/>
                <w:szCs w:val="24"/>
              </w:rPr>
            </w:pPr>
            <w:r w:rsidRPr="00F10A94">
              <w:rPr>
                <w:rFonts w:ascii="Times New Roman" w:hAnsi="Times New Roman" w:cs="Times New Roman"/>
                <w:sz w:val="24"/>
                <w:szCs w:val="24"/>
              </w:rPr>
              <w:t>7  Phytosanitary certificate numbers</w:t>
            </w:r>
          </w:p>
          <w:p w:rsidR="00573940" w:rsidRPr="00F10A94" w:rsidRDefault="00573940" w:rsidP="00F10A94">
            <w:pPr>
              <w:jc w:val="both"/>
              <w:rPr>
                <w:rFonts w:ascii="Times New Roman" w:hAnsi="Times New Roman" w:cs="Times New Roman"/>
                <w:sz w:val="24"/>
                <w:szCs w:val="24"/>
              </w:rPr>
            </w:pPr>
          </w:p>
        </w:tc>
        <w:tc>
          <w:tcPr>
            <w:tcW w:w="3164" w:type="dxa"/>
          </w:tcPr>
          <w:p w:rsidR="00573940" w:rsidRPr="00F10A94" w:rsidRDefault="00573940" w:rsidP="00F10A94">
            <w:pPr>
              <w:jc w:val="both"/>
              <w:rPr>
                <w:rFonts w:ascii="Times New Roman" w:hAnsi="Times New Roman" w:cs="Times New Roman"/>
                <w:sz w:val="24"/>
                <w:szCs w:val="24"/>
              </w:rPr>
            </w:pPr>
            <w:r w:rsidRPr="00F10A94">
              <w:rPr>
                <w:rFonts w:ascii="Times New Roman" w:hAnsi="Times New Roman" w:cs="Times New Roman"/>
                <w:sz w:val="24"/>
                <w:szCs w:val="24"/>
              </w:rPr>
              <w:t>8 Nature of the commodities inspected (including scientific names where applicable)</w:t>
            </w:r>
          </w:p>
        </w:tc>
        <w:tc>
          <w:tcPr>
            <w:tcW w:w="3154" w:type="dxa"/>
          </w:tcPr>
          <w:p w:rsidR="00573940" w:rsidRPr="00F10A94" w:rsidRDefault="00573940" w:rsidP="00F10A94">
            <w:pPr>
              <w:jc w:val="both"/>
              <w:rPr>
                <w:rFonts w:ascii="Times New Roman" w:hAnsi="Times New Roman" w:cs="Times New Roman"/>
                <w:sz w:val="24"/>
                <w:szCs w:val="24"/>
              </w:rPr>
            </w:pPr>
            <w:r w:rsidRPr="00F10A94">
              <w:rPr>
                <w:rFonts w:ascii="Times New Roman" w:hAnsi="Times New Roman" w:cs="Times New Roman"/>
                <w:sz w:val="24"/>
                <w:szCs w:val="24"/>
              </w:rPr>
              <w:t>9 Type of packing material</w:t>
            </w:r>
          </w:p>
          <w:p w:rsidR="00573940" w:rsidRPr="00F10A94" w:rsidRDefault="00573940" w:rsidP="00F10A94">
            <w:pPr>
              <w:jc w:val="both"/>
              <w:rPr>
                <w:rFonts w:ascii="Times New Roman" w:hAnsi="Times New Roman" w:cs="Times New Roman"/>
                <w:sz w:val="24"/>
                <w:szCs w:val="24"/>
              </w:rPr>
            </w:pPr>
          </w:p>
        </w:tc>
      </w:tr>
      <w:tr w:rsidR="00573940" w:rsidRPr="00523F07" w:rsidTr="00F25D27">
        <w:tc>
          <w:tcPr>
            <w:tcW w:w="3162"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10 Quantities, including number of units inspected</w:t>
            </w:r>
          </w:p>
        </w:tc>
        <w:tc>
          <w:tcPr>
            <w:tcW w:w="3164"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11 Origin of consignment</w:t>
            </w:r>
          </w:p>
          <w:p w:rsidR="00573940" w:rsidRPr="00F10A94" w:rsidRDefault="00573940" w:rsidP="00F10A94">
            <w:pPr>
              <w:spacing w:after="120"/>
              <w:jc w:val="both"/>
              <w:rPr>
                <w:rFonts w:ascii="Times New Roman" w:hAnsi="Times New Roman" w:cs="Times New Roman"/>
                <w:sz w:val="24"/>
                <w:szCs w:val="24"/>
              </w:rPr>
            </w:pPr>
          </w:p>
        </w:tc>
        <w:tc>
          <w:tcPr>
            <w:tcW w:w="3154" w:type="dxa"/>
          </w:tcPr>
          <w:p w:rsidR="00573940" w:rsidRPr="00F10A94" w:rsidRDefault="00573940" w:rsidP="00F10A94">
            <w:pPr>
              <w:spacing w:after="120"/>
              <w:jc w:val="both"/>
              <w:rPr>
                <w:rFonts w:ascii="Times New Roman" w:hAnsi="Times New Roman" w:cs="Times New Roman"/>
                <w:sz w:val="24"/>
                <w:szCs w:val="24"/>
              </w:rPr>
            </w:pPr>
            <w:r w:rsidRPr="00F10A94">
              <w:rPr>
                <w:rFonts w:ascii="Times New Roman" w:hAnsi="Times New Roman" w:cs="Times New Roman"/>
                <w:sz w:val="24"/>
                <w:szCs w:val="24"/>
              </w:rPr>
              <w:t>12 Pests found and samples taken</w:t>
            </w:r>
          </w:p>
        </w:tc>
      </w:tr>
      <w:tr w:rsidR="00573940" w:rsidRPr="00523F07" w:rsidTr="00F25D27">
        <w:tc>
          <w:tcPr>
            <w:tcW w:w="3162" w:type="dxa"/>
          </w:tcPr>
          <w:p w:rsidR="00573940" w:rsidRPr="00F10A94" w:rsidRDefault="00573940" w:rsidP="00F25D27">
            <w:pPr>
              <w:jc w:val="both"/>
              <w:rPr>
                <w:rFonts w:ascii="Times New Roman" w:hAnsi="Times New Roman" w:cs="Times New Roman"/>
                <w:sz w:val="24"/>
                <w:szCs w:val="24"/>
              </w:rPr>
            </w:pPr>
            <w:r w:rsidRPr="00F10A94">
              <w:rPr>
                <w:rFonts w:ascii="Times New Roman" w:hAnsi="Times New Roman" w:cs="Times New Roman"/>
                <w:sz w:val="24"/>
                <w:szCs w:val="24"/>
              </w:rPr>
              <w:t>13 Treatments called for following inspection and procedures to ensure that treatments have been completed effectively</w:t>
            </w:r>
          </w:p>
        </w:tc>
        <w:tc>
          <w:tcPr>
            <w:tcW w:w="3164" w:type="dxa"/>
          </w:tcPr>
          <w:p w:rsidR="00573940" w:rsidRPr="00F10A94" w:rsidRDefault="00573940" w:rsidP="00F25D27">
            <w:pPr>
              <w:jc w:val="both"/>
              <w:rPr>
                <w:rFonts w:ascii="Times New Roman" w:hAnsi="Times New Roman" w:cs="Times New Roman"/>
                <w:sz w:val="24"/>
                <w:szCs w:val="24"/>
              </w:rPr>
            </w:pPr>
            <w:r w:rsidRPr="00F10A94">
              <w:rPr>
                <w:rFonts w:ascii="Times New Roman" w:hAnsi="Times New Roman" w:cs="Times New Roman"/>
                <w:sz w:val="24"/>
                <w:szCs w:val="24"/>
              </w:rPr>
              <w:t>14 Arrangements for re-inspection, when necessary</w:t>
            </w:r>
          </w:p>
          <w:p w:rsidR="00573940" w:rsidRPr="00F10A94" w:rsidRDefault="00573940" w:rsidP="00F25D27">
            <w:pPr>
              <w:jc w:val="both"/>
              <w:rPr>
                <w:rFonts w:ascii="Times New Roman" w:hAnsi="Times New Roman" w:cs="Times New Roman"/>
                <w:sz w:val="24"/>
                <w:szCs w:val="24"/>
              </w:rPr>
            </w:pPr>
          </w:p>
        </w:tc>
        <w:tc>
          <w:tcPr>
            <w:tcW w:w="3154" w:type="dxa"/>
          </w:tcPr>
          <w:p w:rsidR="00573940" w:rsidRPr="00F10A94" w:rsidRDefault="00573940" w:rsidP="00F25D27">
            <w:pPr>
              <w:jc w:val="both"/>
              <w:rPr>
                <w:rFonts w:ascii="Times New Roman" w:hAnsi="Times New Roman" w:cs="Times New Roman"/>
                <w:sz w:val="24"/>
                <w:szCs w:val="24"/>
              </w:rPr>
            </w:pPr>
            <w:r w:rsidRPr="00F10A94">
              <w:rPr>
                <w:rFonts w:ascii="Times New Roman" w:hAnsi="Times New Roman" w:cs="Times New Roman"/>
                <w:sz w:val="24"/>
                <w:szCs w:val="24"/>
              </w:rPr>
              <w:t>15 Any other details considered necessary or pertinent</w:t>
            </w:r>
          </w:p>
          <w:p w:rsidR="00573940" w:rsidRPr="00F10A94" w:rsidRDefault="00573940" w:rsidP="00F25D27">
            <w:pPr>
              <w:jc w:val="both"/>
              <w:rPr>
                <w:rFonts w:ascii="Times New Roman" w:hAnsi="Times New Roman" w:cs="Times New Roman"/>
                <w:sz w:val="24"/>
                <w:szCs w:val="24"/>
              </w:rPr>
            </w:pPr>
          </w:p>
        </w:tc>
      </w:tr>
    </w:tbl>
    <w:p w:rsidR="006D767B" w:rsidRDefault="006D767B" w:rsidP="0067749F">
      <w:pPr>
        <w:ind w:left="1350" w:hanging="1350"/>
        <w:rPr>
          <w:rFonts w:ascii="Times New Roman" w:hAnsi="Times New Roman" w:cs="Times New Roman"/>
          <w:sz w:val="24"/>
          <w:szCs w:val="24"/>
        </w:rPr>
      </w:pPr>
    </w:p>
    <w:p w:rsidR="006D767B" w:rsidRDefault="006D767B" w:rsidP="0067749F">
      <w:pPr>
        <w:ind w:left="1350" w:hanging="1350"/>
        <w:rPr>
          <w:rFonts w:ascii="Times New Roman" w:hAnsi="Times New Roman" w:cs="Times New Roman"/>
          <w:sz w:val="24"/>
          <w:szCs w:val="24"/>
        </w:rPr>
      </w:pPr>
    </w:p>
    <w:p w:rsidR="006D767B" w:rsidRDefault="006D767B" w:rsidP="0067749F">
      <w:pPr>
        <w:ind w:left="1350" w:hanging="1350"/>
        <w:rPr>
          <w:rFonts w:ascii="Times New Roman" w:hAnsi="Times New Roman" w:cs="Times New Roman"/>
          <w:sz w:val="24"/>
          <w:szCs w:val="24"/>
        </w:rPr>
      </w:pPr>
    </w:p>
    <w:p w:rsidR="006D767B" w:rsidRDefault="006D767B" w:rsidP="0067749F">
      <w:pPr>
        <w:ind w:left="1350" w:hanging="1350"/>
        <w:rPr>
          <w:rFonts w:ascii="Times New Roman" w:hAnsi="Times New Roman" w:cs="Times New Roman"/>
          <w:sz w:val="24"/>
          <w:szCs w:val="24"/>
        </w:rPr>
      </w:pPr>
    </w:p>
    <w:p w:rsidR="006D767B" w:rsidRDefault="006D767B" w:rsidP="0067749F">
      <w:pPr>
        <w:ind w:left="1350" w:hanging="1350"/>
        <w:rPr>
          <w:rFonts w:ascii="Times New Roman" w:hAnsi="Times New Roman" w:cs="Times New Roman"/>
          <w:sz w:val="24"/>
          <w:szCs w:val="24"/>
        </w:rPr>
      </w:pPr>
    </w:p>
    <w:p w:rsidR="002A4AAF" w:rsidRDefault="002A4AAF" w:rsidP="0067749F">
      <w:pPr>
        <w:ind w:left="1350" w:hanging="1350"/>
        <w:rPr>
          <w:rFonts w:ascii="Times New Roman" w:hAnsi="Times New Roman" w:cs="Times New Roman"/>
          <w:sz w:val="24"/>
          <w:szCs w:val="24"/>
        </w:rPr>
      </w:pPr>
    </w:p>
    <w:p w:rsidR="0023560E" w:rsidRPr="00170887" w:rsidRDefault="00074311" w:rsidP="0067749F">
      <w:pPr>
        <w:ind w:left="1350" w:hanging="1350"/>
        <w:rPr>
          <w:rFonts w:ascii="Times New Roman" w:hAnsi="Times New Roman" w:cs="Times New Roman"/>
          <w:sz w:val="24"/>
          <w:szCs w:val="24"/>
        </w:rPr>
      </w:pPr>
      <w:r>
        <w:rPr>
          <w:rFonts w:ascii="Times New Roman" w:hAnsi="Times New Roman" w:cs="Times New Roman"/>
          <w:sz w:val="24"/>
          <w:szCs w:val="24"/>
        </w:rPr>
        <w:lastRenderedPageBreak/>
        <w:t>Figure 3:</w:t>
      </w:r>
      <w:r w:rsidR="0023560E" w:rsidRPr="00170887">
        <w:rPr>
          <w:rFonts w:ascii="Times New Roman" w:hAnsi="Times New Roman" w:cs="Times New Roman"/>
          <w:sz w:val="24"/>
          <w:szCs w:val="24"/>
        </w:rPr>
        <w:t xml:space="preserve"> Practices and procedures for the issuance of Entry Permit of Plants, Plant Products and other regulated articles into Nepal (pursuant to Rule 5 of Plant Protection Regulation, 2010)</w:t>
      </w:r>
    </w:p>
    <w:p w:rsidR="0023560E" w:rsidRPr="00170887" w:rsidRDefault="0076794F" w:rsidP="0023560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group id="_x0000_s1182" style="position:absolute;left:0;text-align:left;margin-left:12.75pt;margin-top:9.6pt;width:488.95pt;height:452.5pt;z-index:251763712" coordorigin="1695,2369" coordsize="9779,9050">
            <v:shape id="_x0000_s1183" type="#_x0000_t67" style="position:absolute;left:8691;top:8986;width:248;height:509">
              <v:textbox style="layout-flow:vertical-ideographic"/>
            </v:shape>
            <v:group id="_x0000_s1184" style="position:absolute;left:1695;top:2369;width:9779;height:9050" coordorigin="1695,2369" coordsize="9779,9050">
              <v:shape id="_x0000_s1185" type="#_x0000_t67" style="position:absolute;left:3615;top:7115;width:248;height:1582">
                <v:textbox style="layout-flow:vertical-ideographic"/>
              </v:shape>
              <v:shape id="_x0000_s1186" type="#_x0000_t67" style="position:absolute;left:8340;top:7115;width:248;height:1391">
                <v:textbox style="layout-flow:vertical-ideographic"/>
              </v:shape>
              <v:group id="_x0000_s1187" style="position:absolute;left:1695;top:2369;width:9779;height:9050" coordorigin="1695,2369" coordsize="9779,9050">
                <v:shape id="_x0000_s1188" type="#_x0000_t67" style="position:absolute;left:6112;top:2902;width:143;height:532">
                  <v:textbox style="layout-flow:vertical-ideographic"/>
                </v:shape>
                <v:shape id="_x0000_s1189" type="#_x0000_t67" style="position:absolute;left:6112;top:3969;width:143;height:718">
                  <v:textbox style="layout-flow:vertical-ideographic"/>
                </v:shape>
                <v:shape id="_x0000_s1190" type="#_x0000_t67" style="position:absolute;left:4027;top:5191;width:248;height:1391">
                  <v:textbox style="layout-flow:vertical-ideographic"/>
                </v:shape>
                <v:shape id="_x0000_s1191" type="#_x0000_t202" style="position:absolute;left:9033;top:3434;width:2441;height:533;mso-width-relative:margin;mso-height-relative:margin">
                  <v:textbox style="mso-next-textbox:#_x0000_s1191">
                    <w:txbxContent>
                      <w:p w:rsidR="00047F33" w:rsidRPr="00DF4BCC" w:rsidRDefault="00047F33" w:rsidP="0023560E">
                        <w:pPr>
                          <w:rPr>
                            <w:b/>
                            <w:bCs/>
                            <w:sz w:val="28"/>
                            <w:szCs w:val="26"/>
                          </w:rPr>
                        </w:pPr>
                        <w:r w:rsidRPr="00DF4BCC">
                          <w:rPr>
                            <w:b/>
                            <w:bCs/>
                            <w:sz w:val="28"/>
                            <w:szCs w:val="26"/>
                          </w:rPr>
                          <w:t>Re -submission</w:t>
                        </w:r>
                      </w:p>
                    </w:txbxContent>
                  </v:textbox>
                </v:shape>
                <v:shape id="_x0000_s1192" type="#_x0000_t66" style="position:absolute;left:8850;top:5128;width:2612;height:294;rotation:90"/>
                <v:shape id="_x0000_s1193" type="#_x0000_t202" style="position:absolute;left:6929;top:8506;width:4185;height:480;mso-width-relative:margin;mso-height-relative:margin">
                  <v:textbox style="mso-next-textbox:#_x0000_s1193">
                    <w:txbxContent>
                      <w:p w:rsidR="00047F33" w:rsidRPr="00105F78" w:rsidRDefault="00047F33" w:rsidP="0023560E">
                        <w:pPr>
                          <w:rPr>
                            <w:b/>
                            <w:bCs/>
                            <w:sz w:val="28"/>
                            <w:szCs w:val="26"/>
                          </w:rPr>
                        </w:pPr>
                        <w:r w:rsidRPr="00105F78">
                          <w:rPr>
                            <w:b/>
                            <w:bCs/>
                            <w:sz w:val="28"/>
                            <w:szCs w:val="26"/>
                          </w:rPr>
                          <w:t>Rejection to issue Entry Permit</w:t>
                        </w:r>
                      </w:p>
                    </w:txbxContent>
                  </v:textbox>
                </v:shape>
                <v:shape id="_x0000_s1194" type="#_x0000_t202" style="position:absolute;left:7882;top:9495;width:2939;height:533;mso-width-relative:margin;mso-height-relative:margin">
                  <v:textbox style="mso-next-textbox:#_x0000_s1194">
                    <w:txbxContent>
                      <w:p w:rsidR="00047F33" w:rsidRPr="00270C9A" w:rsidRDefault="00047F33" w:rsidP="0023560E">
                        <w:pPr>
                          <w:rPr>
                            <w:b/>
                            <w:bCs/>
                            <w:sz w:val="24"/>
                          </w:rPr>
                        </w:pPr>
                        <w:r>
                          <w:rPr>
                            <w:b/>
                            <w:bCs/>
                            <w:sz w:val="24"/>
                          </w:rPr>
                          <w:t>Notification to Applicant</w:t>
                        </w:r>
                      </w:p>
                      <w:p w:rsidR="00047F33" w:rsidRPr="00270C9A" w:rsidRDefault="00047F33" w:rsidP="0023560E">
                        <w:pPr>
                          <w:rPr>
                            <w:sz w:val="18"/>
                            <w:szCs w:val="16"/>
                          </w:rPr>
                        </w:pPr>
                      </w:p>
                    </w:txbxContent>
                  </v:textbox>
                </v:shape>
                <v:shape id="_x0000_s1195" type="#_x0000_t202" style="position:absolute;left:1853;top:6582;width:3607;height:533;mso-width-relative:margin;mso-height-relative:margin">
                  <v:textbox style="mso-next-textbox:#_x0000_s1195">
                    <w:txbxContent>
                      <w:p w:rsidR="00047F33" w:rsidRPr="00105F78" w:rsidRDefault="00047F33" w:rsidP="0023560E">
                        <w:pPr>
                          <w:rPr>
                            <w:b/>
                            <w:bCs/>
                            <w:sz w:val="28"/>
                            <w:szCs w:val="26"/>
                          </w:rPr>
                        </w:pPr>
                        <w:r w:rsidRPr="00105F78">
                          <w:rPr>
                            <w:b/>
                            <w:bCs/>
                            <w:sz w:val="28"/>
                            <w:szCs w:val="26"/>
                          </w:rPr>
                          <w:t>Compl</w:t>
                        </w:r>
                        <w:r>
                          <w:rPr>
                            <w:b/>
                            <w:bCs/>
                            <w:sz w:val="28"/>
                            <w:szCs w:val="26"/>
                          </w:rPr>
                          <w:t>i</w:t>
                        </w:r>
                        <w:r w:rsidRPr="00105F78">
                          <w:rPr>
                            <w:b/>
                            <w:bCs/>
                            <w:sz w:val="28"/>
                            <w:szCs w:val="26"/>
                          </w:rPr>
                          <w:t xml:space="preserve">ant </w:t>
                        </w:r>
                        <w:r>
                          <w:rPr>
                            <w:b/>
                            <w:bCs/>
                            <w:sz w:val="28"/>
                            <w:szCs w:val="26"/>
                          </w:rPr>
                          <w:t>to Requirements</w:t>
                        </w:r>
                      </w:p>
                    </w:txbxContent>
                  </v:textbox>
                </v:shape>
                <v:shape id="_x0000_s1196" type="#_x0000_t67" style="position:absolute;left:8092;top:5191;width:248;height:1391">
                  <v:textbox style="layout-flow:vertical-ideographic"/>
                </v:shape>
                <v:shape id="_x0000_s1197" type="#_x0000_t202" style="position:absolute;left:4410;top:10886;width:4365;height:533;mso-width-relative:margin;mso-height-relative:margin">
                  <v:textbox style="mso-next-textbox:#_x0000_s1197">
                    <w:txbxContent>
                      <w:p w:rsidR="00047F33" w:rsidRDefault="00047F33" w:rsidP="0023560E">
                        <w:pPr>
                          <w:autoSpaceDE w:val="0"/>
                          <w:autoSpaceDN w:val="0"/>
                          <w:adjustRightInd w:val="0"/>
                          <w:spacing w:after="0" w:line="240" w:lineRule="auto"/>
                          <w:jc w:val="center"/>
                          <w:rPr>
                            <w:b/>
                            <w:bCs/>
                            <w:sz w:val="28"/>
                            <w:szCs w:val="28"/>
                          </w:rPr>
                        </w:pPr>
                        <w:r>
                          <w:rPr>
                            <w:b/>
                            <w:bCs/>
                            <w:sz w:val="28"/>
                            <w:szCs w:val="28"/>
                          </w:rPr>
                          <w:t>Record keeping</w:t>
                        </w:r>
                      </w:p>
                      <w:p w:rsidR="00047F33" w:rsidRPr="007120E8" w:rsidRDefault="00047F33" w:rsidP="0023560E"/>
                    </w:txbxContent>
                  </v:textbox>
                </v:shape>
                <v:shape id="_x0000_s1198" type="#_x0000_t202" style="position:absolute;left:1695;top:8697;width:4417;height:798;mso-width-relative:margin;mso-height-relative:margin" fillcolor="#f79646 [3209]" strokecolor="#f2f2f2 [3041]" strokeweight="3pt">
                  <v:shadow on="t" type="perspective" color="#974706 [1609]" opacity=".5" offset="1pt" offset2="-1pt"/>
                  <v:textbox style="mso-next-textbox:#_x0000_s1198">
                    <w:txbxContent>
                      <w:p w:rsidR="00047F33" w:rsidRPr="007120E8" w:rsidRDefault="00047F33" w:rsidP="0023560E">
                        <w:pPr>
                          <w:autoSpaceDE w:val="0"/>
                          <w:autoSpaceDN w:val="0"/>
                          <w:adjustRightInd w:val="0"/>
                          <w:spacing w:after="0" w:line="240" w:lineRule="auto"/>
                          <w:jc w:val="center"/>
                          <w:rPr>
                            <w:b/>
                            <w:bCs/>
                            <w:sz w:val="40"/>
                            <w:szCs w:val="40"/>
                          </w:rPr>
                        </w:pPr>
                        <w:r w:rsidRPr="007120E8">
                          <w:rPr>
                            <w:b/>
                            <w:bCs/>
                            <w:sz w:val="40"/>
                            <w:szCs w:val="40"/>
                          </w:rPr>
                          <w:t>Issuance of Entry Permit</w:t>
                        </w:r>
                      </w:p>
                      <w:p w:rsidR="00047F33" w:rsidRPr="007120E8" w:rsidRDefault="00047F33" w:rsidP="0023560E">
                        <w:pPr>
                          <w:rPr>
                            <w:sz w:val="34"/>
                            <w:szCs w:val="32"/>
                          </w:rPr>
                        </w:pPr>
                      </w:p>
                    </w:txbxContent>
                  </v:textbox>
                </v:shape>
                <v:shape id="_x0000_s1199" type="#_x0000_t67" style="position:absolute;left:5122;top:9495;width:248;height:1391">
                  <v:textbox style="layout-flow:vertical-ideographic"/>
                </v:shape>
                <v:shape id="_x0000_s1200" type="#_x0000_t67" style="position:absolute;left:8340;top:10028;width:248;height:858">
                  <v:textbox style="layout-flow:vertical-ideographic"/>
                </v:shape>
                <v:shape id="_x0000_s1201" type="#_x0000_t66" style="position:absolute;left:7882;top:3622;width:1057;height:248"/>
                <v:shape id="_x0000_s1202" type="#_x0000_t202" style="position:absolute;left:6705;top:6582;width:4110;height:533;mso-width-relative:margin;mso-height-relative:margin">
                  <v:textbox style="mso-next-textbox:#_x0000_s1202">
                    <w:txbxContent>
                      <w:p w:rsidR="00047F33" w:rsidRPr="00DF4BCC" w:rsidRDefault="00047F33" w:rsidP="0023560E">
                        <w:pPr>
                          <w:rPr>
                            <w:b/>
                            <w:bCs/>
                            <w:sz w:val="28"/>
                            <w:szCs w:val="26"/>
                          </w:rPr>
                        </w:pPr>
                        <w:r>
                          <w:rPr>
                            <w:b/>
                            <w:bCs/>
                            <w:sz w:val="28"/>
                            <w:szCs w:val="26"/>
                          </w:rPr>
                          <w:t>Non-compliant to Requirements</w:t>
                        </w:r>
                      </w:p>
                    </w:txbxContent>
                  </v:textbox>
                </v:shape>
                <v:shape id="_x0000_s1203" type="#_x0000_t202" style="position:absolute;left:3230;top:4658;width:5803;height:533;mso-width-relative:margin;mso-height-relative:margin">
                  <v:textbox style="mso-next-textbox:#_x0000_s1203">
                    <w:txbxContent>
                      <w:p w:rsidR="00047F33" w:rsidRPr="00415D42" w:rsidRDefault="00047F33" w:rsidP="0023560E">
                        <w:pPr>
                          <w:rPr>
                            <w:b/>
                            <w:bCs/>
                            <w:sz w:val="30"/>
                            <w:szCs w:val="28"/>
                          </w:rPr>
                        </w:pPr>
                        <w:r w:rsidRPr="00415D42">
                          <w:rPr>
                            <w:b/>
                            <w:bCs/>
                            <w:sz w:val="30"/>
                            <w:szCs w:val="28"/>
                          </w:rPr>
                          <w:t>Examination and verification of Documents</w:t>
                        </w:r>
                      </w:p>
                    </w:txbxContent>
                  </v:textbox>
                </v:shape>
                <v:shape id="_x0000_s1204" type="#_x0000_t202" style="position:absolute;left:4222;top:3436;width:3660;height:533;mso-width-relative:margin;mso-height-relative:margin">
                  <v:textbox style="mso-next-textbox:#_x0000_s1204">
                    <w:txbxContent>
                      <w:p w:rsidR="00047F33" w:rsidRPr="00415D42" w:rsidRDefault="00047F33" w:rsidP="0023560E">
                        <w:pPr>
                          <w:rPr>
                            <w:b/>
                            <w:bCs/>
                            <w:sz w:val="30"/>
                            <w:szCs w:val="28"/>
                          </w:rPr>
                        </w:pPr>
                        <w:r>
                          <w:rPr>
                            <w:b/>
                            <w:bCs/>
                            <w:sz w:val="30"/>
                            <w:szCs w:val="28"/>
                          </w:rPr>
                          <w:t>Registration of Application</w:t>
                        </w:r>
                      </w:p>
                    </w:txbxContent>
                  </v:textbox>
                </v:shape>
                <v:shape id="_x0000_s1205" type="#_x0000_t202" style="position:absolute;left:4027;top:2369;width:3404;height:533;mso-width-relative:margin;mso-height-relative:margin">
                  <v:textbox style="mso-next-textbox:#_x0000_s1205">
                    <w:txbxContent>
                      <w:p w:rsidR="00047F33" w:rsidRPr="00415D42" w:rsidRDefault="00047F33" w:rsidP="0023560E">
                        <w:pPr>
                          <w:rPr>
                            <w:b/>
                            <w:bCs/>
                            <w:sz w:val="30"/>
                            <w:szCs w:val="28"/>
                          </w:rPr>
                        </w:pPr>
                        <w:r>
                          <w:rPr>
                            <w:b/>
                            <w:bCs/>
                            <w:sz w:val="30"/>
                            <w:szCs w:val="28"/>
                          </w:rPr>
                          <w:t>Application Received</w:t>
                        </w:r>
                      </w:p>
                    </w:txbxContent>
                  </v:textbox>
                </v:shape>
              </v:group>
            </v:group>
          </v:group>
        </w:pict>
      </w:r>
    </w:p>
    <w:p w:rsidR="0023560E" w:rsidRPr="00170887" w:rsidRDefault="0023560E" w:rsidP="0023560E">
      <w:pPr>
        <w:autoSpaceDE w:val="0"/>
        <w:autoSpaceDN w:val="0"/>
        <w:adjustRightInd w:val="0"/>
        <w:spacing w:after="0" w:line="240" w:lineRule="auto"/>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76794F" w:rsidP="0023560E">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 id="_x0000_s1181" type="#_x0000_t202" style="position:absolute;left:0;text-align:left;margin-left:263.25pt;margin-top:15.15pt;width:205.5pt;height:26.65pt;z-index:251762688;mso-width-relative:margin;mso-height-relative:margin">
            <v:textbox style="mso-next-textbox:#_x0000_s1181">
              <w:txbxContent>
                <w:p w:rsidR="00047F33" w:rsidRPr="00DF4BCC" w:rsidRDefault="00047F33" w:rsidP="0023560E">
                  <w:pPr>
                    <w:rPr>
                      <w:b/>
                      <w:bCs/>
                      <w:sz w:val="28"/>
                      <w:szCs w:val="26"/>
                    </w:rPr>
                  </w:pPr>
                  <w:r>
                    <w:rPr>
                      <w:b/>
                      <w:bCs/>
                      <w:sz w:val="28"/>
                      <w:szCs w:val="26"/>
                    </w:rPr>
                    <w:t>Non-compliant to Requirements</w:t>
                  </w:r>
                </w:p>
              </w:txbxContent>
            </v:textbox>
          </v:shape>
        </w:pict>
      </w: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r w:rsidRPr="00170887">
        <w:rPr>
          <w:rFonts w:ascii="Times New Roman" w:hAnsi="Times New Roman" w:cs="Times New Roman"/>
          <w:b/>
          <w:bCs/>
          <w:sz w:val="24"/>
          <w:szCs w:val="24"/>
        </w:rPr>
        <w:br w:type="page"/>
      </w:r>
    </w:p>
    <w:p w:rsidR="0023560E" w:rsidRPr="00170887" w:rsidRDefault="0023560E" w:rsidP="00F67915">
      <w:pPr>
        <w:autoSpaceDE w:val="0"/>
        <w:autoSpaceDN w:val="0"/>
        <w:adjustRightInd w:val="0"/>
        <w:spacing w:after="0"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lastRenderedPageBreak/>
        <w:t>Documents Required:</w:t>
      </w:r>
    </w:p>
    <w:p w:rsidR="0023560E" w:rsidRPr="00170887" w:rsidRDefault="0023560E" w:rsidP="00F67915">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(a) A copy of the citizenship certificate or passport of the importer,</w:t>
      </w:r>
    </w:p>
    <w:p w:rsidR="0023560E" w:rsidRPr="00170887" w:rsidRDefault="0023560E" w:rsidP="00F67915">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(b) A copy of the certificate of registration of body and renewal thereof if import is intended to be made in the name of such organization,</w:t>
      </w:r>
    </w:p>
    <w:p w:rsidR="0023560E" w:rsidRPr="00170887" w:rsidRDefault="0023560E" w:rsidP="00F67915">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(c) A copy of the pro forma invoice of the organisms to be imported,</w:t>
      </w:r>
    </w:p>
    <w:p w:rsidR="0023560E" w:rsidRPr="00170887" w:rsidRDefault="0023560E" w:rsidP="00F67915">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(d) Recommendation of the Seeds Quality Control Center if an import of seeds is made,</w:t>
      </w:r>
    </w:p>
    <w:p w:rsidR="0023560E" w:rsidRPr="00170887" w:rsidRDefault="0023560E" w:rsidP="00F67915">
      <w:pPr>
        <w:autoSpaceDE w:val="0"/>
        <w:autoSpaceDN w:val="0"/>
        <w:adjustRightInd w:val="0"/>
        <w:spacing w:after="0" w:line="360" w:lineRule="auto"/>
        <w:jc w:val="both"/>
        <w:rPr>
          <w:rFonts w:ascii="Times New Roman" w:hAnsi="Times New Roman" w:cs="Times New Roman"/>
          <w:b/>
          <w:bCs/>
          <w:sz w:val="24"/>
          <w:szCs w:val="24"/>
        </w:rPr>
      </w:pPr>
      <w:r w:rsidRPr="00170887">
        <w:rPr>
          <w:rFonts w:ascii="Times New Roman" w:hAnsi="Times New Roman" w:cs="Times New Roman"/>
          <w:sz w:val="24"/>
          <w:szCs w:val="24"/>
        </w:rPr>
        <w:t>(e) If an import is made for the purpose of research, a request letter of the researcher person or organization and recommendation made by the Nepal Agricultural Research Council.</w:t>
      </w:r>
    </w:p>
    <w:p w:rsidR="005C594A" w:rsidRDefault="0023560E" w:rsidP="00F67915">
      <w:pPr>
        <w:spacing w:line="360" w:lineRule="auto"/>
        <w:jc w:val="both"/>
        <w:rPr>
          <w:rFonts w:ascii="Times New Roman" w:hAnsi="Times New Roman" w:cs="Times New Roman"/>
          <w:b/>
          <w:bCs/>
          <w:sz w:val="24"/>
          <w:szCs w:val="24"/>
        </w:rPr>
      </w:pPr>
      <w:r w:rsidRPr="00170887">
        <w:rPr>
          <w:rFonts w:ascii="Times New Roman" w:hAnsi="Times New Roman" w:cs="Times New Roman"/>
          <w:b/>
          <w:bCs/>
          <w:sz w:val="24"/>
          <w:szCs w:val="24"/>
        </w:rPr>
        <w:t>Fee Required: NRs 200</w:t>
      </w:r>
    </w:p>
    <w:p w:rsidR="0023560E" w:rsidRPr="00170887" w:rsidRDefault="0050630A" w:rsidP="00F6791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4:</w:t>
      </w:r>
      <w:r w:rsidR="00796ED5">
        <w:rPr>
          <w:rFonts w:ascii="Times New Roman" w:hAnsi="Times New Roman" w:cs="Times New Roman"/>
          <w:sz w:val="24"/>
          <w:szCs w:val="24"/>
        </w:rPr>
        <w:t xml:space="preserve"> </w:t>
      </w:r>
      <w:r w:rsidR="0023560E" w:rsidRPr="00170887">
        <w:rPr>
          <w:rFonts w:ascii="Times New Roman" w:hAnsi="Times New Roman" w:cs="Times New Roman"/>
          <w:sz w:val="24"/>
          <w:szCs w:val="24"/>
        </w:rPr>
        <w:t>Practices and procedures for the renewal of Entry Permit of Plants, Plant Products and other regulated articles into Nepal (pursuant to Rule 6 of Plant Protection Regulation, 2010)</w:t>
      </w:r>
    </w:p>
    <w:p w:rsidR="00CA11C6" w:rsidRPr="00170887" w:rsidRDefault="0076794F" w:rsidP="00CA11C6">
      <w:pPr>
        <w:rPr>
          <w:rFonts w:ascii="Times New Roman" w:hAnsi="Times New Roman" w:cs="Times New Roman"/>
          <w:sz w:val="24"/>
          <w:szCs w:val="24"/>
        </w:rPr>
      </w:pPr>
      <w:r w:rsidRPr="0076794F">
        <w:rPr>
          <w:rFonts w:ascii="Times New Roman" w:hAnsi="Times New Roman" w:cs="Times New Roman"/>
          <w:b/>
          <w:bCs/>
          <w:noProof/>
          <w:sz w:val="24"/>
          <w:szCs w:val="24"/>
        </w:rPr>
        <w:pict>
          <v:group id="_x0000_s1206" style="position:absolute;margin-left:32.65pt;margin-top:23.25pt;width:470.95pt;height:452.5pt;z-index:251764736" coordorigin="1935,2609" coordsize="9419,9050">
            <v:group id="_x0000_s1207" style="position:absolute;left:1935;top:2609;width:9419;height:9050" coordorigin="1935,2609" coordsize="9419,9050">
              <v:group id="_x0000_s1208" style="position:absolute;left:1935;top:2609;width:9419;height:9050" coordorigin="1935,2609" coordsize="9419,9050">
                <v:group id="_x0000_s1209" style="position:absolute;left:1935;top:2609;width:9419;height:9050" coordorigin="1935,2609" coordsize="9419,9050">
                  <v:shape id="_x0000_s1210" type="#_x0000_t67" style="position:absolute;left:6352;top:3142;width:143;height:532">
                    <v:textbox style="layout-flow:vertical-ideographic"/>
                  </v:shape>
                  <v:shape id="_x0000_s1211" type="#_x0000_t67" style="position:absolute;left:6352;top:4209;width:143;height:718">
                    <v:textbox style="layout-flow:vertical-ideographic"/>
                  </v:shape>
                  <v:shape id="_x0000_s1212" type="#_x0000_t67" style="position:absolute;left:4267;top:5431;width:248;height:1391">
                    <v:textbox style="layout-flow:vertical-ideographic"/>
                  </v:shape>
                  <v:shape id="_x0000_s1213" type="#_x0000_t202" style="position:absolute;left:7169;top:8746;width:4185;height:480;mso-width-relative:margin;mso-height-relative:margin">
                    <v:textbox style="mso-next-textbox:#_x0000_s1213">
                      <w:txbxContent>
                        <w:p w:rsidR="00047F33" w:rsidRPr="00105F78" w:rsidRDefault="00047F33" w:rsidP="0023560E">
                          <w:pPr>
                            <w:rPr>
                              <w:b/>
                              <w:bCs/>
                              <w:sz w:val="28"/>
                              <w:szCs w:val="26"/>
                            </w:rPr>
                          </w:pPr>
                          <w:r>
                            <w:rPr>
                              <w:b/>
                              <w:bCs/>
                              <w:sz w:val="28"/>
                              <w:szCs w:val="26"/>
                            </w:rPr>
                            <w:t>Rejection to renew</w:t>
                          </w:r>
                          <w:r w:rsidRPr="00105F78">
                            <w:rPr>
                              <w:b/>
                              <w:bCs/>
                              <w:sz w:val="28"/>
                              <w:szCs w:val="26"/>
                            </w:rPr>
                            <w:t xml:space="preserve"> Entry Permit</w:t>
                          </w:r>
                        </w:p>
                      </w:txbxContent>
                    </v:textbox>
                  </v:shape>
                  <v:shape id="_x0000_s1214" type="#_x0000_t202" style="position:absolute;left:8122;top:9735;width:2939;height:533;mso-width-relative:margin;mso-height-relative:margin">
                    <v:textbox style="mso-next-textbox:#_x0000_s1214">
                      <w:txbxContent>
                        <w:p w:rsidR="00047F33" w:rsidRPr="00270C9A" w:rsidRDefault="00047F33" w:rsidP="0023560E">
                          <w:pPr>
                            <w:rPr>
                              <w:b/>
                              <w:bCs/>
                              <w:sz w:val="24"/>
                            </w:rPr>
                          </w:pPr>
                          <w:r>
                            <w:rPr>
                              <w:b/>
                              <w:bCs/>
                              <w:sz w:val="24"/>
                            </w:rPr>
                            <w:t>Notification to Applicant</w:t>
                          </w:r>
                        </w:p>
                        <w:p w:rsidR="00047F33" w:rsidRPr="00270C9A" w:rsidRDefault="00047F33" w:rsidP="0023560E">
                          <w:pPr>
                            <w:rPr>
                              <w:sz w:val="18"/>
                              <w:szCs w:val="16"/>
                            </w:rPr>
                          </w:pPr>
                        </w:p>
                      </w:txbxContent>
                    </v:textbox>
                  </v:shape>
                  <v:shape id="_x0000_s1215" type="#_x0000_t202" style="position:absolute;left:2093;top:6822;width:3607;height:533;mso-width-relative:margin;mso-height-relative:margin">
                    <v:textbox style="mso-next-textbox:#_x0000_s1215">
                      <w:txbxContent>
                        <w:p w:rsidR="00047F33" w:rsidRPr="00105F78" w:rsidRDefault="00047F33" w:rsidP="0023560E">
                          <w:pPr>
                            <w:rPr>
                              <w:b/>
                              <w:bCs/>
                              <w:sz w:val="28"/>
                              <w:szCs w:val="26"/>
                            </w:rPr>
                          </w:pPr>
                          <w:r w:rsidRPr="00105F78">
                            <w:rPr>
                              <w:b/>
                              <w:bCs/>
                              <w:sz w:val="28"/>
                              <w:szCs w:val="26"/>
                            </w:rPr>
                            <w:t>Compl</w:t>
                          </w:r>
                          <w:r>
                            <w:rPr>
                              <w:b/>
                              <w:bCs/>
                              <w:sz w:val="28"/>
                              <w:szCs w:val="26"/>
                            </w:rPr>
                            <w:t>i</w:t>
                          </w:r>
                          <w:r w:rsidRPr="00105F78">
                            <w:rPr>
                              <w:b/>
                              <w:bCs/>
                              <w:sz w:val="28"/>
                              <w:szCs w:val="26"/>
                            </w:rPr>
                            <w:t xml:space="preserve">ant </w:t>
                          </w:r>
                          <w:r>
                            <w:rPr>
                              <w:b/>
                              <w:bCs/>
                              <w:sz w:val="28"/>
                              <w:szCs w:val="26"/>
                            </w:rPr>
                            <w:t>to Requirements</w:t>
                          </w:r>
                        </w:p>
                      </w:txbxContent>
                    </v:textbox>
                  </v:shape>
                  <v:shape id="_x0000_s1216" type="#_x0000_t67" style="position:absolute;left:8332;top:5431;width:248;height:1391">
                    <v:textbox style="layout-flow:vertical-ideographic"/>
                  </v:shape>
                  <v:shape id="_x0000_s1217" type="#_x0000_t202" style="position:absolute;left:4650;top:11126;width:4365;height:533;mso-width-relative:margin;mso-height-relative:margin">
                    <v:textbox style="mso-next-textbox:#_x0000_s1217">
                      <w:txbxContent>
                        <w:p w:rsidR="00047F33" w:rsidRDefault="00047F33" w:rsidP="0023560E">
                          <w:pPr>
                            <w:autoSpaceDE w:val="0"/>
                            <w:autoSpaceDN w:val="0"/>
                            <w:adjustRightInd w:val="0"/>
                            <w:spacing w:after="0" w:line="240" w:lineRule="auto"/>
                            <w:jc w:val="center"/>
                            <w:rPr>
                              <w:b/>
                              <w:bCs/>
                              <w:sz w:val="28"/>
                              <w:szCs w:val="28"/>
                            </w:rPr>
                          </w:pPr>
                          <w:r>
                            <w:rPr>
                              <w:b/>
                              <w:bCs/>
                              <w:sz w:val="28"/>
                              <w:szCs w:val="28"/>
                            </w:rPr>
                            <w:t>Record keeping</w:t>
                          </w:r>
                        </w:p>
                        <w:p w:rsidR="00047F33" w:rsidRPr="007120E8" w:rsidRDefault="00047F33" w:rsidP="0023560E"/>
                      </w:txbxContent>
                    </v:textbox>
                  </v:shape>
                  <v:shape id="_x0000_s1218" type="#_x0000_t202" style="position:absolute;left:1935;top:8937;width:4417;height:798;mso-width-relative:margin;mso-height-relative:margin" fillcolor="#4bacc6 [3208]" strokecolor="#f2f2f2 [3041]" strokeweight="3pt">
                    <v:shadow on="t" type="perspective" color="#205867 [1608]" opacity=".5" offset="1pt" offset2="-1pt"/>
                    <v:textbox style="mso-next-textbox:#_x0000_s1218">
                      <w:txbxContent>
                        <w:p w:rsidR="00047F33" w:rsidRPr="007120E8" w:rsidRDefault="00047F33" w:rsidP="0023560E">
                          <w:pPr>
                            <w:autoSpaceDE w:val="0"/>
                            <w:autoSpaceDN w:val="0"/>
                            <w:adjustRightInd w:val="0"/>
                            <w:spacing w:after="0" w:line="240" w:lineRule="auto"/>
                            <w:jc w:val="center"/>
                            <w:rPr>
                              <w:b/>
                              <w:bCs/>
                              <w:sz w:val="40"/>
                              <w:szCs w:val="40"/>
                            </w:rPr>
                          </w:pPr>
                          <w:r>
                            <w:rPr>
                              <w:b/>
                              <w:bCs/>
                              <w:sz w:val="40"/>
                              <w:szCs w:val="40"/>
                            </w:rPr>
                            <w:t>Renewal</w:t>
                          </w:r>
                          <w:r w:rsidRPr="007120E8">
                            <w:rPr>
                              <w:b/>
                              <w:bCs/>
                              <w:sz w:val="40"/>
                              <w:szCs w:val="40"/>
                            </w:rPr>
                            <w:t xml:space="preserve"> of Entry Permit</w:t>
                          </w:r>
                        </w:p>
                        <w:p w:rsidR="00047F33" w:rsidRPr="007120E8" w:rsidRDefault="00047F33" w:rsidP="0023560E">
                          <w:pPr>
                            <w:rPr>
                              <w:sz w:val="34"/>
                              <w:szCs w:val="32"/>
                            </w:rPr>
                          </w:pPr>
                        </w:p>
                      </w:txbxContent>
                    </v:textbox>
                  </v:shape>
                  <v:shape id="_x0000_s1219" type="#_x0000_t67" style="position:absolute;left:5362;top:9735;width:248;height:1391">
                    <v:textbox style="layout-flow:vertical-ideographic"/>
                  </v:shape>
                  <v:shape id="_x0000_s1220" type="#_x0000_t67" style="position:absolute;left:8580;top:10268;width:248;height:858">
                    <v:textbox style="layout-flow:vertical-ideographic"/>
                  </v:shape>
                  <v:shape id="_x0000_s1221" type="#_x0000_t202" style="position:absolute;left:6945;top:6822;width:4110;height:533;mso-width-relative:margin;mso-height-relative:margin">
                    <v:textbox style="mso-next-textbox:#_x0000_s1221">
                      <w:txbxContent>
                        <w:p w:rsidR="00047F33" w:rsidRPr="00DF4BCC" w:rsidRDefault="00047F33" w:rsidP="0023560E">
                          <w:pPr>
                            <w:rPr>
                              <w:b/>
                              <w:bCs/>
                              <w:sz w:val="28"/>
                              <w:szCs w:val="26"/>
                            </w:rPr>
                          </w:pPr>
                          <w:r>
                            <w:rPr>
                              <w:b/>
                              <w:bCs/>
                              <w:sz w:val="28"/>
                              <w:szCs w:val="26"/>
                            </w:rPr>
                            <w:t>Non-compliant to Requirements</w:t>
                          </w:r>
                        </w:p>
                      </w:txbxContent>
                    </v:textbox>
                  </v:shape>
                  <v:shape id="_x0000_s1222" type="#_x0000_t202" style="position:absolute;left:3470;top:4898;width:5803;height:533;mso-width-relative:margin;mso-height-relative:margin">
                    <v:textbox style="mso-next-textbox:#_x0000_s1222">
                      <w:txbxContent>
                        <w:p w:rsidR="00047F33" w:rsidRPr="00415D42" w:rsidRDefault="00047F33" w:rsidP="0023560E">
                          <w:pPr>
                            <w:rPr>
                              <w:b/>
                              <w:bCs/>
                              <w:sz w:val="30"/>
                              <w:szCs w:val="28"/>
                            </w:rPr>
                          </w:pPr>
                          <w:r w:rsidRPr="00415D42">
                            <w:rPr>
                              <w:b/>
                              <w:bCs/>
                              <w:sz w:val="30"/>
                              <w:szCs w:val="28"/>
                            </w:rPr>
                            <w:t>Examination and verification of Documents</w:t>
                          </w:r>
                        </w:p>
                      </w:txbxContent>
                    </v:textbox>
                  </v:shape>
                  <v:shape id="_x0000_s1223" type="#_x0000_t202" style="position:absolute;left:4462;top:3676;width:3660;height:533;mso-width-relative:margin;mso-height-relative:margin">
                    <v:textbox style="mso-next-textbox:#_x0000_s1223">
                      <w:txbxContent>
                        <w:p w:rsidR="00047F33" w:rsidRPr="00415D42" w:rsidRDefault="00047F33" w:rsidP="0023560E">
                          <w:pPr>
                            <w:rPr>
                              <w:b/>
                              <w:bCs/>
                              <w:sz w:val="30"/>
                              <w:szCs w:val="28"/>
                            </w:rPr>
                          </w:pPr>
                          <w:r>
                            <w:rPr>
                              <w:b/>
                              <w:bCs/>
                              <w:sz w:val="30"/>
                              <w:szCs w:val="28"/>
                            </w:rPr>
                            <w:t>Registration of Application</w:t>
                          </w:r>
                        </w:p>
                      </w:txbxContent>
                    </v:textbox>
                  </v:shape>
                  <v:shape id="_x0000_s1224" type="#_x0000_t202" style="position:absolute;left:4267;top:2609;width:3404;height:533;mso-width-relative:margin;mso-height-relative:margin">
                    <v:textbox style="mso-next-textbox:#_x0000_s1224">
                      <w:txbxContent>
                        <w:p w:rsidR="00047F33" w:rsidRPr="00415D42" w:rsidRDefault="00047F33" w:rsidP="0023560E">
                          <w:pPr>
                            <w:rPr>
                              <w:b/>
                              <w:bCs/>
                              <w:sz w:val="30"/>
                              <w:szCs w:val="28"/>
                            </w:rPr>
                          </w:pPr>
                          <w:r>
                            <w:rPr>
                              <w:b/>
                              <w:bCs/>
                              <w:sz w:val="30"/>
                              <w:szCs w:val="28"/>
                            </w:rPr>
                            <w:t>Application for Renewal</w:t>
                          </w:r>
                        </w:p>
                      </w:txbxContent>
                    </v:textbox>
                  </v:shape>
                </v:group>
                <v:shape id="_x0000_s1225" type="#_x0000_t67" style="position:absolute;left:4515;top:7355;width:248;height:1582">
                  <v:textbox style="layout-flow:vertical-ideographic"/>
                </v:shape>
              </v:group>
              <v:shape id="_x0000_s1226" type="#_x0000_t67" style="position:absolute;left:8580;top:7355;width:248;height:1391">
                <v:textbox style="layout-flow:vertical-ideographic"/>
              </v:shape>
            </v:group>
            <v:shape id="_x0000_s1227" type="#_x0000_t67" style="position:absolute;left:8685;top:9226;width:248;height:509">
              <v:textbox style="layout-flow:vertical-ideographic"/>
            </v:shape>
          </v:group>
        </w:pict>
      </w:r>
      <w:r w:rsidR="0023560E" w:rsidRPr="00170887">
        <w:rPr>
          <w:rFonts w:ascii="Times New Roman" w:hAnsi="Times New Roman" w:cs="Times New Roman"/>
          <w:b/>
          <w:bCs/>
          <w:sz w:val="24"/>
          <w:szCs w:val="24"/>
        </w:rPr>
        <w:br w:type="page"/>
      </w:r>
      <w:r w:rsidR="00CA11C6" w:rsidRPr="00170887">
        <w:rPr>
          <w:rFonts w:ascii="Times New Roman" w:hAnsi="Times New Roman" w:cs="Times New Roman"/>
          <w:b/>
          <w:bCs/>
          <w:sz w:val="24"/>
          <w:szCs w:val="24"/>
        </w:rPr>
        <w:lastRenderedPageBreak/>
        <w:t xml:space="preserve">Documents Required: </w:t>
      </w:r>
      <w:r w:rsidR="00CA11C6" w:rsidRPr="00170887">
        <w:rPr>
          <w:rFonts w:ascii="Times New Roman" w:hAnsi="Times New Roman" w:cs="Times New Roman"/>
          <w:sz w:val="24"/>
          <w:szCs w:val="24"/>
        </w:rPr>
        <w:t>Application with previous documents/Permit</w:t>
      </w:r>
    </w:p>
    <w:p w:rsidR="00CA11C6" w:rsidRPr="00CA11C6" w:rsidRDefault="00CA11C6" w:rsidP="00CA11C6">
      <w:pPr>
        <w:rPr>
          <w:rFonts w:ascii="Times New Roman" w:hAnsi="Times New Roman" w:cs="Times New Roman"/>
          <w:b/>
          <w:bCs/>
          <w:sz w:val="24"/>
          <w:szCs w:val="24"/>
        </w:rPr>
      </w:pPr>
      <w:r w:rsidRPr="00CA11C6">
        <w:rPr>
          <w:rFonts w:ascii="Times New Roman" w:hAnsi="Times New Roman" w:cs="Times New Roman"/>
          <w:b/>
          <w:bCs/>
          <w:sz w:val="24"/>
          <w:szCs w:val="24"/>
        </w:rPr>
        <w:t>Fee Required: NRs 400</w:t>
      </w:r>
    </w:p>
    <w:p w:rsidR="0023560E" w:rsidRPr="00170887" w:rsidRDefault="00F67915" w:rsidP="00E564E8">
      <w:pPr>
        <w:autoSpaceDE w:val="0"/>
        <w:autoSpaceDN w:val="0"/>
        <w:adjustRightInd w:val="0"/>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Figure 5:</w:t>
      </w:r>
      <w:r w:rsidR="0023560E" w:rsidRPr="00170887">
        <w:rPr>
          <w:rFonts w:ascii="Times New Roman" w:hAnsi="Times New Roman" w:cs="Times New Roman"/>
          <w:sz w:val="24"/>
          <w:szCs w:val="24"/>
        </w:rPr>
        <w:t xml:space="preserve"> Practices and procedures for the issuance of release order for Plants, Plant Products and other regulated articles into Nepal (pursuant to Rule 7 of Plant Protection Regulation, 2010)</w:t>
      </w:r>
    </w:p>
    <w:p w:rsidR="0023560E" w:rsidRPr="00170887" w:rsidRDefault="0023560E" w:rsidP="0023560E">
      <w:pPr>
        <w:autoSpaceDE w:val="0"/>
        <w:autoSpaceDN w:val="0"/>
        <w:adjustRightInd w:val="0"/>
        <w:spacing w:after="0" w:line="240" w:lineRule="auto"/>
        <w:jc w:val="both"/>
        <w:rPr>
          <w:rFonts w:ascii="Times New Roman" w:hAnsi="Times New Roman" w:cs="Times New Roman"/>
          <w:b/>
          <w:bCs/>
          <w:sz w:val="24"/>
          <w:szCs w:val="24"/>
        </w:rPr>
      </w:pPr>
    </w:p>
    <w:p w:rsidR="0023560E" w:rsidRPr="00170887" w:rsidRDefault="0076794F" w:rsidP="0023560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pict>
          <v:group id="_x0000_s1228" style="position:absolute;left:0;text-align:left;margin-left:-7.2pt;margin-top:12.25pt;width:571.15pt;height:502pt;z-index:251765760" coordorigin="336,2422" coordsize="11423,10040">
            <v:shape id="_x0000_s1229" type="#_x0000_t67" style="position:absolute;left:6037;top:7290;width:143;height:720">
              <v:textbox style="layout-flow:vertical-ideographic"/>
            </v:shape>
            <v:group id="_x0000_s1230" style="position:absolute;left:336;top:2422;width:11423;height:10040" coordorigin="336,2422" coordsize="11423,10040">
              <v:shape id="_x0000_s1231" type="#_x0000_t202" style="position:absolute;left:336;top:9038;width:2453;height:533;mso-width-relative:margin;mso-height-relative:margin">
                <v:textbox style="mso-next-textbox:#_x0000_s1231">
                  <w:txbxContent>
                    <w:p w:rsidR="00047F33" w:rsidRPr="009862EF" w:rsidRDefault="00047F33" w:rsidP="0023560E">
                      <w:pPr>
                        <w:rPr>
                          <w:sz w:val="16"/>
                          <w:szCs w:val="14"/>
                        </w:rPr>
                      </w:pPr>
                      <w:r w:rsidRPr="009862EF">
                        <w:rPr>
                          <w:b/>
                          <w:bCs/>
                        </w:rPr>
                        <w:t xml:space="preserve">Treatment impossible </w:t>
                      </w:r>
                    </w:p>
                  </w:txbxContent>
                </v:textbox>
              </v:shape>
              <v:group id="_x0000_s1232" style="position:absolute;left:336;top:2422;width:11423;height:10040" coordorigin="336,2422" coordsize="11423,10040">
                <v:shape id="_x0000_s1233" type="#_x0000_t67" style="position:absolute;left:6037;top:11084;width:143;height:720">
                  <v:textbox style="layout-flow:vertical-ideographic"/>
                </v:shape>
                <v:group id="_x0000_s1234" style="position:absolute;left:336;top:2422;width:11423;height:10040" coordorigin="336,2422" coordsize="11423,10040">
                  <v:shape id="_x0000_s1235" type="#_x0000_t202" style="position:absolute;left:7859;top:7290;width:3615;height:480;mso-width-relative:margin;mso-height-relative:margin">
                    <v:textbox style="mso-next-textbox:#_x0000_s1235">
                      <w:txbxContent>
                        <w:p w:rsidR="00047F33" w:rsidRPr="00677FAC" w:rsidRDefault="00047F33" w:rsidP="0023560E">
                          <w:pPr>
                            <w:rPr>
                              <w:b/>
                              <w:bCs/>
                            </w:rPr>
                          </w:pPr>
                          <w:r w:rsidRPr="00677FAC">
                            <w:rPr>
                              <w:b/>
                              <w:bCs/>
                            </w:rPr>
                            <w:t>If Laboratory testing is not required</w:t>
                          </w:r>
                        </w:p>
                      </w:txbxContent>
                    </v:textbox>
                  </v:shape>
                  <v:group id="_x0000_s1236" style="position:absolute;left:336;top:2422;width:11423;height:10040" coordorigin="336,2422" coordsize="11423,10040">
                    <v:shape id="_x0000_s1237" type="#_x0000_t202" style="position:absolute;left:2392;top:6412;width:3645;height:533;mso-width-relative:margin;mso-height-relative:margin">
                      <v:textbox style="mso-next-textbox:#_x0000_s1237">
                        <w:txbxContent>
                          <w:p w:rsidR="00047F33" w:rsidRPr="00270C9A" w:rsidRDefault="00047F33" w:rsidP="0023560E">
                            <w:pPr>
                              <w:rPr>
                                <w:b/>
                                <w:bCs/>
                                <w:sz w:val="24"/>
                              </w:rPr>
                            </w:pPr>
                            <w:r w:rsidRPr="00270C9A">
                              <w:rPr>
                                <w:b/>
                                <w:bCs/>
                                <w:sz w:val="24"/>
                              </w:rPr>
                              <w:t>If Laboratory testing is required</w:t>
                            </w:r>
                          </w:p>
                          <w:p w:rsidR="00047F33" w:rsidRPr="00270C9A" w:rsidRDefault="00047F33" w:rsidP="0023560E">
                            <w:pPr>
                              <w:rPr>
                                <w:sz w:val="18"/>
                                <w:szCs w:val="16"/>
                              </w:rPr>
                            </w:pPr>
                          </w:p>
                        </w:txbxContent>
                      </v:textbox>
                    </v:shape>
                    <v:shape id="_x0000_s1238" type="#_x0000_t67" style="position:absolute;left:6037;top:2955;width:143;height:720">
                      <v:textbox style="layout-flow:vertical-ideographic"/>
                    </v:shape>
                    <v:shape id="_x0000_s1239" type="#_x0000_t67" style="position:absolute;left:6037;top:4171;width:293;height:794">
                      <v:textbox style="layout-flow:vertical-ideographic"/>
                    </v:shape>
                    <v:shape id="_x0000_s1240" type="#_x0000_t67" style="position:absolute;left:6037;top:5356;width:143;height:523">
                      <v:textbox style="layout-flow:vertical-ideographic"/>
                    </v:shape>
                    <v:shape id="_x0000_s1241" type="#_x0000_t67" style="position:absolute;left:6037;top:6412;width:143;height:720">
                      <v:textbox style="layout-flow:vertical-ideographic"/>
                    </v:shape>
                    <v:shape id="_x0000_s1242" type="#_x0000_t67" style="position:absolute;left:6037;top:8775;width:143;height:1938">
                      <v:textbox style="layout-flow:vertical-ideographic"/>
                    </v:shape>
                    <v:shape id="_x0000_s1243" type="#_x0000_t202" style="position:absolute;left:9033;top:2422;width:2441;height:533;mso-width-relative:margin;mso-height-relative:margin">
                      <v:textbox style="mso-next-textbox:#_x0000_s1243">
                        <w:txbxContent>
                          <w:p w:rsidR="00047F33" w:rsidRPr="00DF4BCC" w:rsidRDefault="00047F33" w:rsidP="0023560E">
                            <w:pPr>
                              <w:rPr>
                                <w:b/>
                                <w:bCs/>
                                <w:sz w:val="28"/>
                                <w:szCs w:val="26"/>
                              </w:rPr>
                            </w:pPr>
                            <w:r w:rsidRPr="00DF4BCC">
                              <w:rPr>
                                <w:b/>
                                <w:bCs/>
                                <w:sz w:val="28"/>
                                <w:szCs w:val="26"/>
                              </w:rPr>
                              <w:t>Re -submission</w:t>
                            </w:r>
                          </w:p>
                        </w:txbxContent>
                      </v:textbox>
                    </v:shape>
                    <v:shape id="_x0000_s1244" type="#_x0000_t202" style="position:absolute;left:8774;top:4171;width:2985;height:533;mso-width-relative:margin;mso-height-relative:margin">
                      <v:textbox style="mso-next-textbox:#_x0000_s1244">
                        <w:txbxContent>
                          <w:p w:rsidR="00047F33" w:rsidRPr="00DF4BCC" w:rsidRDefault="00047F33" w:rsidP="0023560E">
                            <w:pPr>
                              <w:rPr>
                                <w:b/>
                                <w:bCs/>
                                <w:sz w:val="28"/>
                                <w:szCs w:val="26"/>
                              </w:rPr>
                            </w:pPr>
                            <w:r>
                              <w:rPr>
                                <w:b/>
                                <w:bCs/>
                                <w:sz w:val="28"/>
                                <w:szCs w:val="26"/>
                              </w:rPr>
                              <w:t>Incomplete documents</w:t>
                            </w:r>
                          </w:p>
                        </w:txbxContent>
                      </v:textbox>
                    </v:shape>
                    <v:shape id="_x0000_s1245" type="#_x0000_t90" style="position:absolute;left:8880;top:2955;width:1079;height:1216" adj="9472,17064,7543"/>
                    <v:shape id="_x0000_s1246" type="#_x0000_t103" style="position:absolute;left:7575;top:5970;width:1650;height:2724" adj="15768,19315,4589"/>
                    <v:shape id="_x0000_s1247" type="#_x0000_t202" style="position:absolute;left:6180;top:9038;width:5130;height:533;mso-width-relative:margin;mso-height-relative:margin">
                      <v:textbox style="mso-next-textbox:#_x0000_s1247">
                        <w:txbxContent>
                          <w:p w:rsidR="00047F33" w:rsidRPr="00270C9A" w:rsidRDefault="00047F33" w:rsidP="0023560E">
                            <w:pPr>
                              <w:rPr>
                                <w:b/>
                                <w:bCs/>
                                <w:sz w:val="24"/>
                              </w:rPr>
                            </w:pPr>
                            <w:r>
                              <w:rPr>
                                <w:b/>
                                <w:bCs/>
                                <w:sz w:val="24"/>
                              </w:rPr>
                              <w:t>Consignment without regulated and live pests</w:t>
                            </w:r>
                          </w:p>
                          <w:p w:rsidR="00047F33" w:rsidRPr="00270C9A" w:rsidRDefault="00047F33" w:rsidP="0023560E">
                            <w:pPr>
                              <w:rPr>
                                <w:sz w:val="18"/>
                                <w:szCs w:val="16"/>
                              </w:rPr>
                            </w:pPr>
                          </w:p>
                        </w:txbxContent>
                      </v:textbox>
                    </v:shape>
                    <v:shape id="_x0000_s1248" type="#_x0000_t202" style="position:absolute;left:2932;top:9038;width:2355;height:533;mso-width-relative:margin;mso-height-relative:margin">
                      <v:textbox style="mso-next-textbox:#_x0000_s1248">
                        <w:txbxContent>
                          <w:p w:rsidR="00047F33" w:rsidRPr="00270C9A" w:rsidRDefault="00047F33" w:rsidP="0023560E">
                            <w:pPr>
                              <w:rPr>
                                <w:b/>
                                <w:bCs/>
                                <w:sz w:val="24"/>
                              </w:rPr>
                            </w:pPr>
                            <w:r>
                              <w:rPr>
                                <w:b/>
                                <w:bCs/>
                                <w:sz w:val="24"/>
                              </w:rPr>
                              <w:t>Treatment possible</w:t>
                            </w:r>
                          </w:p>
                          <w:p w:rsidR="00047F33" w:rsidRPr="00270C9A" w:rsidRDefault="00047F33" w:rsidP="0023560E">
                            <w:pPr>
                              <w:rPr>
                                <w:sz w:val="18"/>
                                <w:szCs w:val="16"/>
                              </w:rPr>
                            </w:pPr>
                          </w:p>
                        </w:txbxContent>
                      </v:textbox>
                    </v:shape>
                    <v:shape id="_x0000_s1249" type="#_x0000_t202" style="position:absolute;left:336;top:10031;width:2738;height:533;mso-width-relative:margin;mso-height-relative:margin" fillcolor="#f79646 [3209]" strokecolor="#f2f2f2 [3041]" strokeweight="3pt">
                      <v:shadow on="t" type="perspective" color="#974706 [1609]" opacity=".5" offset="1pt" offset2="-1pt"/>
                      <v:textbox style="mso-next-textbox:#_x0000_s1249">
                        <w:txbxContent>
                          <w:p w:rsidR="00047F33" w:rsidRPr="00841950" w:rsidRDefault="00047F33" w:rsidP="0023560E">
                            <w:pPr>
                              <w:rPr>
                                <w:b/>
                                <w:bCs/>
                                <w:color w:val="002060"/>
                              </w:rPr>
                            </w:pPr>
                            <w:r w:rsidRPr="00841950">
                              <w:rPr>
                                <w:b/>
                                <w:bCs/>
                                <w:color w:val="002060"/>
                              </w:rPr>
                              <w:t>Rejection of consignment</w:t>
                            </w:r>
                          </w:p>
                          <w:p w:rsidR="00047F33" w:rsidRPr="009862EF" w:rsidRDefault="00047F33" w:rsidP="0023560E">
                            <w:pPr>
                              <w:rPr>
                                <w:color w:val="FF0000"/>
                                <w:sz w:val="16"/>
                                <w:szCs w:val="14"/>
                              </w:rPr>
                            </w:pPr>
                          </w:p>
                        </w:txbxContent>
                      </v:textbox>
                    </v:shape>
                    <v:shape id="_x0000_s1250" type="#_x0000_t67" style="position:absolute;left:3449;top:9572;width:232;height:1141">
                      <v:textbox style="layout-flow:vertical-ideographic"/>
                    </v:shape>
                    <v:shape id="_x0000_s1251" type="#_x0000_t202" style="position:absolute;left:2752;top:10713;width:1500;height:533;mso-width-relative:margin;mso-height-relative:margin">
                      <v:textbox style="mso-next-textbox:#_x0000_s1251">
                        <w:txbxContent>
                          <w:p w:rsidR="00047F33" w:rsidRPr="00270C9A" w:rsidRDefault="00047F33" w:rsidP="0023560E">
                            <w:pPr>
                              <w:rPr>
                                <w:b/>
                                <w:bCs/>
                                <w:sz w:val="24"/>
                              </w:rPr>
                            </w:pPr>
                            <w:r>
                              <w:rPr>
                                <w:b/>
                                <w:bCs/>
                                <w:sz w:val="24"/>
                              </w:rPr>
                              <w:t>Treatment</w:t>
                            </w:r>
                          </w:p>
                          <w:p w:rsidR="00047F33" w:rsidRPr="00270C9A" w:rsidRDefault="00047F33" w:rsidP="0023560E">
                            <w:pPr>
                              <w:rPr>
                                <w:sz w:val="18"/>
                                <w:szCs w:val="16"/>
                              </w:rPr>
                            </w:pPr>
                          </w:p>
                        </w:txbxContent>
                      </v:textbox>
                    </v:shape>
                    <v:shape id="_x0000_s1252" type="#_x0000_t13" style="position:absolute;left:4252;top:10822;width:519;height:180"/>
                    <v:shape id="_x0000_s1253" type="#_x0000_t202" style="position:absolute;left:336;top:7770;width:4253;height:533;mso-width-relative:margin;mso-height-relative:margin">
                      <v:textbox style="mso-next-textbox:#_x0000_s1253">
                        <w:txbxContent>
                          <w:p w:rsidR="00047F33" w:rsidRPr="009862EF" w:rsidRDefault="00047F33" w:rsidP="0023560E">
                            <w:pPr>
                              <w:rPr>
                                <w:b/>
                                <w:bCs/>
                              </w:rPr>
                            </w:pPr>
                            <w:r w:rsidRPr="009862EF">
                              <w:rPr>
                                <w:b/>
                                <w:bCs/>
                              </w:rPr>
                              <w:t xml:space="preserve">Consignment </w:t>
                            </w:r>
                            <w:r>
                              <w:rPr>
                                <w:b/>
                                <w:bCs/>
                              </w:rPr>
                              <w:t>with regulated and live pests</w:t>
                            </w:r>
                          </w:p>
                          <w:p w:rsidR="00047F33" w:rsidRPr="009862EF" w:rsidRDefault="00047F33" w:rsidP="0023560E">
                            <w:pPr>
                              <w:rPr>
                                <w:sz w:val="16"/>
                                <w:szCs w:val="14"/>
                              </w:rPr>
                            </w:pPr>
                          </w:p>
                        </w:txbxContent>
                      </v:textbox>
                    </v:shape>
                    <v:shape id="_x0000_s1254" type="#_x0000_t66" style="position:absolute;left:4589;top:8070;width:510;height:143"/>
                    <v:shape id="_x0000_s1255" type="#_x0000_t67" style="position:absolute;left:1730;top:9572;width:143;height:458">
                      <v:textbox style="layout-flow:vertical-ideographic"/>
                    </v:shape>
                    <v:shape id="_x0000_s1256" type="#_x0000_t67" style="position:absolute;left:1873;top:8303;width:173;height:735">
                      <v:textbox style="layout-flow:vertical-ideographic"/>
                    </v:shape>
                    <v:shape id="_x0000_s1257" type="#_x0000_t67" style="position:absolute;left:4003;top:8303;width:143;height:735">
                      <v:textbox style="layout-flow:vertical-ideographic"/>
                    </v:shape>
                    <v:shape id="_x0000_s1258" type="#_x0000_t90" style="position:absolute;left:2108;top:9220;width:1647;height:4335;rotation:90" adj="13529,18177,2602"/>
                    <v:shape id="_x0000_s1259" type="#_x0000_t202" style="position:absolute;left:1064;top:11929;width:2939;height:533;mso-width-relative:margin;mso-height-relative:margin">
                      <v:textbox style="mso-next-textbox:#_x0000_s1259">
                        <w:txbxContent>
                          <w:p w:rsidR="00047F33" w:rsidRPr="00270C9A" w:rsidRDefault="00047F33" w:rsidP="0023560E">
                            <w:pPr>
                              <w:rPr>
                                <w:b/>
                                <w:bCs/>
                                <w:sz w:val="24"/>
                              </w:rPr>
                            </w:pPr>
                            <w:r>
                              <w:rPr>
                                <w:b/>
                                <w:bCs/>
                                <w:sz w:val="24"/>
                              </w:rPr>
                              <w:t>Notification to Applicant</w:t>
                            </w:r>
                          </w:p>
                          <w:p w:rsidR="00047F33" w:rsidRPr="00270C9A" w:rsidRDefault="00047F33" w:rsidP="0023560E">
                            <w:pPr>
                              <w:rPr>
                                <w:sz w:val="18"/>
                                <w:szCs w:val="16"/>
                              </w:rPr>
                            </w:pPr>
                          </w:p>
                        </w:txbxContent>
                      </v:textbox>
                    </v:shape>
                    <v:shape id="_x0000_s1260" type="#_x0000_t202" style="position:absolute;left:3345;top:4245;width:2797;height:533;mso-width-relative:margin;mso-height-relative:margin">
                      <v:textbox style="mso-next-textbox:#_x0000_s1260">
                        <w:txbxContent>
                          <w:p w:rsidR="00047F33" w:rsidRPr="00DF4BCC" w:rsidRDefault="00047F33" w:rsidP="0023560E">
                            <w:pPr>
                              <w:rPr>
                                <w:b/>
                                <w:bCs/>
                                <w:sz w:val="28"/>
                                <w:szCs w:val="26"/>
                              </w:rPr>
                            </w:pPr>
                            <w:r>
                              <w:rPr>
                                <w:b/>
                                <w:bCs/>
                                <w:sz w:val="28"/>
                                <w:szCs w:val="26"/>
                              </w:rPr>
                              <w:t>Complete documents</w:t>
                            </w:r>
                          </w:p>
                        </w:txbxContent>
                      </v:textbox>
                    </v:shape>
                    <v:shape id="_x0000_s1261" type="#_x0000_t202" style="position:absolute;left:3345;top:2422;width:4650;height:533;mso-width-relative:margin;mso-height-relative:margin">
                      <v:textbox style="mso-next-textbox:#_x0000_s1261">
                        <w:txbxContent>
                          <w:p w:rsidR="00047F33" w:rsidRPr="00DF4BCC" w:rsidRDefault="00047F33" w:rsidP="0023560E">
                            <w:pPr>
                              <w:rPr>
                                <w:b/>
                                <w:bCs/>
                                <w:sz w:val="28"/>
                                <w:szCs w:val="26"/>
                              </w:rPr>
                            </w:pPr>
                            <w:r>
                              <w:rPr>
                                <w:b/>
                                <w:bCs/>
                                <w:sz w:val="28"/>
                                <w:szCs w:val="26"/>
                              </w:rPr>
                              <w:t>Submission of filled declaration form</w:t>
                            </w:r>
                          </w:p>
                        </w:txbxContent>
                      </v:textbox>
                    </v:shape>
                    <v:shape id="_x0000_s1262" type="#_x0000_t66" style="position:absolute;left:7995;top:2662;width:1038;height:293"/>
                    <v:shape id="_x0000_s1263" type="#_x0000_t202" style="position:absolute;left:4589;top:4965;width:3406;height:533;mso-width-relative:margin;mso-height-relative:margin">
                      <v:textbox style="mso-next-textbox:#_x0000_s1263">
                        <w:txbxContent>
                          <w:p w:rsidR="00047F33" w:rsidRPr="00DF4BCC" w:rsidRDefault="00047F33" w:rsidP="0023560E">
                            <w:pPr>
                              <w:rPr>
                                <w:b/>
                                <w:bCs/>
                                <w:sz w:val="28"/>
                                <w:szCs w:val="26"/>
                              </w:rPr>
                            </w:pPr>
                            <w:r>
                              <w:rPr>
                                <w:b/>
                                <w:bCs/>
                                <w:sz w:val="28"/>
                                <w:szCs w:val="26"/>
                              </w:rPr>
                              <w:t>Sampling of consignment</w:t>
                            </w:r>
                          </w:p>
                        </w:txbxContent>
                      </v:textbox>
                    </v:shape>
                    <v:shape id="_x0000_s1264" type="#_x0000_t202" style="position:absolute;left:3052;top:3638;width:5512;height:533;mso-width-relative:margin;mso-height-relative:margin">
                      <v:textbox style="mso-next-textbox:#_x0000_s1264">
                        <w:txbxContent>
                          <w:p w:rsidR="00047F33" w:rsidRDefault="00047F33" w:rsidP="0023560E">
                            <w:pPr>
                              <w:autoSpaceDE w:val="0"/>
                              <w:autoSpaceDN w:val="0"/>
                              <w:adjustRightInd w:val="0"/>
                              <w:spacing w:after="0" w:line="240" w:lineRule="auto"/>
                              <w:jc w:val="center"/>
                              <w:rPr>
                                <w:b/>
                                <w:bCs/>
                                <w:sz w:val="28"/>
                                <w:szCs w:val="28"/>
                              </w:rPr>
                            </w:pPr>
                            <w:r>
                              <w:rPr>
                                <w:b/>
                                <w:bCs/>
                                <w:sz w:val="28"/>
                                <w:szCs w:val="28"/>
                              </w:rPr>
                              <w:t>Examination and Verification of documents</w:t>
                            </w:r>
                          </w:p>
                          <w:p w:rsidR="00047F33" w:rsidRPr="00DF4BCC" w:rsidRDefault="00047F33" w:rsidP="0023560E">
                            <w:pPr>
                              <w:rPr>
                                <w:b/>
                                <w:bCs/>
                                <w:sz w:val="28"/>
                                <w:szCs w:val="26"/>
                              </w:rPr>
                            </w:pPr>
                          </w:p>
                        </w:txbxContent>
                      </v:textbox>
                    </v:shape>
                    <v:shape id="_x0000_s1265" type="#_x0000_t202" style="position:absolute;left:4979;top:5879;width:2401;height:533;mso-width-relative:margin;mso-height-relative:margin">
                      <v:textbox style="mso-next-textbox:#_x0000_s1265">
                        <w:txbxContent>
                          <w:p w:rsidR="00047F33" w:rsidRPr="00DF4BCC" w:rsidRDefault="00047F33" w:rsidP="0023560E">
                            <w:pPr>
                              <w:jc w:val="center"/>
                              <w:rPr>
                                <w:b/>
                                <w:bCs/>
                                <w:sz w:val="28"/>
                                <w:szCs w:val="26"/>
                              </w:rPr>
                            </w:pPr>
                            <w:r>
                              <w:rPr>
                                <w:b/>
                                <w:bCs/>
                                <w:sz w:val="28"/>
                                <w:szCs w:val="26"/>
                              </w:rPr>
                              <w:t>Inspection</w:t>
                            </w:r>
                          </w:p>
                        </w:txbxContent>
                      </v:textbox>
                    </v:shape>
                    <v:shape id="_x0000_s1266" type="#_x0000_t202" style="position:absolute;left:4589;top:7132;width:2574;height:533;mso-width-relative:margin;mso-height-relative:margin">
                      <v:textbox style="mso-next-textbox:#_x0000_s1266">
                        <w:txbxContent>
                          <w:p w:rsidR="00047F33" w:rsidRPr="00DF4BCC" w:rsidRDefault="00047F33" w:rsidP="0023560E">
                            <w:pPr>
                              <w:rPr>
                                <w:b/>
                                <w:bCs/>
                                <w:sz w:val="28"/>
                                <w:szCs w:val="26"/>
                              </w:rPr>
                            </w:pPr>
                            <w:r>
                              <w:rPr>
                                <w:b/>
                                <w:bCs/>
                                <w:sz w:val="28"/>
                                <w:szCs w:val="26"/>
                              </w:rPr>
                              <w:t>Laboratory testing</w:t>
                            </w:r>
                          </w:p>
                        </w:txbxContent>
                      </v:textbox>
                    </v:shape>
                    <v:shape id="_x0000_s1267" type="#_x0000_t202" style="position:absolute;left:5099;top:7942;width:2476;height:992;mso-width-relative:margin;mso-height-relative:margin">
                      <v:textbox style="mso-next-textbox:#_x0000_s1267">
                        <w:txbxContent>
                          <w:p w:rsidR="00047F33" w:rsidRPr="00DF4BCC" w:rsidRDefault="00047F33" w:rsidP="0023560E">
                            <w:pPr>
                              <w:rPr>
                                <w:b/>
                                <w:bCs/>
                                <w:sz w:val="28"/>
                                <w:szCs w:val="26"/>
                              </w:rPr>
                            </w:pPr>
                            <w:r>
                              <w:rPr>
                                <w:b/>
                                <w:bCs/>
                                <w:sz w:val="28"/>
                                <w:szCs w:val="26"/>
                              </w:rPr>
                              <w:t>Inspection and Laboratory report</w:t>
                            </w:r>
                          </w:p>
                        </w:txbxContent>
                      </v:textbox>
                    </v:shape>
                    <v:shape id="_x0000_s1268" type="#_x0000_t202" style="position:absolute;left:4771;top:10564;width:3406;height:533;mso-width-relative:margin;mso-height-relative:margin">
                      <v:textbox style="mso-next-textbox:#_x0000_s1268">
                        <w:txbxContent>
                          <w:p w:rsidR="00047F33" w:rsidRPr="00DF4BCC" w:rsidRDefault="00047F33" w:rsidP="0023560E">
                            <w:pPr>
                              <w:rPr>
                                <w:b/>
                                <w:bCs/>
                                <w:sz w:val="28"/>
                                <w:szCs w:val="26"/>
                              </w:rPr>
                            </w:pPr>
                            <w:r>
                              <w:rPr>
                                <w:b/>
                                <w:bCs/>
                                <w:sz w:val="28"/>
                                <w:szCs w:val="26"/>
                              </w:rPr>
                              <w:t>Issuance of Release Order</w:t>
                            </w:r>
                          </w:p>
                        </w:txbxContent>
                      </v:textbox>
                    </v:shape>
                    <v:shape id="_x0000_s1269" type="#_x0000_t202" style="position:absolute;left:5099;top:11779;width:2281;height:533;mso-width-relative:margin;mso-height-relative:margin">
                      <v:textbox style="mso-next-textbox:#_x0000_s1269">
                        <w:txbxContent>
                          <w:p w:rsidR="00047F33" w:rsidRPr="00DF4BCC" w:rsidRDefault="00047F33" w:rsidP="0023560E">
                            <w:pPr>
                              <w:jc w:val="center"/>
                              <w:rPr>
                                <w:b/>
                                <w:bCs/>
                                <w:sz w:val="28"/>
                                <w:szCs w:val="26"/>
                              </w:rPr>
                            </w:pPr>
                            <w:r>
                              <w:rPr>
                                <w:b/>
                                <w:bCs/>
                                <w:sz w:val="28"/>
                                <w:szCs w:val="26"/>
                              </w:rPr>
                              <w:t>Record Keeping</w:t>
                            </w:r>
                          </w:p>
                        </w:txbxContent>
                      </v:textbox>
                    </v:shape>
                  </v:group>
                </v:group>
              </v:group>
            </v:group>
          </v:group>
        </w:pict>
      </w: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rPr>
          <w:rFonts w:ascii="Times New Roman" w:hAnsi="Times New Roman" w:cs="Times New Roman"/>
          <w:b/>
          <w:bCs/>
          <w:color w:val="FF0000"/>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autoSpaceDE w:val="0"/>
        <w:autoSpaceDN w:val="0"/>
        <w:adjustRightInd w:val="0"/>
        <w:spacing w:after="0" w:line="240" w:lineRule="auto"/>
        <w:jc w:val="center"/>
        <w:rPr>
          <w:rFonts w:ascii="Times New Roman" w:hAnsi="Times New Roman" w:cs="Times New Roman"/>
          <w:b/>
          <w:bCs/>
          <w:sz w:val="24"/>
          <w:szCs w:val="24"/>
        </w:rPr>
      </w:pPr>
    </w:p>
    <w:p w:rsidR="0023560E" w:rsidRPr="00170887" w:rsidRDefault="0023560E" w:rsidP="0023560E">
      <w:pPr>
        <w:rPr>
          <w:rFonts w:ascii="Times New Roman" w:hAnsi="Times New Roman" w:cs="Times New Roman"/>
          <w:b/>
          <w:bCs/>
          <w:sz w:val="24"/>
          <w:szCs w:val="24"/>
        </w:rPr>
      </w:pPr>
      <w:r w:rsidRPr="00170887">
        <w:rPr>
          <w:rFonts w:ascii="Times New Roman" w:hAnsi="Times New Roman" w:cs="Times New Roman"/>
          <w:b/>
          <w:bCs/>
          <w:sz w:val="24"/>
          <w:szCs w:val="24"/>
        </w:rPr>
        <w:br w:type="page"/>
      </w:r>
      <w:r w:rsidRPr="00170887">
        <w:rPr>
          <w:rFonts w:ascii="Times New Roman" w:hAnsi="Times New Roman" w:cs="Times New Roman"/>
          <w:b/>
          <w:bCs/>
          <w:sz w:val="24"/>
          <w:szCs w:val="24"/>
        </w:rPr>
        <w:lastRenderedPageBreak/>
        <w:t xml:space="preserve">Documents Required: </w:t>
      </w:r>
    </w:p>
    <w:p w:rsidR="0023560E" w:rsidRPr="001E47C0" w:rsidRDefault="0023560E" w:rsidP="0023560E">
      <w:pPr>
        <w:autoSpaceDE w:val="0"/>
        <w:autoSpaceDN w:val="0"/>
        <w:adjustRightInd w:val="0"/>
        <w:spacing w:after="0" w:line="240" w:lineRule="auto"/>
        <w:jc w:val="both"/>
        <w:rPr>
          <w:rFonts w:ascii="Times New Roman" w:hAnsi="Times New Roman" w:cs="Times New Roman"/>
        </w:rPr>
      </w:pPr>
      <w:r w:rsidRPr="001E47C0">
        <w:rPr>
          <w:rFonts w:ascii="Times New Roman" w:hAnsi="Times New Roman" w:cs="Times New Roman"/>
        </w:rPr>
        <w:t>(a) The import entry permit obtained from Nepal</w:t>
      </w:r>
    </w:p>
    <w:p w:rsidR="0023560E" w:rsidRPr="001E47C0" w:rsidRDefault="0023560E" w:rsidP="0023560E">
      <w:pPr>
        <w:autoSpaceDE w:val="0"/>
        <w:autoSpaceDN w:val="0"/>
        <w:adjustRightInd w:val="0"/>
        <w:spacing w:after="0" w:line="240" w:lineRule="auto"/>
        <w:jc w:val="both"/>
        <w:rPr>
          <w:rFonts w:ascii="Times New Roman" w:hAnsi="Times New Roman" w:cs="Times New Roman"/>
        </w:rPr>
      </w:pPr>
      <w:r w:rsidRPr="001E47C0">
        <w:rPr>
          <w:rFonts w:ascii="Times New Roman" w:hAnsi="Times New Roman" w:cs="Times New Roman"/>
        </w:rPr>
        <w:t>(b) The documents as required to issue entry permit are also required</w:t>
      </w:r>
    </w:p>
    <w:p w:rsidR="0023560E" w:rsidRPr="001E47C0" w:rsidRDefault="0023560E" w:rsidP="0023560E">
      <w:pPr>
        <w:autoSpaceDE w:val="0"/>
        <w:autoSpaceDN w:val="0"/>
        <w:adjustRightInd w:val="0"/>
        <w:spacing w:after="0" w:line="240" w:lineRule="auto"/>
        <w:jc w:val="both"/>
        <w:rPr>
          <w:rFonts w:ascii="Times New Roman" w:hAnsi="Times New Roman" w:cs="Times New Roman"/>
          <w:b/>
          <w:bCs/>
        </w:rPr>
      </w:pPr>
      <w:r w:rsidRPr="001E47C0">
        <w:rPr>
          <w:rFonts w:ascii="Times New Roman" w:hAnsi="Times New Roman" w:cs="Times New Roman"/>
        </w:rPr>
        <w:t>(c) The phyto-sanitary certificate issued by the country exporting the goods</w:t>
      </w:r>
    </w:p>
    <w:p w:rsidR="0023560E" w:rsidRPr="001E47C0" w:rsidRDefault="0023560E" w:rsidP="0023560E">
      <w:pPr>
        <w:rPr>
          <w:rFonts w:ascii="Times New Roman" w:hAnsi="Times New Roman" w:cs="Times New Roman"/>
          <w:b/>
          <w:bCs/>
          <w:cs/>
        </w:rPr>
      </w:pPr>
      <w:r w:rsidRPr="001E47C0">
        <w:rPr>
          <w:rFonts w:ascii="Times New Roman" w:hAnsi="Times New Roman" w:cs="Times New Roman"/>
          <w:b/>
          <w:bCs/>
        </w:rPr>
        <w:t>Fee Required: Not Required</w:t>
      </w:r>
    </w:p>
    <w:p w:rsidR="0023560E" w:rsidRPr="001E47C0" w:rsidRDefault="00676BE6" w:rsidP="007D34ED">
      <w:pPr>
        <w:pStyle w:val="Heading2"/>
        <w:rPr>
          <w:rFonts w:ascii="Times New Roman" w:hAnsi="Times New Roman" w:cs="Times New Roman"/>
          <w:b w:val="0"/>
          <w:bCs w:val="0"/>
          <w:sz w:val="22"/>
          <w:szCs w:val="22"/>
        </w:rPr>
      </w:pPr>
      <w:bookmarkStart w:id="43" w:name="_Toc422585032"/>
      <w:r w:rsidRPr="001E47C0">
        <w:rPr>
          <w:rFonts w:ascii="Times New Roman" w:hAnsi="Times New Roman" w:cs="Times New Roman"/>
          <w:b w:val="0"/>
          <w:bCs w:val="0"/>
          <w:sz w:val="22"/>
          <w:szCs w:val="22"/>
        </w:rPr>
        <w:t xml:space="preserve">6.3 </w:t>
      </w:r>
      <w:r w:rsidR="0023560E" w:rsidRPr="001E47C0">
        <w:rPr>
          <w:rFonts w:ascii="Times New Roman" w:hAnsi="Times New Roman" w:cs="Times New Roman"/>
          <w:b w:val="0"/>
          <w:bCs w:val="0"/>
          <w:sz w:val="22"/>
          <w:szCs w:val="22"/>
        </w:rPr>
        <w:t>Declaration of pest freedom in an area</w:t>
      </w:r>
      <w:bookmarkEnd w:id="43"/>
    </w:p>
    <w:p w:rsidR="0023560E" w:rsidRPr="001E47C0" w:rsidRDefault="0023560E" w:rsidP="00796ED5">
      <w:pPr>
        <w:autoSpaceDE w:val="0"/>
        <w:autoSpaceDN w:val="0"/>
        <w:adjustRightInd w:val="0"/>
        <w:spacing w:after="0" w:line="240" w:lineRule="auto"/>
        <w:jc w:val="both"/>
        <w:rPr>
          <w:rFonts w:ascii="Times New Roman" w:hAnsi="Times New Roman" w:cs="Times New Roman"/>
        </w:rPr>
      </w:pPr>
      <w:r w:rsidRPr="001E47C0">
        <w:rPr>
          <w:rFonts w:ascii="Times New Roman" w:hAnsi="Times New Roman" w:cs="Times New Roman"/>
        </w:rPr>
        <w:t>Declaration of pest free area is one of the obligations made during the accession to WTO/IPPC that to be fulfilled, but till Nepal is unable to do so. Also might be the necessary obligation for export of plants and plant products.  The general procedure for declaration of PFA</w:t>
      </w:r>
      <w:r w:rsidR="00C7207A" w:rsidRPr="001E47C0">
        <w:rPr>
          <w:rFonts w:ascii="Times New Roman" w:hAnsi="Times New Roman" w:cs="Times New Roman"/>
        </w:rPr>
        <w:t xml:space="preserve"> is included in </w:t>
      </w:r>
      <w:r w:rsidR="001E47C0" w:rsidRPr="001E47C0">
        <w:rPr>
          <w:rFonts w:ascii="Times New Roman" w:hAnsi="Times New Roman" w:cs="Times New Roman"/>
        </w:rPr>
        <w:t>Figure 6</w:t>
      </w:r>
      <w:r w:rsidRPr="001E47C0">
        <w:rPr>
          <w:rFonts w:ascii="Times New Roman" w:hAnsi="Times New Roman" w:cs="Times New Roman"/>
        </w:rPr>
        <w:t>. For any specific procedures, NPPO should decide through its meeting.</w:t>
      </w:r>
    </w:p>
    <w:p w:rsidR="0023560E" w:rsidRPr="001E47C0" w:rsidRDefault="00C7207A" w:rsidP="0023560E">
      <w:pPr>
        <w:autoSpaceDE w:val="0"/>
        <w:autoSpaceDN w:val="0"/>
        <w:adjustRightInd w:val="0"/>
        <w:spacing w:after="0" w:line="240" w:lineRule="auto"/>
        <w:ind w:left="360"/>
        <w:jc w:val="center"/>
        <w:rPr>
          <w:rFonts w:ascii="Times New Roman" w:hAnsi="Times New Roman" w:cs="Times New Roman"/>
        </w:rPr>
      </w:pPr>
      <w:r w:rsidRPr="001E47C0">
        <w:rPr>
          <w:rFonts w:ascii="Times New Roman" w:hAnsi="Times New Roman" w:cs="Times New Roman"/>
        </w:rPr>
        <w:t xml:space="preserve">Figure </w:t>
      </w:r>
      <w:r w:rsidR="00FB4816">
        <w:rPr>
          <w:rFonts w:ascii="Times New Roman" w:hAnsi="Times New Roman" w:cs="Times New Roman"/>
        </w:rPr>
        <w:t>6:</w:t>
      </w:r>
      <w:r w:rsidR="0023560E" w:rsidRPr="001E47C0">
        <w:rPr>
          <w:rFonts w:ascii="Times New Roman" w:hAnsi="Times New Roman" w:cs="Times New Roman"/>
        </w:rPr>
        <w:t xml:space="preserve"> Declaration of pest freedom in an area</w:t>
      </w:r>
    </w:p>
    <w:p w:rsidR="0023560E" w:rsidRPr="00170887" w:rsidRDefault="0076794F" w:rsidP="0023560E">
      <w:pPr>
        <w:autoSpaceDE w:val="0"/>
        <w:autoSpaceDN w:val="0"/>
        <w:adjustRightInd w:val="0"/>
        <w:spacing w:after="0" w:line="240" w:lineRule="auto"/>
        <w:ind w:left="360"/>
        <w:jc w:val="both"/>
        <w:rPr>
          <w:rFonts w:ascii="Times New Roman" w:hAnsi="Times New Roman" w:cs="Times New Roman"/>
          <w:b/>
          <w:bCs/>
          <w:sz w:val="24"/>
          <w:szCs w:val="24"/>
        </w:rPr>
      </w:pPr>
      <w:r>
        <w:rPr>
          <w:rFonts w:ascii="Times New Roman" w:hAnsi="Times New Roman" w:cs="Times New Roman"/>
          <w:b/>
          <w:bCs/>
          <w:noProof/>
          <w:sz w:val="24"/>
          <w:szCs w:val="24"/>
        </w:rPr>
        <w:pict>
          <v:group id="_x0000_s1331" style="position:absolute;left:0;text-align:left;margin-left:36.75pt;margin-top:6.3pt;width:470.95pt;height:487.3pt;z-index:251768832" coordorigin="2175,1400" coordsize="9419,9746">
            <v:group id="_x0000_s1332" style="position:absolute;left:2175;top:1400;width:9419;height:9746" coordorigin="2175,1742" coordsize="9419,9746">
              <v:shape id="_x0000_s1333" type="#_x0000_t202" style="position:absolute;left:7409;top:7254;width:2700;height:533;mso-width-relative:margin;mso-height-relative:margin">
                <v:textbox style="mso-next-textbox:#_x0000_s1333">
                  <w:txbxContent>
                    <w:p w:rsidR="00047F33" w:rsidRPr="00DF4BCC" w:rsidRDefault="00047F33" w:rsidP="0023560E">
                      <w:pPr>
                        <w:rPr>
                          <w:b/>
                          <w:bCs/>
                          <w:sz w:val="28"/>
                          <w:szCs w:val="26"/>
                        </w:rPr>
                      </w:pPr>
                      <w:r>
                        <w:rPr>
                          <w:b/>
                          <w:bCs/>
                          <w:sz w:val="28"/>
                          <w:szCs w:val="26"/>
                        </w:rPr>
                        <w:t>Pest Detected</w:t>
                      </w:r>
                    </w:p>
                  </w:txbxContent>
                </v:textbox>
              </v:shape>
              <v:group id="_x0000_s1334" style="position:absolute;left:2175;top:1742;width:9419;height:9746" coordorigin="2175,1620" coordsize="9419,9746">
                <v:shape id="_x0000_s1335" type="#_x0000_t67" style="position:absolute;left:8925;top:8933;width:248;height:509">
                  <v:textbox style="layout-flow:vertical-ideographic"/>
                </v:shape>
                <v:shape id="_x0000_s1336" type="#_x0000_t67" style="position:absolute;left:8820;top:7665;width:248;height:788">
                  <v:textbox style="layout-flow:vertical-ideographic"/>
                </v:shape>
                <v:shape id="_x0000_s1337" type="#_x0000_t67" style="position:absolute;left:4755;top:7665;width:248;height:979">
                  <v:textbox style="layout-flow:vertical-ideographic"/>
                </v:shape>
                <v:shape id="_x0000_s1338" type="#_x0000_t67" style="position:absolute;left:6592;top:2153;width:143;height:532">
                  <v:textbox style="layout-flow:vertical-ideographic"/>
                </v:shape>
                <v:shape id="_x0000_s1339" type="#_x0000_t67" style="position:absolute;left:6592;top:3198;width:143;height:718">
                  <v:textbox style="layout-flow:vertical-ideographic"/>
                </v:shape>
                <v:shape id="_x0000_s1340" type="#_x0000_t202" style="position:absolute;left:7409;top:8453;width:4185;height:480;mso-width-relative:margin;mso-height-relative:margin">
                  <v:textbox style="mso-next-textbox:#_x0000_s1340">
                    <w:txbxContent>
                      <w:p w:rsidR="00047F33" w:rsidRPr="00105F78" w:rsidRDefault="00047F33" w:rsidP="0023560E">
                        <w:pPr>
                          <w:rPr>
                            <w:b/>
                            <w:bCs/>
                            <w:sz w:val="28"/>
                            <w:szCs w:val="26"/>
                          </w:rPr>
                        </w:pPr>
                        <w:r>
                          <w:rPr>
                            <w:b/>
                            <w:bCs/>
                            <w:sz w:val="28"/>
                            <w:szCs w:val="26"/>
                          </w:rPr>
                          <w:t>Suggested for corrective actions</w:t>
                        </w:r>
                      </w:p>
                    </w:txbxContent>
                  </v:textbox>
                </v:shape>
                <v:shape id="_x0000_s1341" type="#_x0000_t202" style="position:absolute;left:8362;top:9442;width:2939;height:533;mso-width-relative:margin;mso-height-relative:margin">
                  <v:textbox style="mso-next-textbox:#_x0000_s1341">
                    <w:txbxContent>
                      <w:p w:rsidR="00047F33" w:rsidRPr="00270C9A" w:rsidRDefault="00047F33" w:rsidP="0023560E">
                        <w:pPr>
                          <w:rPr>
                            <w:b/>
                            <w:bCs/>
                            <w:sz w:val="24"/>
                          </w:rPr>
                        </w:pPr>
                        <w:r>
                          <w:rPr>
                            <w:b/>
                            <w:bCs/>
                            <w:sz w:val="24"/>
                          </w:rPr>
                          <w:t>Notification to Applicant</w:t>
                        </w:r>
                      </w:p>
                      <w:p w:rsidR="00047F33" w:rsidRPr="00270C9A" w:rsidRDefault="00047F33" w:rsidP="0023560E">
                        <w:pPr>
                          <w:rPr>
                            <w:sz w:val="18"/>
                            <w:szCs w:val="16"/>
                          </w:rPr>
                        </w:pPr>
                      </w:p>
                    </w:txbxContent>
                  </v:textbox>
                </v:shape>
                <v:shape id="_x0000_s1342" type="#_x0000_t202" style="position:absolute;left:3458;top:7132;width:2557;height:533;mso-width-relative:margin;mso-height-relative:margin">
                  <v:textbox style="mso-next-textbox:#_x0000_s1342">
                    <w:txbxContent>
                      <w:p w:rsidR="00047F33" w:rsidRPr="00105F78" w:rsidRDefault="00047F33" w:rsidP="0023560E">
                        <w:pPr>
                          <w:rPr>
                            <w:b/>
                            <w:bCs/>
                            <w:sz w:val="28"/>
                            <w:szCs w:val="26"/>
                          </w:rPr>
                        </w:pPr>
                        <w:r>
                          <w:rPr>
                            <w:b/>
                            <w:bCs/>
                            <w:sz w:val="28"/>
                            <w:szCs w:val="26"/>
                          </w:rPr>
                          <w:t>Pest Not Detected</w:t>
                        </w:r>
                      </w:p>
                    </w:txbxContent>
                  </v:textbox>
                </v:shape>
                <v:shape id="_x0000_s1343" type="#_x0000_t67" style="position:absolute;left:6487;top:5385;width:248;height:690">
                  <v:textbox style="layout-flow:vertical-ideographic"/>
                </v:shape>
                <v:shape id="_x0000_s1344" type="#_x0000_t202" style="position:absolute;left:4890;top:10833;width:4365;height:533;mso-width-relative:margin;mso-height-relative:margin">
                  <v:textbox style="mso-next-textbox:#_x0000_s1344">
                    <w:txbxContent>
                      <w:p w:rsidR="00047F33" w:rsidRDefault="00047F33" w:rsidP="0023560E">
                        <w:pPr>
                          <w:autoSpaceDE w:val="0"/>
                          <w:autoSpaceDN w:val="0"/>
                          <w:adjustRightInd w:val="0"/>
                          <w:spacing w:after="0" w:line="240" w:lineRule="auto"/>
                          <w:jc w:val="center"/>
                          <w:rPr>
                            <w:b/>
                            <w:bCs/>
                            <w:sz w:val="28"/>
                            <w:szCs w:val="28"/>
                          </w:rPr>
                        </w:pPr>
                        <w:r>
                          <w:rPr>
                            <w:b/>
                            <w:bCs/>
                            <w:sz w:val="28"/>
                            <w:szCs w:val="28"/>
                          </w:rPr>
                          <w:t>Record keeping</w:t>
                        </w:r>
                      </w:p>
                      <w:p w:rsidR="00047F33" w:rsidRPr="007120E8" w:rsidRDefault="00047F33" w:rsidP="0023560E"/>
                    </w:txbxContent>
                  </v:textbox>
                </v:shape>
                <v:shape id="_x0000_s1345" type="#_x0000_t202" style="position:absolute;left:2175;top:8644;width:4417;height:798;mso-width-relative:margin;mso-height-relative:margin" fillcolor="#4bacc6 [3208]" strokecolor="#f2f2f2 [3041]" strokeweight="3pt">
                  <v:shadow on="t" type="perspective" color="#205867 [1608]" opacity=".5" offset="1pt" offset2="-1pt"/>
                  <v:textbox style="mso-next-textbox:#_x0000_s1345">
                    <w:txbxContent>
                      <w:p w:rsidR="00047F33" w:rsidRPr="007120E8" w:rsidRDefault="00047F33" w:rsidP="0023560E">
                        <w:pPr>
                          <w:autoSpaceDE w:val="0"/>
                          <w:autoSpaceDN w:val="0"/>
                          <w:adjustRightInd w:val="0"/>
                          <w:spacing w:after="0" w:line="240" w:lineRule="auto"/>
                          <w:jc w:val="center"/>
                          <w:rPr>
                            <w:b/>
                            <w:bCs/>
                            <w:sz w:val="40"/>
                            <w:szCs w:val="40"/>
                          </w:rPr>
                        </w:pPr>
                        <w:r>
                          <w:rPr>
                            <w:b/>
                            <w:bCs/>
                            <w:sz w:val="40"/>
                            <w:szCs w:val="40"/>
                          </w:rPr>
                          <w:t>Declaration of freedom</w:t>
                        </w:r>
                      </w:p>
                      <w:p w:rsidR="00047F33" w:rsidRPr="007120E8" w:rsidRDefault="00047F33" w:rsidP="0023560E">
                        <w:pPr>
                          <w:rPr>
                            <w:sz w:val="34"/>
                            <w:szCs w:val="32"/>
                          </w:rPr>
                        </w:pPr>
                      </w:p>
                    </w:txbxContent>
                  </v:textbox>
                </v:shape>
                <v:shape id="_x0000_s1346" type="#_x0000_t67" style="position:absolute;left:5602;top:9442;width:248;height:435">
                  <v:textbox style="layout-flow:vertical-ideographic"/>
                </v:shape>
                <v:shape id="_x0000_s1347" type="#_x0000_t67" style="position:absolute;left:8820;top:9975;width:248;height:858">
                  <v:textbox style="layout-flow:vertical-ideographic"/>
                </v:shape>
                <v:shape id="_x0000_s1348" type="#_x0000_t202" style="position:absolute;left:3710;top:4852;width:6175;height:533;mso-width-relative:margin;mso-height-relative:margin">
                  <v:textbox style="mso-next-textbox:#_x0000_s1348">
                    <w:txbxContent>
                      <w:p w:rsidR="00047F33" w:rsidRPr="00415D42" w:rsidRDefault="00047F33" w:rsidP="0023560E">
                        <w:pPr>
                          <w:rPr>
                            <w:b/>
                            <w:bCs/>
                            <w:sz w:val="30"/>
                            <w:szCs w:val="28"/>
                          </w:rPr>
                        </w:pPr>
                        <w:r>
                          <w:rPr>
                            <w:b/>
                            <w:bCs/>
                            <w:sz w:val="30"/>
                            <w:szCs w:val="28"/>
                          </w:rPr>
                          <w:t xml:space="preserve">Survey and surveillance and field monitoring </w:t>
                        </w:r>
                      </w:p>
                    </w:txbxContent>
                  </v:textbox>
                </v:shape>
                <v:shape id="_x0000_s1349" type="#_x0000_t202" style="position:absolute;left:5003;top:2685;width:2888;height:533;mso-width-relative:margin;mso-height-relative:margin">
                  <v:textbox style="mso-next-textbox:#_x0000_s1349">
                    <w:txbxContent>
                      <w:p w:rsidR="00047F33" w:rsidRPr="00DD51DC" w:rsidRDefault="00047F33" w:rsidP="00DD51DC">
                        <w:pPr>
                          <w:jc w:val="center"/>
                          <w:rPr>
                            <w:bCs/>
                            <w:sz w:val="24"/>
                            <w:szCs w:val="24"/>
                          </w:rPr>
                        </w:pPr>
                        <w:r w:rsidRPr="00DD51DC">
                          <w:rPr>
                            <w:bCs/>
                            <w:sz w:val="24"/>
                            <w:szCs w:val="24"/>
                          </w:rPr>
                          <w:t>Meeting of NPPO</w:t>
                        </w:r>
                      </w:p>
                    </w:txbxContent>
                  </v:textbox>
                </v:shape>
                <v:shape id="_x0000_s1350" type="#_x0000_t202" style="position:absolute;left:3710;top:1620;width:6175;height:533;mso-width-relative:margin;mso-height-relative:margin">
                  <v:textbox style="mso-next-textbox:#_x0000_s1350">
                    <w:txbxContent>
                      <w:p w:rsidR="00047F33" w:rsidRPr="00DD51DC" w:rsidRDefault="00047F33" w:rsidP="00DD51DC">
                        <w:pPr>
                          <w:jc w:val="center"/>
                          <w:rPr>
                            <w:rFonts w:ascii="Times New Roman" w:hAnsi="Times New Roman" w:cs="Times New Roman"/>
                            <w:bCs/>
                            <w:sz w:val="24"/>
                            <w:szCs w:val="24"/>
                          </w:rPr>
                        </w:pPr>
                        <w:r w:rsidRPr="00DD51DC">
                          <w:rPr>
                            <w:rFonts w:ascii="Times New Roman" w:hAnsi="Times New Roman" w:cs="Times New Roman"/>
                            <w:bCs/>
                            <w:sz w:val="24"/>
                            <w:szCs w:val="24"/>
                          </w:rPr>
                          <w:t>Application received to declare pest freedom</w:t>
                        </w:r>
                      </w:p>
                    </w:txbxContent>
                  </v:textbox>
                </v:shape>
                <v:shape id="_x0000_s1351" type="#_x0000_t202" style="position:absolute;left:4391;top:3916;width:4181;height:449;mso-width-relative:margin;mso-height-relative:margin">
                  <v:textbox style="mso-next-textbox:#_x0000_s1351">
                    <w:txbxContent>
                      <w:p w:rsidR="00047F33" w:rsidRPr="00415D42" w:rsidRDefault="00047F33" w:rsidP="0023560E">
                        <w:pPr>
                          <w:jc w:val="center"/>
                          <w:rPr>
                            <w:b/>
                            <w:bCs/>
                            <w:sz w:val="30"/>
                            <w:szCs w:val="28"/>
                          </w:rPr>
                        </w:pPr>
                        <w:r>
                          <w:rPr>
                            <w:b/>
                            <w:bCs/>
                            <w:sz w:val="30"/>
                            <w:szCs w:val="28"/>
                          </w:rPr>
                          <w:t>Formation of technical team</w:t>
                        </w:r>
                      </w:p>
                    </w:txbxContent>
                  </v:textbox>
                </v:shape>
                <v:shape id="_x0000_s1352" type="#_x0000_t67" style="position:absolute;left:6592;top:4365;width:143;height:487">
                  <v:textbox style="layout-flow:vertical-ideographic"/>
                </v:shape>
                <v:shape id="_x0000_s1353" type="#_x0000_t202" style="position:absolute;left:5015;top:6075;width:4053;height:533;mso-width-relative:margin;mso-height-relative:margin">
                  <v:textbox style="mso-next-textbox:#_x0000_s1353">
                    <w:txbxContent>
                      <w:p w:rsidR="00047F33" w:rsidRPr="00415D42" w:rsidRDefault="00047F33" w:rsidP="0023560E">
                        <w:pPr>
                          <w:rPr>
                            <w:b/>
                            <w:bCs/>
                            <w:sz w:val="30"/>
                            <w:szCs w:val="28"/>
                          </w:rPr>
                        </w:pPr>
                        <w:r>
                          <w:rPr>
                            <w:b/>
                            <w:bCs/>
                            <w:sz w:val="30"/>
                            <w:szCs w:val="28"/>
                          </w:rPr>
                          <w:t xml:space="preserve">Report to NPPO meeting </w:t>
                        </w:r>
                      </w:p>
                    </w:txbxContent>
                  </v:textbox>
                </v:shape>
                <v:shape id="_x0000_s1354" type="#_x0000_t67" style="position:absolute;left:4987;top:6608;width:248;height:524">
                  <v:textbox style="layout-flow:vertical-ideographic"/>
                </v:shape>
                <v:shape id="_x0000_s1355" type="#_x0000_t67" style="position:absolute;left:8820;top:6608;width:248;height:524">
                  <v:textbox style="layout-flow:vertical-ideographic"/>
                </v:shape>
                <v:shape id="_x0000_s1356" type="#_x0000_t202" style="position:absolute;left:3315;top:9877;width:4094;height:533;mso-width-relative:margin;mso-height-relative:margin">
                  <v:textbox style="mso-next-textbox:#_x0000_s1356">
                    <w:txbxContent>
                      <w:p w:rsidR="00047F33" w:rsidRPr="00270C9A" w:rsidRDefault="00047F33" w:rsidP="0023560E">
                        <w:pPr>
                          <w:rPr>
                            <w:b/>
                            <w:bCs/>
                            <w:sz w:val="24"/>
                          </w:rPr>
                        </w:pPr>
                        <w:r>
                          <w:rPr>
                            <w:b/>
                            <w:bCs/>
                            <w:sz w:val="24"/>
                          </w:rPr>
                          <w:t>Notification to Contracting parties</w:t>
                        </w:r>
                      </w:p>
                      <w:p w:rsidR="00047F33" w:rsidRPr="00270C9A" w:rsidRDefault="00047F33" w:rsidP="0023560E">
                        <w:pPr>
                          <w:rPr>
                            <w:sz w:val="18"/>
                            <w:szCs w:val="16"/>
                          </w:rPr>
                        </w:pPr>
                      </w:p>
                    </w:txbxContent>
                  </v:textbox>
                </v:shape>
                <v:shape id="_x0000_s1357" type="#_x0000_t67" style="position:absolute;left:5767;top:10410;width:248;height:435">
                  <v:textbox style="layout-flow:vertical-ideographic"/>
                </v:shape>
              </v:group>
            </v:group>
            <v:shape id="_x0000_s1358" type="#_x0000_t66" style="position:absolute;left:5835;top:7633;width:1753;height:495;rotation:2077937fd"/>
          </v:group>
        </w:pict>
      </w: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23560E">
      <w:pPr>
        <w:rPr>
          <w:rFonts w:ascii="Times New Roman" w:hAnsi="Times New Roman" w:cs="Times New Roman"/>
          <w:sz w:val="24"/>
          <w:szCs w:val="24"/>
        </w:rPr>
      </w:pPr>
    </w:p>
    <w:p w:rsidR="0023560E" w:rsidRPr="00170887" w:rsidRDefault="0023560E" w:rsidP="007D34ED">
      <w:pPr>
        <w:pStyle w:val="Heading2"/>
        <w:rPr>
          <w:rFonts w:ascii="Times New Roman" w:hAnsi="Times New Roman" w:cs="Times New Roman"/>
          <w:b w:val="0"/>
          <w:bCs w:val="0"/>
          <w:sz w:val="24"/>
          <w:szCs w:val="24"/>
        </w:rPr>
      </w:pPr>
      <w:r w:rsidRPr="00170887">
        <w:rPr>
          <w:rFonts w:ascii="Times New Roman" w:hAnsi="Times New Roman" w:cs="Times New Roman"/>
          <w:sz w:val="24"/>
          <w:szCs w:val="24"/>
        </w:rPr>
        <w:br w:type="page"/>
      </w:r>
      <w:bookmarkStart w:id="44" w:name="_Toc422585033"/>
      <w:r w:rsidR="00D61DA5" w:rsidRPr="00170887">
        <w:rPr>
          <w:rFonts w:ascii="Times New Roman" w:hAnsi="Times New Roman" w:cs="Times New Roman"/>
          <w:b w:val="0"/>
          <w:bCs w:val="0"/>
          <w:sz w:val="24"/>
          <w:szCs w:val="24"/>
        </w:rPr>
        <w:lastRenderedPageBreak/>
        <w:t>6.4 Eradication</w:t>
      </w:r>
      <w:r w:rsidRPr="00170887">
        <w:rPr>
          <w:rFonts w:ascii="Times New Roman" w:hAnsi="Times New Roman" w:cs="Times New Roman"/>
          <w:b w:val="0"/>
          <w:bCs w:val="0"/>
          <w:sz w:val="24"/>
          <w:szCs w:val="24"/>
        </w:rPr>
        <w:t xml:space="preserve"> of pest and pest free area declaration</w:t>
      </w:r>
      <w:bookmarkEnd w:id="44"/>
    </w:p>
    <w:p w:rsidR="0023560E" w:rsidRPr="00170887" w:rsidRDefault="0023560E" w:rsidP="00200D96">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When any regulated pest is detected in any area and is required to be eradicated to declare freedom of the pest NPPO may follow the following procedure. For this, NPPO may develop the specific technical guideline for specific regulated pest. Other administrative matters should be decided through the NPPO meeting as per the local requirement. </w:t>
      </w:r>
    </w:p>
    <w:p w:rsidR="0023560E" w:rsidRPr="00170887" w:rsidRDefault="0076794F" w:rsidP="0023560E">
      <w:pPr>
        <w:jc w:val="center"/>
        <w:rPr>
          <w:rFonts w:ascii="Times New Roman" w:hAnsi="Times New Roman" w:cs="Times New Roman"/>
          <w:sz w:val="24"/>
          <w:szCs w:val="24"/>
        </w:rPr>
      </w:pPr>
      <w:r>
        <w:rPr>
          <w:rFonts w:ascii="Times New Roman" w:hAnsi="Times New Roman" w:cs="Times New Roman"/>
          <w:noProof/>
          <w:sz w:val="24"/>
          <w:szCs w:val="24"/>
        </w:rPr>
        <w:pict>
          <v:group id="_x0000_s1270" style="position:absolute;left:0;text-align:left;margin-left:57.4pt;margin-top:61.05pt;width:391.5pt;height:443.25pt;z-index:251766784" coordorigin="2490,2775" coordsize="7830,9896">
            <v:shape id="_x0000_s1271" type="#_x0000_t67" style="position:absolute;left:6480;top:9330;width:232;height:555">
              <v:textbox style="layout-flow:vertical-ideographic"/>
            </v:shape>
            <v:shape id="_x0000_s1272" type="#_x0000_t67" style="position:absolute;left:6712;top:3308;width:143;height:532">
              <v:textbox style="layout-flow:vertical-ideographic"/>
            </v:shape>
            <v:shape id="_x0000_s1273" type="#_x0000_t67" style="position:absolute;left:6712;top:4353;width:143;height:417">
              <v:textbox style="layout-flow:vertical-ideographic"/>
            </v:shape>
            <v:shape id="_x0000_s1274" type="#_x0000_t202" style="position:absolute;left:5371;top:7763;width:2557;height:533;mso-width-relative:margin;mso-height-relative:margin">
              <v:textbox style="mso-next-textbox:#_x0000_s1274">
                <w:txbxContent>
                  <w:p w:rsidR="00047F33" w:rsidRPr="00105F78" w:rsidRDefault="00047F33" w:rsidP="00DD51DC">
                    <w:pPr>
                      <w:jc w:val="center"/>
                      <w:rPr>
                        <w:b/>
                        <w:bCs/>
                        <w:sz w:val="28"/>
                        <w:szCs w:val="26"/>
                      </w:rPr>
                    </w:pPr>
                    <w:r w:rsidRPr="00DD51DC">
                      <w:rPr>
                        <w:bCs/>
                        <w:sz w:val="24"/>
                        <w:szCs w:val="24"/>
                      </w:rPr>
                      <w:t>Pest Not Detected</w:t>
                    </w:r>
                  </w:p>
                </w:txbxContent>
              </v:textbox>
            </v:shape>
            <v:shape id="_x0000_s1275" type="#_x0000_t67" style="position:absolute;left:6607;top:7073;width:248;height:690">
              <v:textbox style="layout-flow:vertical-ideographic"/>
            </v:shape>
            <v:shape id="_x0000_s1276" type="#_x0000_t202" style="position:absolute;left:4916;top:12138;width:3417;height:533;mso-width-relative:margin;mso-height-relative:margin">
              <v:textbox style="mso-next-textbox:#_x0000_s1276">
                <w:txbxContent>
                  <w:p w:rsidR="00047F33" w:rsidRDefault="00047F33" w:rsidP="0023560E">
                    <w:pPr>
                      <w:autoSpaceDE w:val="0"/>
                      <w:autoSpaceDN w:val="0"/>
                      <w:adjustRightInd w:val="0"/>
                      <w:spacing w:after="0" w:line="240" w:lineRule="auto"/>
                      <w:jc w:val="center"/>
                      <w:rPr>
                        <w:b/>
                        <w:bCs/>
                        <w:sz w:val="28"/>
                        <w:szCs w:val="28"/>
                      </w:rPr>
                    </w:pPr>
                    <w:r>
                      <w:rPr>
                        <w:b/>
                        <w:bCs/>
                        <w:sz w:val="28"/>
                        <w:szCs w:val="28"/>
                      </w:rPr>
                      <w:t>Record keeping</w:t>
                    </w:r>
                  </w:p>
                  <w:p w:rsidR="00047F33" w:rsidRPr="007120E8" w:rsidRDefault="00047F33" w:rsidP="0023560E"/>
                </w:txbxContent>
              </v:textbox>
            </v:shape>
            <v:shape id="_x0000_s1277" type="#_x0000_t202" style="position:absolute;left:3830;top:9885;width:4417;height:798;mso-width-relative:margin;mso-height-relative:margin" fillcolor="#4bacc6 [3208]" strokecolor="#f2f2f2 [3041]" strokeweight="3pt">
              <v:shadow on="t" type="perspective" color="#205867 [1608]" opacity=".5" offset="1pt" offset2="-1pt"/>
              <v:textbox style="mso-next-textbox:#_x0000_s1277">
                <w:txbxContent>
                  <w:p w:rsidR="00047F33" w:rsidRPr="007120E8" w:rsidRDefault="00047F33" w:rsidP="0023560E">
                    <w:pPr>
                      <w:autoSpaceDE w:val="0"/>
                      <w:autoSpaceDN w:val="0"/>
                      <w:adjustRightInd w:val="0"/>
                      <w:spacing w:after="0" w:line="240" w:lineRule="auto"/>
                      <w:jc w:val="center"/>
                      <w:rPr>
                        <w:b/>
                        <w:bCs/>
                        <w:sz w:val="40"/>
                        <w:szCs w:val="40"/>
                      </w:rPr>
                    </w:pPr>
                    <w:r>
                      <w:rPr>
                        <w:b/>
                        <w:bCs/>
                        <w:sz w:val="40"/>
                        <w:szCs w:val="40"/>
                      </w:rPr>
                      <w:t>Declaration of freedom</w:t>
                    </w:r>
                  </w:p>
                  <w:p w:rsidR="00047F33" w:rsidRPr="007120E8" w:rsidRDefault="00047F33" w:rsidP="0023560E">
                    <w:pPr>
                      <w:rPr>
                        <w:sz w:val="34"/>
                        <w:szCs w:val="32"/>
                      </w:rPr>
                    </w:pPr>
                  </w:p>
                </w:txbxContent>
              </v:textbox>
            </v:shape>
            <v:shape id="_x0000_s1278" type="#_x0000_t67" style="position:absolute;left:6359;top:10695;width:248;height:435">
              <v:textbox style="layout-flow:vertical-ideographic"/>
            </v:shape>
            <v:shape id="_x0000_s1279" type="#_x0000_t202" style="position:absolute;left:5371;top:6540;width:2710;height:533;mso-width-relative:margin;mso-height-relative:margin">
              <v:textbox style="mso-next-textbox:#_x0000_s1279">
                <w:txbxContent>
                  <w:p w:rsidR="00047F33" w:rsidRPr="00DC1188" w:rsidRDefault="00047F33" w:rsidP="00DC1188">
                    <w:pPr>
                      <w:jc w:val="center"/>
                      <w:rPr>
                        <w:bCs/>
                        <w:sz w:val="24"/>
                        <w:szCs w:val="24"/>
                      </w:rPr>
                    </w:pPr>
                    <w:r>
                      <w:rPr>
                        <w:b/>
                        <w:bCs/>
                        <w:sz w:val="30"/>
                        <w:szCs w:val="28"/>
                      </w:rPr>
                      <w:t>M</w:t>
                    </w:r>
                    <w:r w:rsidRPr="00DC1188">
                      <w:rPr>
                        <w:bCs/>
                        <w:sz w:val="24"/>
                        <w:szCs w:val="24"/>
                      </w:rPr>
                      <w:t>onitoring</w:t>
                    </w:r>
                    <w:r w:rsidRPr="00DD51DC">
                      <w:rPr>
                        <w:bCs/>
                        <w:sz w:val="24"/>
                        <w:szCs w:val="24"/>
                      </w:rPr>
                      <w:t xml:space="preserve"> S</w:t>
                    </w:r>
                    <w:r w:rsidRPr="00DD51DC">
                      <w:rPr>
                        <w:rFonts w:ascii="Times New Roman" w:hAnsi="Times New Roman" w:cs="Times New Roman"/>
                        <w:bCs/>
                        <w:sz w:val="24"/>
                        <w:szCs w:val="24"/>
                      </w:rPr>
                      <w:t>urvey</w:t>
                    </w:r>
                  </w:p>
                </w:txbxContent>
              </v:textbox>
            </v:shape>
            <v:shape id="_x0000_s1280" type="#_x0000_t202" style="position:absolute;left:5123;top:3840;width:2888;height:533;mso-width-relative:margin;mso-height-relative:margin">
              <v:textbox style="mso-next-textbox:#_x0000_s1280">
                <w:txbxContent>
                  <w:p w:rsidR="00047F33" w:rsidRPr="00415D42" w:rsidRDefault="00047F33" w:rsidP="00DC1188">
                    <w:pPr>
                      <w:jc w:val="center"/>
                      <w:rPr>
                        <w:b/>
                        <w:bCs/>
                        <w:sz w:val="30"/>
                        <w:szCs w:val="28"/>
                      </w:rPr>
                    </w:pPr>
                    <w:r w:rsidRPr="00DC1188">
                      <w:rPr>
                        <w:rFonts w:ascii="Times New Roman" w:hAnsi="Times New Roman" w:cs="Times New Roman"/>
                        <w:b/>
                        <w:bCs/>
                        <w:sz w:val="24"/>
                        <w:szCs w:val="24"/>
                      </w:rPr>
                      <w:t>Meeting o</w:t>
                    </w:r>
                    <w:r w:rsidRPr="00DC1188">
                      <w:rPr>
                        <w:rFonts w:ascii="Times New Roman" w:hAnsi="Times New Roman" w:cs="Times New Roman"/>
                        <w:bCs/>
                        <w:sz w:val="24"/>
                        <w:szCs w:val="24"/>
                      </w:rPr>
                      <w:t>f</w:t>
                    </w:r>
                    <w:r w:rsidRPr="00DC1188">
                      <w:rPr>
                        <w:rFonts w:ascii="Times New Roman" w:hAnsi="Times New Roman" w:cs="Times New Roman"/>
                        <w:bCs/>
                      </w:rPr>
                      <w:t xml:space="preserve"> N</w:t>
                    </w:r>
                    <w:r w:rsidRPr="00DC1188">
                      <w:rPr>
                        <w:rFonts w:ascii="Times New Roman" w:hAnsi="Times New Roman" w:cs="Times New Roman"/>
                        <w:bCs/>
                        <w:sz w:val="24"/>
                        <w:szCs w:val="24"/>
                      </w:rPr>
                      <w:t>PPO</w:t>
                    </w:r>
                  </w:p>
                </w:txbxContent>
              </v:textbox>
            </v:shape>
            <v:shape id="_x0000_s1281" type="#_x0000_t202" style="position:absolute;left:3830;top:2775;width:6490;height:533;mso-width-relative:margin;mso-height-relative:margin">
              <v:textbox style="mso-next-textbox:#_x0000_s1281">
                <w:txbxContent>
                  <w:p w:rsidR="00047F33" w:rsidRPr="00415D42" w:rsidRDefault="00047F33" w:rsidP="00DC1188">
                    <w:pPr>
                      <w:jc w:val="center"/>
                      <w:rPr>
                        <w:b/>
                        <w:bCs/>
                        <w:sz w:val="30"/>
                        <w:szCs w:val="28"/>
                      </w:rPr>
                    </w:pPr>
                    <w:r w:rsidRPr="006C3CB4">
                      <w:rPr>
                        <w:rFonts w:ascii="Times New Roman" w:hAnsi="Times New Roman" w:cs="Times New Roman"/>
                        <w:bCs/>
                        <w:sz w:val="24"/>
                        <w:szCs w:val="24"/>
                      </w:rPr>
                      <w:t>Application received</w:t>
                    </w:r>
                    <w:r w:rsidRPr="006C3CB4">
                      <w:rPr>
                        <w:bCs/>
                        <w:sz w:val="24"/>
                        <w:szCs w:val="24"/>
                      </w:rPr>
                      <w:t xml:space="preserve"> to Eradicate quarantine pest</w:t>
                    </w:r>
                  </w:p>
                </w:txbxContent>
              </v:textbox>
            </v:shape>
            <v:shape id="_x0000_s1282" type="#_x0000_t202" style="position:absolute;left:4511;top:4770;width:4181;height:449;mso-width-relative:margin;mso-height-relative:margin">
              <v:textbox style="mso-next-textbox:#_x0000_s1282">
                <w:txbxContent>
                  <w:p w:rsidR="00047F33" w:rsidRPr="00DC1188" w:rsidRDefault="00047F33" w:rsidP="0023560E">
                    <w:pPr>
                      <w:jc w:val="center"/>
                      <w:rPr>
                        <w:rFonts w:ascii="Times New Roman" w:hAnsi="Times New Roman" w:cs="Times New Roman"/>
                        <w:bCs/>
                        <w:sz w:val="24"/>
                        <w:szCs w:val="24"/>
                      </w:rPr>
                    </w:pPr>
                    <w:r w:rsidRPr="00DC1188">
                      <w:rPr>
                        <w:rFonts w:ascii="Times New Roman" w:hAnsi="Times New Roman" w:cs="Times New Roman"/>
                        <w:bCs/>
                        <w:sz w:val="24"/>
                        <w:szCs w:val="24"/>
                      </w:rPr>
                      <w:t>Formation of technical team</w:t>
                    </w:r>
                  </w:p>
                </w:txbxContent>
              </v:textbox>
            </v:shape>
            <v:shape id="_x0000_s1283" type="#_x0000_t67" style="position:absolute;left:6712;top:5219;width:143;height:487">
              <v:textbox style="layout-flow:vertical-ideographic"/>
            </v:shape>
            <v:shape id="_x0000_s1284" type="#_x0000_t202" style="position:absolute;left:5371;top:8797;width:2422;height:533;mso-width-relative:margin;mso-height-relative:margin">
              <v:textbox style="mso-next-textbox:#_x0000_s1284">
                <w:txbxContent>
                  <w:p w:rsidR="00047F33" w:rsidRPr="00415D42" w:rsidRDefault="00047F33" w:rsidP="0023560E">
                    <w:pPr>
                      <w:rPr>
                        <w:b/>
                        <w:bCs/>
                        <w:sz w:val="30"/>
                        <w:szCs w:val="28"/>
                      </w:rPr>
                    </w:pPr>
                    <w:r w:rsidRPr="00DD51DC">
                      <w:rPr>
                        <w:bCs/>
                        <w:sz w:val="24"/>
                        <w:szCs w:val="24"/>
                      </w:rPr>
                      <w:t>R</w:t>
                    </w:r>
                    <w:r>
                      <w:rPr>
                        <w:b/>
                        <w:bCs/>
                        <w:sz w:val="30"/>
                        <w:szCs w:val="28"/>
                      </w:rPr>
                      <w:t>eport</w:t>
                    </w:r>
                    <w:r w:rsidRPr="00DD51DC">
                      <w:rPr>
                        <w:bCs/>
                        <w:sz w:val="24"/>
                        <w:szCs w:val="24"/>
                      </w:rPr>
                      <w:t>to NPPO</w:t>
                    </w:r>
                  </w:p>
                </w:txbxContent>
              </v:textbox>
            </v:shape>
            <v:shape id="_x0000_s1285" type="#_x0000_t67" style="position:absolute;left:6607;top:8273;width:248;height:524">
              <v:textbox style="layout-flow:vertical-ideographic"/>
            </v:shape>
            <v:shape id="_x0000_s1286" type="#_x0000_t202" style="position:absolute;left:5371;top:11130;width:2867;height:533;mso-width-relative:margin;mso-height-relative:margin">
              <v:textbox style="mso-next-textbox:#_x0000_s1286">
                <w:txbxContent>
                  <w:p w:rsidR="00047F33" w:rsidRPr="00610849" w:rsidRDefault="00047F33" w:rsidP="0023560E">
                    <w:pPr>
                      <w:jc w:val="center"/>
                      <w:rPr>
                        <w:b/>
                        <w:bCs/>
                        <w:sz w:val="30"/>
                        <w:szCs w:val="28"/>
                      </w:rPr>
                    </w:pPr>
                    <w:r w:rsidRPr="00610849">
                      <w:rPr>
                        <w:b/>
                        <w:bCs/>
                        <w:sz w:val="30"/>
                        <w:szCs w:val="28"/>
                      </w:rPr>
                      <w:t>Notification</w:t>
                    </w:r>
                  </w:p>
                  <w:p w:rsidR="00047F33" w:rsidRPr="00610849" w:rsidRDefault="00047F33" w:rsidP="0023560E">
                    <w:pPr>
                      <w:jc w:val="center"/>
                      <w:rPr>
                        <w:sz w:val="24"/>
                      </w:rPr>
                    </w:pPr>
                  </w:p>
                </w:txbxContent>
              </v:textbox>
            </v:shape>
            <v:shape id="_x0000_s1287" type="#_x0000_t67" style="position:absolute;left:6464;top:11703;width:248;height:435">
              <v:textbox style="layout-flow:vertical-ideographic"/>
            </v:shape>
            <v:shape id="_x0000_s1288" type="#_x0000_t202" style="position:absolute;left:2490;top:5706;width:7725;height:504;mso-width-relative:margin;mso-height-relative:margin">
              <v:textbox style="mso-next-textbox:#_x0000_s1288">
                <w:txbxContent>
                  <w:p w:rsidR="00047F33" w:rsidRPr="00DC1188" w:rsidRDefault="00047F33" w:rsidP="00DC1188">
                    <w:pPr>
                      <w:jc w:val="center"/>
                      <w:rPr>
                        <w:rFonts w:ascii="Times New Roman" w:hAnsi="Times New Roman" w:cs="Times New Roman"/>
                        <w:bCs/>
                        <w:sz w:val="24"/>
                        <w:szCs w:val="24"/>
                      </w:rPr>
                    </w:pPr>
                    <w:r w:rsidRPr="00DC1188">
                      <w:rPr>
                        <w:rFonts w:ascii="Times New Roman" w:hAnsi="Times New Roman" w:cs="Times New Roman"/>
                        <w:bCs/>
                        <w:sz w:val="24"/>
                        <w:szCs w:val="24"/>
                      </w:rPr>
                      <w:t>Identification and implementation of management options</w:t>
                    </w:r>
                  </w:p>
                </w:txbxContent>
              </v:textbox>
            </v:shape>
            <v:shape id="_x0000_s1289" type="#_x0000_t67" style="position:absolute;left:6712;top:6123;width:143;height:417">
              <v:textbox style="layout-flow:vertical-ideographic"/>
            </v:shape>
          </v:group>
        </w:pict>
      </w:r>
      <w:r w:rsidR="00200D96">
        <w:rPr>
          <w:rFonts w:ascii="Times New Roman" w:hAnsi="Times New Roman" w:cs="Times New Roman"/>
          <w:sz w:val="24"/>
          <w:szCs w:val="24"/>
        </w:rPr>
        <w:t>Figure</w:t>
      </w:r>
      <w:r w:rsidR="00E564E8">
        <w:rPr>
          <w:rFonts w:ascii="Times New Roman" w:hAnsi="Times New Roman" w:cs="Times New Roman"/>
          <w:sz w:val="24"/>
          <w:szCs w:val="24"/>
        </w:rPr>
        <w:t xml:space="preserve"> </w:t>
      </w:r>
      <w:r w:rsidR="00200D96">
        <w:rPr>
          <w:rFonts w:ascii="Times New Roman" w:hAnsi="Times New Roman" w:cs="Times New Roman"/>
          <w:sz w:val="24"/>
          <w:szCs w:val="24"/>
        </w:rPr>
        <w:t>7:</w:t>
      </w:r>
      <w:r w:rsidR="00796ED5">
        <w:rPr>
          <w:rFonts w:ascii="Times New Roman" w:hAnsi="Times New Roman" w:cs="Times New Roman"/>
          <w:sz w:val="24"/>
          <w:szCs w:val="24"/>
        </w:rPr>
        <w:t xml:space="preserve"> </w:t>
      </w:r>
      <w:r w:rsidR="0023560E" w:rsidRPr="00170887">
        <w:rPr>
          <w:rFonts w:ascii="Times New Roman" w:hAnsi="Times New Roman" w:cs="Times New Roman"/>
          <w:sz w:val="24"/>
          <w:szCs w:val="24"/>
        </w:rPr>
        <w:t xml:space="preserve">Eradication of pest and pest free area declaration </w:t>
      </w:r>
      <w:r w:rsidR="0023560E" w:rsidRPr="00170887">
        <w:rPr>
          <w:rFonts w:ascii="Times New Roman" w:hAnsi="Times New Roman" w:cs="Times New Roman"/>
          <w:sz w:val="24"/>
          <w:szCs w:val="24"/>
        </w:rPr>
        <w:br w:type="page"/>
      </w:r>
    </w:p>
    <w:p w:rsidR="0023560E" w:rsidRPr="00170887" w:rsidRDefault="00796ED5" w:rsidP="007D34ED">
      <w:pPr>
        <w:pStyle w:val="Heading2"/>
        <w:rPr>
          <w:rFonts w:ascii="Times New Roman" w:hAnsi="Times New Roman" w:cs="Times New Roman"/>
          <w:b w:val="0"/>
          <w:bCs w:val="0"/>
          <w:sz w:val="24"/>
          <w:szCs w:val="24"/>
        </w:rPr>
      </w:pPr>
      <w:bookmarkStart w:id="45" w:name="_Toc422585034"/>
      <w:r w:rsidRPr="00170887">
        <w:rPr>
          <w:rFonts w:ascii="Times New Roman" w:hAnsi="Times New Roman" w:cs="Times New Roman"/>
          <w:b w:val="0"/>
          <w:bCs w:val="0"/>
          <w:sz w:val="24"/>
          <w:szCs w:val="24"/>
        </w:rPr>
        <w:lastRenderedPageBreak/>
        <w:t>6.5 Inspection</w:t>
      </w:r>
      <w:r w:rsidR="0023560E" w:rsidRPr="00170887">
        <w:rPr>
          <w:rFonts w:ascii="Times New Roman" w:hAnsi="Times New Roman" w:cs="Times New Roman"/>
          <w:b w:val="0"/>
          <w:bCs w:val="0"/>
          <w:sz w:val="24"/>
          <w:szCs w:val="24"/>
        </w:rPr>
        <w:t xml:space="preserve"> and Testing Methods</w:t>
      </w:r>
      <w:bookmarkEnd w:id="45"/>
    </w:p>
    <w:p w:rsidR="0023560E" w:rsidRPr="00170887" w:rsidRDefault="0023560E" w:rsidP="0023560E">
      <w:pPr>
        <w:autoSpaceDE w:val="0"/>
        <w:autoSpaceDN w:val="0"/>
        <w:adjustRightInd w:val="0"/>
        <w:spacing w:after="0" w:line="240" w:lineRule="auto"/>
        <w:ind w:left="360"/>
        <w:jc w:val="both"/>
        <w:rPr>
          <w:rFonts w:ascii="Times New Roman" w:hAnsi="Times New Roman" w:cs="Times New Roman"/>
          <w:sz w:val="24"/>
          <w:szCs w:val="24"/>
        </w:rPr>
      </w:pPr>
    </w:p>
    <w:p w:rsidR="0023560E" w:rsidRPr="00170887" w:rsidRDefault="0023560E" w:rsidP="00200D9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Another service delivery of NPPO is inspection and testing of the consignment or the any plant and plant product for the presence of regulated pest. It will also be carried out to provide the phytosanitary certificate for export of plant and plant products.</w:t>
      </w:r>
    </w:p>
    <w:p w:rsidR="0023560E" w:rsidRPr="00170887" w:rsidRDefault="0023560E" w:rsidP="00200D96">
      <w:pPr>
        <w:autoSpaceDE w:val="0"/>
        <w:autoSpaceDN w:val="0"/>
        <w:adjustRightInd w:val="0"/>
        <w:spacing w:after="0" w:line="360" w:lineRule="auto"/>
        <w:jc w:val="both"/>
        <w:rPr>
          <w:rFonts w:ascii="Times New Roman" w:hAnsi="Times New Roman" w:cs="Times New Roman"/>
          <w:sz w:val="24"/>
          <w:szCs w:val="24"/>
        </w:rPr>
      </w:pPr>
      <w:r w:rsidRPr="00170887">
        <w:rPr>
          <w:rFonts w:ascii="Times New Roman" w:hAnsi="Times New Roman" w:cs="Times New Roman"/>
          <w:sz w:val="24"/>
          <w:szCs w:val="24"/>
        </w:rPr>
        <w:t xml:space="preserve">NPPO should develop the procedure manual for each of the methods as required. The general procedure may be included as flow chart given below. </w:t>
      </w:r>
    </w:p>
    <w:p w:rsidR="0023560E" w:rsidRPr="00170887" w:rsidRDefault="0023560E" w:rsidP="0023560E">
      <w:pPr>
        <w:autoSpaceDE w:val="0"/>
        <w:autoSpaceDN w:val="0"/>
        <w:adjustRightInd w:val="0"/>
        <w:spacing w:after="0" w:line="240" w:lineRule="auto"/>
        <w:ind w:left="360"/>
        <w:jc w:val="both"/>
        <w:rPr>
          <w:rFonts w:ascii="Times New Roman" w:hAnsi="Times New Roman" w:cs="Times New Roman"/>
          <w:sz w:val="24"/>
          <w:szCs w:val="24"/>
        </w:rPr>
      </w:pPr>
    </w:p>
    <w:p w:rsidR="0023560E" w:rsidRPr="00170887" w:rsidRDefault="00200D96" w:rsidP="0023560E">
      <w:pPr>
        <w:autoSpaceDE w:val="0"/>
        <w:autoSpaceDN w:val="0"/>
        <w:adjustRightInd w:val="0"/>
        <w:spacing w:after="0" w:line="240" w:lineRule="auto"/>
        <w:ind w:left="360"/>
        <w:jc w:val="center"/>
        <w:rPr>
          <w:rFonts w:ascii="Times New Roman" w:hAnsi="Times New Roman" w:cs="Times New Roman"/>
          <w:sz w:val="24"/>
          <w:szCs w:val="24"/>
        </w:rPr>
      </w:pPr>
      <w:r>
        <w:rPr>
          <w:rFonts w:ascii="Times New Roman" w:hAnsi="Times New Roman" w:cs="Times New Roman"/>
          <w:sz w:val="24"/>
          <w:szCs w:val="24"/>
        </w:rPr>
        <w:t>Figure</w:t>
      </w:r>
      <w:r w:rsidR="00796ED5">
        <w:rPr>
          <w:rFonts w:ascii="Times New Roman" w:hAnsi="Times New Roman" w:cs="Times New Roman"/>
          <w:sz w:val="24"/>
          <w:szCs w:val="24"/>
        </w:rPr>
        <w:t xml:space="preserve"> 8</w:t>
      </w:r>
      <w:r>
        <w:rPr>
          <w:rFonts w:ascii="Times New Roman" w:hAnsi="Times New Roman" w:cs="Times New Roman"/>
          <w:sz w:val="24"/>
          <w:szCs w:val="24"/>
        </w:rPr>
        <w:t xml:space="preserve">: </w:t>
      </w:r>
      <w:r w:rsidR="0023560E" w:rsidRPr="00170887">
        <w:rPr>
          <w:rFonts w:ascii="Times New Roman" w:hAnsi="Times New Roman" w:cs="Times New Roman"/>
          <w:sz w:val="24"/>
          <w:szCs w:val="24"/>
        </w:rPr>
        <w:t>Inspection and Testing Methods</w:t>
      </w:r>
    </w:p>
    <w:p w:rsidR="0023560E" w:rsidRPr="00170887" w:rsidRDefault="0023560E" w:rsidP="0023560E">
      <w:pPr>
        <w:autoSpaceDE w:val="0"/>
        <w:autoSpaceDN w:val="0"/>
        <w:adjustRightInd w:val="0"/>
        <w:spacing w:after="0" w:line="240" w:lineRule="auto"/>
        <w:ind w:left="360"/>
        <w:jc w:val="both"/>
        <w:rPr>
          <w:rFonts w:ascii="Times New Roman" w:hAnsi="Times New Roman" w:cs="Times New Roman"/>
          <w:sz w:val="24"/>
          <w:szCs w:val="24"/>
        </w:rPr>
      </w:pPr>
    </w:p>
    <w:p w:rsidR="0023560E" w:rsidRPr="00170887" w:rsidRDefault="0023560E" w:rsidP="0023560E">
      <w:pPr>
        <w:tabs>
          <w:tab w:val="left" w:pos="7005"/>
        </w:tabs>
        <w:rPr>
          <w:rFonts w:ascii="Times New Roman" w:hAnsi="Times New Roman" w:cs="Times New Roman"/>
          <w:sz w:val="24"/>
          <w:szCs w:val="24"/>
        </w:rPr>
      </w:pPr>
      <w:r w:rsidRPr="00170887">
        <w:rPr>
          <w:rFonts w:ascii="Times New Roman" w:hAnsi="Times New Roman" w:cs="Times New Roman"/>
          <w:noProof/>
          <w:sz w:val="24"/>
          <w:szCs w:val="24"/>
        </w:rPr>
        <w:drawing>
          <wp:inline distT="0" distB="0" distL="0" distR="0">
            <wp:extent cx="6838950" cy="4191000"/>
            <wp:effectExtent l="19050" t="95250" r="19050" b="0"/>
            <wp:docPr id="1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23560E" w:rsidRPr="00170887" w:rsidRDefault="0023560E" w:rsidP="0023560E">
      <w:pPr>
        <w:tabs>
          <w:tab w:val="left" w:pos="5505"/>
        </w:tabs>
        <w:rPr>
          <w:rFonts w:ascii="Times New Roman" w:hAnsi="Times New Roman" w:cs="Times New Roman"/>
          <w:sz w:val="24"/>
          <w:szCs w:val="24"/>
        </w:rPr>
      </w:pPr>
      <w:r w:rsidRPr="00170887">
        <w:rPr>
          <w:rFonts w:ascii="Times New Roman" w:hAnsi="Times New Roman" w:cs="Times New Roman"/>
          <w:sz w:val="24"/>
          <w:szCs w:val="24"/>
        </w:rPr>
        <w:tab/>
      </w:r>
    </w:p>
    <w:p w:rsidR="0023560E" w:rsidRPr="00170887" w:rsidRDefault="0023560E" w:rsidP="0023560E">
      <w:pPr>
        <w:rPr>
          <w:rFonts w:ascii="Times New Roman" w:hAnsi="Times New Roman" w:cs="Times New Roman"/>
          <w:sz w:val="24"/>
          <w:szCs w:val="24"/>
        </w:rPr>
      </w:pPr>
      <w:r w:rsidRPr="00170887">
        <w:rPr>
          <w:rFonts w:ascii="Times New Roman" w:hAnsi="Times New Roman" w:cs="Times New Roman"/>
          <w:sz w:val="24"/>
          <w:szCs w:val="24"/>
        </w:rPr>
        <w:br w:type="page"/>
      </w:r>
    </w:p>
    <w:p w:rsidR="0023560E" w:rsidRPr="00170887" w:rsidRDefault="00676BE6" w:rsidP="00A41ED2">
      <w:pPr>
        <w:pStyle w:val="Heading2"/>
        <w:spacing w:line="360" w:lineRule="auto"/>
        <w:rPr>
          <w:rFonts w:ascii="Times New Roman" w:hAnsi="Times New Roman" w:cs="Times New Roman"/>
          <w:noProof/>
          <w:sz w:val="24"/>
          <w:szCs w:val="24"/>
        </w:rPr>
      </w:pPr>
      <w:bookmarkStart w:id="46" w:name="_Toc422585035"/>
      <w:r w:rsidRPr="00170887">
        <w:rPr>
          <w:rFonts w:ascii="Times New Roman" w:hAnsi="Times New Roman" w:cs="Times New Roman"/>
          <w:b w:val="0"/>
          <w:bCs w:val="0"/>
          <w:sz w:val="24"/>
          <w:szCs w:val="24"/>
        </w:rPr>
        <w:lastRenderedPageBreak/>
        <w:t xml:space="preserve">6.6 </w:t>
      </w:r>
      <w:r w:rsidR="0023560E" w:rsidRPr="00170887">
        <w:rPr>
          <w:rFonts w:ascii="Times New Roman" w:hAnsi="Times New Roman" w:cs="Times New Roman"/>
          <w:b w:val="0"/>
          <w:bCs w:val="0"/>
          <w:sz w:val="24"/>
          <w:szCs w:val="24"/>
        </w:rPr>
        <w:t>Pest Surveillance, Database Preparation and Pest Risk Analysis</w:t>
      </w:r>
      <w:bookmarkEnd w:id="46"/>
    </w:p>
    <w:p w:rsidR="0023560E" w:rsidRPr="00170887" w:rsidRDefault="0023560E" w:rsidP="00A41ED2">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The provision of official information regarding pest status is an obligation under the IPPC. The reliable pest records or information and the determination of pest status are vital components in phytosanitary trade. We have to prepare pest database through pest surveillance and conduct pest risk analysis (PRA) to comply with import regulations, meet requests for information from other countries for the purpose of PRA on pests in their territory; and all other countries for PRA purposes, national, regional or international pest management planning, establishing national pest lists, establishing and maintaining pest free area, GIS mapping of pest distribution of the country, and ensuring early detection of introduced pests. Pest Database is an electronic documentation of pest status information on pest survey activity &amp; pest status, data collation, pest records on the basis of many sources as surveys, findings of general surveillance, scientific publications, journals etc. The information on the status of a pest in areas, countries and regions may be used to establish the global distribution of a pest.</w:t>
      </w:r>
    </w:p>
    <w:p w:rsidR="0023560E" w:rsidRPr="00170887" w:rsidRDefault="0023560E" w:rsidP="00A41ED2">
      <w:pPr>
        <w:spacing w:line="360" w:lineRule="auto"/>
        <w:jc w:val="both"/>
        <w:rPr>
          <w:rFonts w:ascii="Times New Roman" w:hAnsi="Times New Roman" w:cs="Times New Roman"/>
          <w:sz w:val="24"/>
          <w:szCs w:val="24"/>
        </w:rPr>
      </w:pPr>
      <w:r w:rsidRPr="00170887">
        <w:rPr>
          <w:rFonts w:ascii="Times New Roman" w:hAnsi="Times New Roman" w:cs="Times New Roman"/>
          <w:sz w:val="24"/>
          <w:szCs w:val="24"/>
        </w:rPr>
        <w:t>To provide these services, NPPO may follow the procedure and practices as descri</w:t>
      </w:r>
      <w:r w:rsidR="006B3F4E">
        <w:rPr>
          <w:rFonts w:ascii="Times New Roman" w:hAnsi="Times New Roman" w:cs="Times New Roman"/>
          <w:sz w:val="24"/>
          <w:szCs w:val="24"/>
        </w:rPr>
        <w:t>bed below in the</w:t>
      </w:r>
      <w:r w:rsidR="00A41ED2">
        <w:rPr>
          <w:rFonts w:ascii="Times New Roman" w:hAnsi="Times New Roman" w:cs="Times New Roman"/>
          <w:sz w:val="24"/>
          <w:szCs w:val="24"/>
        </w:rPr>
        <w:t xml:space="preserve"> figure </w:t>
      </w:r>
      <w:r w:rsidR="006B3F4E">
        <w:rPr>
          <w:rFonts w:ascii="Times New Roman" w:hAnsi="Times New Roman" w:cs="Times New Roman"/>
          <w:sz w:val="24"/>
          <w:szCs w:val="24"/>
        </w:rPr>
        <w:t>9</w:t>
      </w:r>
      <w:r w:rsidRPr="00170887">
        <w:rPr>
          <w:rFonts w:ascii="Times New Roman" w:hAnsi="Times New Roman" w:cs="Times New Roman"/>
          <w:sz w:val="24"/>
          <w:szCs w:val="24"/>
        </w:rPr>
        <w:t>.</w:t>
      </w: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23560E" w:rsidRDefault="0023560E" w:rsidP="0023560E">
      <w:pPr>
        <w:jc w:val="both"/>
        <w:rPr>
          <w:sz w:val="28"/>
          <w:szCs w:val="28"/>
        </w:rPr>
      </w:pPr>
    </w:p>
    <w:p w:rsidR="00796ED5" w:rsidRDefault="00796ED5" w:rsidP="0023560E">
      <w:pPr>
        <w:jc w:val="center"/>
        <w:rPr>
          <w:rFonts w:ascii="Times New Roman" w:hAnsi="Times New Roman" w:cs="Times New Roman"/>
          <w:sz w:val="24"/>
          <w:szCs w:val="24"/>
        </w:rPr>
      </w:pPr>
    </w:p>
    <w:p w:rsidR="00796ED5" w:rsidRDefault="00796ED5" w:rsidP="0023560E">
      <w:pPr>
        <w:jc w:val="center"/>
        <w:rPr>
          <w:rFonts w:ascii="Times New Roman" w:hAnsi="Times New Roman" w:cs="Times New Roman"/>
          <w:sz w:val="24"/>
          <w:szCs w:val="24"/>
        </w:rPr>
      </w:pPr>
    </w:p>
    <w:p w:rsidR="0023560E" w:rsidRPr="00796ED5" w:rsidRDefault="00726A30" w:rsidP="0023560E">
      <w:pPr>
        <w:jc w:val="center"/>
        <w:rPr>
          <w:rFonts w:ascii="Times New Roman" w:hAnsi="Times New Roman" w:cs="Times New Roman"/>
          <w:noProof/>
          <w:sz w:val="24"/>
          <w:szCs w:val="24"/>
        </w:rPr>
      </w:pPr>
      <w:r>
        <w:rPr>
          <w:rFonts w:ascii="Times New Roman" w:hAnsi="Times New Roman" w:cs="Times New Roman"/>
          <w:sz w:val="24"/>
          <w:szCs w:val="24"/>
        </w:rPr>
        <w:lastRenderedPageBreak/>
        <w:t xml:space="preserve">Figure </w:t>
      </w:r>
      <w:r w:rsidR="00E564E8">
        <w:rPr>
          <w:rFonts w:ascii="Times New Roman" w:hAnsi="Times New Roman" w:cs="Times New Roman"/>
          <w:sz w:val="24"/>
          <w:szCs w:val="24"/>
        </w:rPr>
        <w:t>9</w:t>
      </w:r>
      <w:r>
        <w:rPr>
          <w:rFonts w:ascii="Times New Roman" w:hAnsi="Times New Roman" w:cs="Times New Roman"/>
          <w:sz w:val="24"/>
          <w:szCs w:val="24"/>
        </w:rPr>
        <w:t xml:space="preserve">: </w:t>
      </w:r>
      <w:r w:rsidR="0023560E" w:rsidRPr="00796ED5">
        <w:rPr>
          <w:rFonts w:ascii="Times New Roman" w:hAnsi="Times New Roman" w:cs="Times New Roman"/>
          <w:sz w:val="24"/>
          <w:szCs w:val="24"/>
        </w:rPr>
        <w:t xml:space="preserve"> Procedure and practices for Pest Surveillance, Dat</w:t>
      </w:r>
      <w:r w:rsidR="00E564E8">
        <w:rPr>
          <w:rFonts w:ascii="Times New Roman" w:hAnsi="Times New Roman" w:cs="Times New Roman"/>
          <w:sz w:val="24"/>
          <w:szCs w:val="24"/>
        </w:rPr>
        <w:t xml:space="preserve">abase Preparation and Pest Risk </w:t>
      </w:r>
      <w:r w:rsidR="0023560E" w:rsidRPr="00796ED5">
        <w:rPr>
          <w:rFonts w:ascii="Times New Roman" w:hAnsi="Times New Roman" w:cs="Times New Roman"/>
          <w:sz w:val="24"/>
          <w:szCs w:val="24"/>
        </w:rPr>
        <w:t>Analysis</w:t>
      </w:r>
    </w:p>
    <w:p w:rsidR="0023560E" w:rsidRDefault="0023560E" w:rsidP="0023560E">
      <w:pPr>
        <w:rPr>
          <w:sz w:val="28"/>
          <w:szCs w:val="28"/>
        </w:rPr>
      </w:pPr>
      <w:r>
        <w:rPr>
          <w:b/>
          <w:bCs/>
          <w:noProof/>
          <w:sz w:val="28"/>
          <w:szCs w:val="28"/>
        </w:rPr>
        <w:drawing>
          <wp:inline distT="0" distB="0" distL="0" distR="0">
            <wp:extent cx="5943600" cy="7400925"/>
            <wp:effectExtent l="19050" t="0" r="19050" b="0"/>
            <wp:docPr id="1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3560E" w:rsidRPr="00ED0AB6" w:rsidRDefault="0023560E" w:rsidP="006277AE">
      <w:pPr>
        <w:pStyle w:val="Heading2"/>
        <w:spacing w:line="360" w:lineRule="auto"/>
        <w:rPr>
          <w:rFonts w:ascii="Times New Roman" w:hAnsi="Times New Roman" w:cs="Times New Roman"/>
          <w:b w:val="0"/>
          <w:bCs w:val="0"/>
          <w:noProof/>
          <w:sz w:val="24"/>
          <w:szCs w:val="24"/>
        </w:rPr>
      </w:pPr>
      <w:r>
        <w:rPr>
          <w:b w:val="0"/>
          <w:bCs w:val="0"/>
          <w:sz w:val="32"/>
          <w:szCs w:val="32"/>
        </w:rPr>
        <w:br w:type="page"/>
      </w:r>
      <w:bookmarkStart w:id="47" w:name="_Toc422585036"/>
      <w:r w:rsidR="00E564E8" w:rsidRPr="00ED0AB6">
        <w:rPr>
          <w:rFonts w:ascii="Times New Roman" w:hAnsi="Times New Roman" w:cs="Times New Roman"/>
          <w:b w:val="0"/>
          <w:bCs w:val="0"/>
          <w:sz w:val="24"/>
          <w:szCs w:val="24"/>
        </w:rPr>
        <w:lastRenderedPageBreak/>
        <w:t>6.7 Practices</w:t>
      </w:r>
      <w:r w:rsidRPr="00ED0AB6">
        <w:rPr>
          <w:rFonts w:ascii="Times New Roman" w:hAnsi="Times New Roman" w:cs="Times New Roman"/>
          <w:b w:val="0"/>
          <w:bCs w:val="0"/>
          <w:sz w:val="24"/>
          <w:szCs w:val="24"/>
        </w:rPr>
        <w:t xml:space="preserve"> of Quarantine treatment</w:t>
      </w:r>
      <w:bookmarkEnd w:id="47"/>
    </w:p>
    <w:p w:rsidR="0023560E" w:rsidRPr="00ED0AB6" w:rsidRDefault="0023560E" w:rsidP="006277AE">
      <w:pPr>
        <w:spacing w:line="360" w:lineRule="auto"/>
        <w:jc w:val="both"/>
        <w:rPr>
          <w:rFonts w:ascii="Times New Roman" w:hAnsi="Times New Roman" w:cs="Times New Roman"/>
          <w:noProof/>
          <w:sz w:val="24"/>
          <w:szCs w:val="24"/>
        </w:rPr>
      </w:pPr>
      <w:r w:rsidRPr="00ED0AB6">
        <w:rPr>
          <w:rFonts w:ascii="Times New Roman" w:hAnsi="Times New Roman" w:cs="Times New Roman"/>
          <w:noProof/>
          <w:sz w:val="24"/>
          <w:szCs w:val="24"/>
        </w:rPr>
        <w:t>NPPO may follow the one of the following methods as quarantine treatment according to the pest, volume, time availability. If treatment is not possible, rejection of consignment or distruction of the consingment or plant and plant products i</w:t>
      </w:r>
      <w:r w:rsidR="006277AE">
        <w:rPr>
          <w:rFonts w:ascii="Times New Roman" w:hAnsi="Times New Roman" w:cs="Times New Roman"/>
          <w:noProof/>
          <w:sz w:val="24"/>
          <w:szCs w:val="24"/>
        </w:rPr>
        <w:t xml:space="preserve">s carried out. (Figure </w:t>
      </w:r>
      <w:r w:rsidR="00E564E8">
        <w:rPr>
          <w:rFonts w:ascii="Times New Roman" w:hAnsi="Times New Roman" w:cs="Times New Roman"/>
          <w:noProof/>
          <w:sz w:val="24"/>
          <w:szCs w:val="24"/>
        </w:rPr>
        <w:t>10</w:t>
      </w:r>
      <w:r w:rsidRPr="00ED0AB6">
        <w:rPr>
          <w:rFonts w:ascii="Times New Roman" w:hAnsi="Times New Roman" w:cs="Times New Roman"/>
          <w:noProof/>
          <w:sz w:val="24"/>
          <w:szCs w:val="24"/>
        </w:rPr>
        <w:t>)</w:t>
      </w:r>
    </w:p>
    <w:p w:rsidR="0023560E" w:rsidRPr="00ED0AB6" w:rsidRDefault="006277AE" w:rsidP="006277AE">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Figure </w:t>
      </w:r>
      <w:r w:rsidR="00E564E8">
        <w:rPr>
          <w:rFonts w:ascii="Times New Roman" w:hAnsi="Times New Roman" w:cs="Times New Roman"/>
          <w:noProof/>
          <w:sz w:val="24"/>
          <w:szCs w:val="24"/>
        </w:rPr>
        <w:t>10</w:t>
      </w:r>
      <w:r>
        <w:rPr>
          <w:rFonts w:ascii="Times New Roman" w:hAnsi="Times New Roman" w:cs="Times New Roman"/>
          <w:noProof/>
          <w:sz w:val="24"/>
          <w:szCs w:val="24"/>
        </w:rPr>
        <w:t xml:space="preserve">: </w:t>
      </w:r>
      <w:r w:rsidR="0023560E" w:rsidRPr="00ED0AB6">
        <w:rPr>
          <w:rFonts w:ascii="Times New Roman" w:hAnsi="Times New Roman" w:cs="Times New Roman"/>
          <w:noProof/>
          <w:sz w:val="24"/>
          <w:szCs w:val="24"/>
        </w:rPr>
        <w:t xml:space="preserve"> Quarantine treatment.</w:t>
      </w:r>
    </w:p>
    <w:p w:rsidR="0023560E" w:rsidRDefault="0023560E" w:rsidP="0023560E">
      <w:pPr>
        <w:rPr>
          <w:b/>
          <w:bCs/>
          <w:sz w:val="32"/>
          <w:szCs w:val="32"/>
        </w:rPr>
      </w:pPr>
      <w:r>
        <w:rPr>
          <w:b/>
          <w:bCs/>
          <w:noProof/>
          <w:sz w:val="32"/>
          <w:szCs w:val="32"/>
        </w:rPr>
        <w:drawing>
          <wp:inline distT="0" distB="0" distL="0" distR="0">
            <wp:extent cx="5486400" cy="3200400"/>
            <wp:effectExtent l="19050" t="0" r="19050" b="0"/>
            <wp:docPr id="1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3560E" w:rsidRDefault="0023560E" w:rsidP="0023560E"/>
    <w:p w:rsidR="0023560E" w:rsidRPr="00EA30ED" w:rsidRDefault="0023560E" w:rsidP="0023560E">
      <w:pPr>
        <w:pStyle w:val="NormalWeb"/>
        <w:shd w:val="clear" w:color="auto" w:fill="FFFFFF"/>
        <w:spacing w:before="96" w:beforeAutospacing="0" w:after="96" w:afterAutospacing="0" w:line="184" w:lineRule="atLeast"/>
        <w:ind w:left="96" w:right="96"/>
        <w:jc w:val="both"/>
        <w:rPr>
          <w:color w:val="000000"/>
        </w:rPr>
      </w:pPr>
    </w:p>
    <w:p w:rsidR="0023560E" w:rsidRDefault="0023560E" w:rsidP="0023560E">
      <w:pPr>
        <w:autoSpaceDE w:val="0"/>
        <w:autoSpaceDN w:val="0"/>
        <w:adjustRightInd w:val="0"/>
        <w:spacing w:after="0" w:line="240" w:lineRule="auto"/>
        <w:jc w:val="both"/>
        <w:rPr>
          <w:sz w:val="24"/>
          <w:szCs w:val="24"/>
        </w:rPr>
      </w:pPr>
      <w:r w:rsidRPr="00EA30ED">
        <w:t>.</w:t>
      </w: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E564E8" w:rsidRDefault="00E564E8" w:rsidP="0023560E">
      <w:pPr>
        <w:autoSpaceDE w:val="0"/>
        <w:autoSpaceDN w:val="0"/>
        <w:adjustRightInd w:val="0"/>
        <w:spacing w:after="0" w:line="240" w:lineRule="auto"/>
        <w:jc w:val="both"/>
        <w:rPr>
          <w:sz w:val="24"/>
          <w:szCs w:val="24"/>
        </w:rPr>
      </w:pPr>
    </w:p>
    <w:p w:rsidR="00E564E8" w:rsidRDefault="00E564E8" w:rsidP="0023560E">
      <w:pPr>
        <w:autoSpaceDE w:val="0"/>
        <w:autoSpaceDN w:val="0"/>
        <w:adjustRightInd w:val="0"/>
        <w:spacing w:after="0" w:line="240" w:lineRule="auto"/>
        <w:jc w:val="both"/>
        <w:rPr>
          <w:sz w:val="24"/>
          <w:szCs w:val="24"/>
        </w:rPr>
      </w:pPr>
    </w:p>
    <w:p w:rsidR="00E564E8" w:rsidRDefault="00E564E8" w:rsidP="0023560E">
      <w:pPr>
        <w:autoSpaceDE w:val="0"/>
        <w:autoSpaceDN w:val="0"/>
        <w:adjustRightInd w:val="0"/>
        <w:spacing w:after="0" w:line="240" w:lineRule="auto"/>
        <w:jc w:val="both"/>
        <w:rPr>
          <w:sz w:val="24"/>
          <w:szCs w:val="24"/>
        </w:rPr>
      </w:pPr>
    </w:p>
    <w:p w:rsidR="00E564E8" w:rsidRDefault="00E564E8" w:rsidP="0023560E">
      <w:pPr>
        <w:autoSpaceDE w:val="0"/>
        <w:autoSpaceDN w:val="0"/>
        <w:adjustRightInd w:val="0"/>
        <w:spacing w:after="0" w:line="240" w:lineRule="auto"/>
        <w:jc w:val="both"/>
        <w:rPr>
          <w:sz w:val="24"/>
          <w:szCs w:val="24"/>
        </w:rPr>
      </w:pPr>
    </w:p>
    <w:p w:rsidR="00E564E8" w:rsidRDefault="00E564E8"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23560E" w:rsidRDefault="0023560E" w:rsidP="0023560E">
      <w:pPr>
        <w:autoSpaceDE w:val="0"/>
        <w:autoSpaceDN w:val="0"/>
        <w:adjustRightInd w:val="0"/>
        <w:spacing w:after="0" w:line="240" w:lineRule="auto"/>
        <w:jc w:val="both"/>
        <w:rPr>
          <w:sz w:val="24"/>
          <w:szCs w:val="24"/>
        </w:rPr>
      </w:pPr>
    </w:p>
    <w:p w:rsidR="003E4347" w:rsidRPr="00796ED5" w:rsidRDefault="0023560E" w:rsidP="00543EE0">
      <w:pPr>
        <w:pStyle w:val="Heading1"/>
        <w:spacing w:line="360" w:lineRule="auto"/>
        <w:rPr>
          <w:rFonts w:ascii="Times New Roman" w:hAnsi="Times New Roman"/>
          <w:b w:val="0"/>
          <w:bCs w:val="0"/>
        </w:rPr>
      </w:pPr>
      <w:r w:rsidRPr="001F4D2D">
        <w:rPr>
          <w:sz w:val="24"/>
          <w:szCs w:val="24"/>
        </w:rPr>
        <w:lastRenderedPageBreak/>
        <w:t> </w:t>
      </w:r>
      <w:bookmarkStart w:id="48" w:name="_Toc420408503"/>
      <w:bookmarkStart w:id="49" w:name="_Toc422585037"/>
      <w:r w:rsidR="00C419B3" w:rsidRPr="00796ED5">
        <w:rPr>
          <w:rFonts w:ascii="Times New Roman" w:hAnsi="Times New Roman"/>
          <w:b w:val="0"/>
          <w:bCs w:val="0"/>
        </w:rPr>
        <w:t>7 Organizational</w:t>
      </w:r>
      <w:r w:rsidR="0084311C" w:rsidRPr="00796ED5">
        <w:rPr>
          <w:rFonts w:ascii="Times New Roman" w:hAnsi="Times New Roman"/>
          <w:b w:val="0"/>
          <w:bCs w:val="0"/>
        </w:rPr>
        <w:t xml:space="preserve"> and Institutional </w:t>
      </w:r>
      <w:r w:rsidR="00E564E8" w:rsidRPr="00796ED5">
        <w:rPr>
          <w:rFonts w:ascii="Times New Roman" w:hAnsi="Times New Roman"/>
          <w:b w:val="0"/>
          <w:bCs w:val="0"/>
        </w:rPr>
        <w:t>Frameworks</w:t>
      </w:r>
      <w:bookmarkEnd w:id="48"/>
      <w:bookmarkEnd w:id="49"/>
    </w:p>
    <w:p w:rsidR="0084311C" w:rsidRPr="00CD12FB" w:rsidRDefault="0084311C" w:rsidP="00543EE0">
      <w:pPr>
        <w:spacing w:line="360" w:lineRule="auto"/>
        <w:jc w:val="both"/>
        <w:rPr>
          <w:rFonts w:ascii="Times New Roman" w:hAnsi="Times New Roman" w:cs="Times New Roman"/>
          <w:b/>
          <w:sz w:val="24"/>
          <w:szCs w:val="24"/>
        </w:rPr>
      </w:pPr>
      <w:r w:rsidRPr="00CD12FB">
        <w:rPr>
          <w:rFonts w:ascii="Times New Roman" w:hAnsi="Times New Roman" w:cs="Times New Roman"/>
          <w:sz w:val="24"/>
          <w:szCs w:val="24"/>
        </w:rPr>
        <w:t xml:space="preserve">The most widely used definition is the one propounded by North (1993), who pithily described institutions as “rules of the game” and </w:t>
      </w:r>
      <w:r>
        <w:rPr>
          <w:rFonts w:ascii="Times New Roman" w:hAnsi="Times New Roman" w:cs="Times New Roman"/>
          <w:sz w:val="24"/>
          <w:szCs w:val="24"/>
        </w:rPr>
        <w:t xml:space="preserve">organizations as “the players”. </w:t>
      </w:r>
      <w:r w:rsidRPr="00CD12FB">
        <w:rPr>
          <w:rFonts w:ascii="Times New Roman" w:hAnsi="Times New Roman" w:cs="Times New Roman"/>
          <w:sz w:val="24"/>
          <w:szCs w:val="24"/>
        </w:rPr>
        <w:t>Institutions exhibit a formal nature (rules, regulations, laws, rights, etc.). Organizations, on the other hand, refer to a group or association, formal or informal, in which there are defined and accepted roles, positions and responsibilities structured in some relationship to each other in order to achieve a specific objective(s).</w:t>
      </w:r>
      <w:r w:rsidR="001502E9">
        <w:rPr>
          <w:rFonts w:ascii="Times New Roman" w:hAnsi="Times New Roman" w:cs="Times New Roman"/>
          <w:sz w:val="24"/>
          <w:szCs w:val="24"/>
        </w:rPr>
        <w:t xml:space="preserve"> </w:t>
      </w:r>
      <w:r w:rsidR="005E6BDB" w:rsidRPr="00DA2437">
        <w:rPr>
          <w:rFonts w:ascii="Times New Roman" w:hAnsi="Times New Roman" w:cs="Times New Roman"/>
          <w:sz w:val="24"/>
          <w:szCs w:val="24"/>
        </w:rPr>
        <w:t>Infrastructure refers to the basic conditions (facilities and technology) that allow an organization’s work to proceed</w:t>
      </w:r>
      <w:r w:rsidR="005E6BDB">
        <w:rPr>
          <w:rFonts w:ascii="Times New Roman" w:hAnsi="Times New Roman" w:cs="Times New Roman"/>
          <w:sz w:val="24"/>
          <w:szCs w:val="24"/>
        </w:rPr>
        <w:t>.</w:t>
      </w:r>
    </w:p>
    <w:p w:rsidR="00C419B3" w:rsidRPr="007D34ED" w:rsidRDefault="00C419B3" w:rsidP="005779E4">
      <w:pPr>
        <w:pStyle w:val="Heading2"/>
        <w:rPr>
          <w:rFonts w:ascii="Times New Roman" w:hAnsi="Times New Roman" w:cs="Times New Roman"/>
          <w:b w:val="0"/>
          <w:sz w:val="24"/>
          <w:szCs w:val="24"/>
        </w:rPr>
      </w:pPr>
      <w:bookmarkStart w:id="50" w:name="_Toc422585038"/>
      <w:r w:rsidRPr="007D34ED">
        <w:rPr>
          <w:rFonts w:ascii="Times New Roman" w:hAnsi="Times New Roman" w:cs="Times New Roman"/>
          <w:b w:val="0"/>
        </w:rPr>
        <w:t>7</w:t>
      </w:r>
      <w:r w:rsidRPr="007D34ED">
        <w:rPr>
          <w:rFonts w:ascii="Times New Roman" w:hAnsi="Times New Roman" w:cs="Times New Roman"/>
          <w:b w:val="0"/>
          <w:sz w:val="24"/>
          <w:szCs w:val="24"/>
        </w:rPr>
        <w:t>.1 Institutional Structure framework</w:t>
      </w:r>
      <w:bookmarkEnd w:id="50"/>
    </w:p>
    <w:p w:rsidR="00C456F3" w:rsidRPr="00204685" w:rsidRDefault="00C456F3" w:rsidP="00543EE0">
      <w:pPr>
        <w:spacing w:line="360" w:lineRule="auto"/>
        <w:jc w:val="both"/>
        <w:rPr>
          <w:rFonts w:ascii="Times New Roman" w:hAnsi="Times New Roman" w:cs="Times New Roman"/>
          <w:sz w:val="24"/>
          <w:szCs w:val="24"/>
        </w:rPr>
      </w:pPr>
      <w:r w:rsidRPr="004E73E9">
        <w:rPr>
          <w:rFonts w:ascii="Times New Roman" w:hAnsi="Times New Roman" w:cs="Times New Roman"/>
          <w:sz w:val="24"/>
          <w:szCs w:val="24"/>
        </w:rPr>
        <w:t xml:space="preserve">Institutions involve a range of areas such as normative structures, culture, legal frameworks, policies and trends. </w:t>
      </w:r>
      <w:r w:rsidRPr="00C456F3">
        <w:rPr>
          <w:rFonts w:ascii="Times New Roman" w:hAnsi="Times New Roman" w:cs="Times New Roman"/>
          <w:sz w:val="24"/>
          <w:szCs w:val="24"/>
        </w:rPr>
        <w:t xml:space="preserve">Institutions are recognized as important </w:t>
      </w:r>
      <w:r w:rsidRPr="00204685">
        <w:rPr>
          <w:rFonts w:ascii="Times New Roman" w:hAnsi="Times New Roman" w:cs="Times New Roman"/>
          <w:sz w:val="24"/>
          <w:szCs w:val="24"/>
        </w:rPr>
        <w:t xml:space="preserve">elements underlying all social, organizational and even individual processes of change. </w:t>
      </w:r>
    </w:p>
    <w:p w:rsidR="005A4FEB" w:rsidRPr="00AD15A2" w:rsidRDefault="005A4FEB" w:rsidP="00D37507">
      <w:pPr>
        <w:spacing w:after="160" w:line="360" w:lineRule="auto"/>
        <w:jc w:val="both"/>
        <w:rPr>
          <w:rFonts w:ascii="Times New Roman" w:hAnsi="Times New Roman" w:cs="Times New Roman"/>
          <w:sz w:val="24"/>
          <w:szCs w:val="24"/>
        </w:rPr>
      </w:pPr>
      <w:r w:rsidRPr="005A4FEB">
        <w:rPr>
          <w:rFonts w:ascii="Times New Roman" w:hAnsi="Times New Roman" w:cs="Times New Roman"/>
          <w:sz w:val="24"/>
          <w:szCs w:val="24"/>
        </w:rPr>
        <w:t xml:space="preserve">One of the important </w:t>
      </w:r>
      <w:r w:rsidR="00C419B3" w:rsidRPr="005A4FEB">
        <w:rPr>
          <w:rFonts w:ascii="Times New Roman" w:hAnsi="Times New Roman" w:cs="Times New Roman"/>
          <w:sz w:val="24"/>
          <w:szCs w:val="24"/>
        </w:rPr>
        <w:t>obligations</w:t>
      </w:r>
      <w:r w:rsidRPr="005A4FEB">
        <w:rPr>
          <w:rFonts w:ascii="Times New Roman" w:hAnsi="Times New Roman" w:cs="Times New Roman"/>
          <w:sz w:val="24"/>
          <w:szCs w:val="24"/>
        </w:rPr>
        <w:t xml:space="preserve"> of the CP to IPPC is to establish and administer a National Plant Protection Organization</w:t>
      </w:r>
      <w:r w:rsidRPr="005A4FEB">
        <w:rPr>
          <w:rFonts w:ascii="Times New Roman" w:eastAsia="Times New Roman" w:hAnsi="Times New Roman" w:cs="Times New Roman"/>
          <w:sz w:val="24"/>
          <w:szCs w:val="24"/>
        </w:rPr>
        <w:t xml:space="preserve"> (IPPC</w:t>
      </w:r>
      <w:r w:rsidR="00DE35D3">
        <w:rPr>
          <w:rFonts w:ascii="Times New Roman" w:eastAsia="Times New Roman" w:hAnsi="Times New Roman" w:cs="Times New Roman"/>
          <w:sz w:val="24"/>
          <w:szCs w:val="24"/>
        </w:rPr>
        <w:t xml:space="preserve"> </w:t>
      </w:r>
      <w:r w:rsidRPr="005A4FEB">
        <w:rPr>
          <w:rFonts w:ascii="Times New Roman" w:eastAsia="Times New Roman" w:hAnsi="Times New Roman" w:cs="Times New Roman"/>
          <w:sz w:val="24"/>
          <w:szCs w:val="24"/>
        </w:rPr>
        <w:t>Article IV).</w:t>
      </w:r>
      <w:r w:rsidR="00DE35D3">
        <w:rPr>
          <w:rFonts w:ascii="Times New Roman" w:eastAsia="Times New Roman" w:hAnsi="Times New Roman" w:cs="Times New Roman"/>
          <w:sz w:val="24"/>
          <w:szCs w:val="24"/>
        </w:rPr>
        <w:t xml:space="preserve"> </w:t>
      </w:r>
      <w:r w:rsidRPr="005A4FEB">
        <w:rPr>
          <w:rFonts w:ascii="Times New Roman" w:hAnsi="Times New Roman" w:cs="Times New Roman"/>
          <w:sz w:val="24"/>
          <w:szCs w:val="24"/>
          <w:lang w:bidi="ne-NP"/>
        </w:rPr>
        <w:t xml:space="preserve">Nepal has </w:t>
      </w:r>
      <w:r w:rsidRPr="005A4FEB">
        <w:rPr>
          <w:rFonts w:ascii="Times New Roman" w:hAnsi="Times New Roman" w:cs="Times New Roman"/>
          <w:sz w:val="24"/>
          <w:szCs w:val="24"/>
        </w:rPr>
        <w:t>designated</w:t>
      </w:r>
      <w:r w:rsidRPr="005A4FEB">
        <w:rPr>
          <w:rFonts w:ascii="Times New Roman" w:hAnsi="Times New Roman" w:cs="Times New Roman"/>
          <w:sz w:val="24"/>
          <w:szCs w:val="24"/>
          <w:lang w:bidi="ne-NP"/>
        </w:rPr>
        <w:t xml:space="preserve"> the </w:t>
      </w:r>
      <w:r w:rsidR="00DD7FAC">
        <w:rPr>
          <w:rFonts w:ascii="Times New Roman" w:eastAsia="Times New Roman" w:hAnsi="Times New Roman" w:cs="Times New Roman"/>
          <w:sz w:val="24"/>
          <w:szCs w:val="24"/>
        </w:rPr>
        <w:t>PPD</w:t>
      </w:r>
      <w:r w:rsidRPr="005A4FEB">
        <w:rPr>
          <w:rFonts w:ascii="Times New Roman" w:eastAsia="Times New Roman" w:hAnsi="Times New Roman" w:cs="Times New Roman"/>
          <w:sz w:val="24"/>
          <w:szCs w:val="24"/>
        </w:rPr>
        <w:t xml:space="preserve"> as the </w:t>
      </w:r>
      <w:r w:rsidR="00C419B3">
        <w:rPr>
          <w:rFonts w:ascii="Times New Roman" w:eastAsia="Times New Roman" w:hAnsi="Times New Roman" w:cs="Times New Roman"/>
          <w:sz w:val="24"/>
          <w:szCs w:val="24"/>
        </w:rPr>
        <w:t>NPPO</w:t>
      </w:r>
      <w:r w:rsidRPr="005A4FEB">
        <w:rPr>
          <w:rFonts w:ascii="Times New Roman" w:eastAsia="Times New Roman" w:hAnsi="Times New Roman" w:cs="Times New Roman"/>
          <w:sz w:val="24"/>
          <w:szCs w:val="24"/>
        </w:rPr>
        <w:t>. In view of the scope and area   Plant quarantine the present issues in relation to the establishment</w:t>
      </w:r>
      <w:r w:rsidR="00683A91">
        <w:rPr>
          <w:rFonts w:ascii="Times New Roman" w:eastAsia="Times New Roman" w:hAnsi="Times New Roman" w:cs="Times New Roman"/>
          <w:sz w:val="24"/>
          <w:szCs w:val="24"/>
        </w:rPr>
        <w:t xml:space="preserve"> of NPPO</w:t>
      </w:r>
      <w:r w:rsidRPr="005A4FEB">
        <w:rPr>
          <w:rFonts w:ascii="Times New Roman" w:eastAsia="Times New Roman" w:hAnsi="Times New Roman" w:cs="Times New Roman"/>
          <w:sz w:val="24"/>
          <w:szCs w:val="24"/>
        </w:rPr>
        <w:t xml:space="preserve"> faced are the organizational structure and its administrative placement so that it can function smoothly without any administrative and hierarchical hassle for plants and plant products dealt in agriculture and forestry. However, </w:t>
      </w:r>
      <w:r w:rsidRPr="005A4FEB">
        <w:rPr>
          <w:rFonts w:ascii="Times New Roman" w:hAnsi="Times New Roman" w:cs="Times New Roman"/>
          <w:sz w:val="24"/>
          <w:szCs w:val="24"/>
          <w:lang w:bidi="ne-NP"/>
        </w:rPr>
        <w:t xml:space="preserve">NPPO being connected to the global system of agro-forest trade, </w:t>
      </w:r>
      <w:r w:rsidRPr="005A4FEB">
        <w:rPr>
          <w:rFonts w:ascii="Times New Roman" w:eastAsia="Times New Roman" w:hAnsi="Times New Roman" w:cs="Times New Roman"/>
          <w:sz w:val="24"/>
          <w:szCs w:val="24"/>
        </w:rPr>
        <w:t>a multi-stakeholder approach in managing invasive alien species is considered the most effective way.  It has been accepted that NPPO therefore should collaborate with all relevant stakeholders that include environmentalist, researchers, regulators, policymakers, universities, private sector and civil society in managing invasive alien species.</w:t>
      </w:r>
      <w:r w:rsidRPr="005A4FEB">
        <w:rPr>
          <w:rFonts w:ascii="Times New Roman" w:hAnsi="Times New Roman" w:cs="Times New Roman"/>
          <w:sz w:val="24"/>
          <w:szCs w:val="24"/>
        </w:rPr>
        <w:t xml:space="preserve"> Without appropriate institutional set up with its clear roles and responsibilities and law enforcement it is impossible to achieve NPPO’s mission in plant protection sector. Further </w:t>
      </w:r>
      <w:r w:rsidR="00DE35D3" w:rsidRPr="005A4FEB">
        <w:rPr>
          <w:rFonts w:ascii="Times New Roman" w:eastAsia="Times New Roman" w:hAnsi="Times New Roman" w:cs="Times New Roman"/>
          <w:sz w:val="24"/>
          <w:szCs w:val="24"/>
        </w:rPr>
        <w:t>the import</w:t>
      </w:r>
      <w:r w:rsidRPr="005A4FEB">
        <w:rPr>
          <w:rFonts w:ascii="Times New Roman" w:eastAsia="Times New Roman" w:hAnsi="Times New Roman" w:cs="Times New Roman"/>
          <w:sz w:val="24"/>
          <w:szCs w:val="24"/>
        </w:rPr>
        <w:t>/export</w:t>
      </w:r>
      <w:r w:rsidR="00DE35D3">
        <w:rPr>
          <w:rFonts w:ascii="Times New Roman" w:eastAsia="Times New Roman" w:hAnsi="Times New Roman" w:cs="Times New Roman"/>
          <w:sz w:val="24"/>
          <w:szCs w:val="24"/>
        </w:rPr>
        <w:t xml:space="preserve"> </w:t>
      </w:r>
      <w:r w:rsidRPr="005A4FEB">
        <w:rPr>
          <w:rFonts w:ascii="Times New Roman" w:eastAsia="Times New Roman" w:hAnsi="Times New Roman" w:cs="Times New Roman"/>
          <w:sz w:val="24"/>
          <w:szCs w:val="24"/>
        </w:rPr>
        <w:t>phytosanitary requirements of all WTO member countries need to comply not only with IPPC and SPS Agreement provisions but also with the</w:t>
      </w:r>
      <w:r w:rsidR="00DE35D3">
        <w:rPr>
          <w:rFonts w:ascii="Times New Roman" w:eastAsia="Times New Roman" w:hAnsi="Times New Roman" w:cs="Times New Roman"/>
          <w:sz w:val="24"/>
          <w:szCs w:val="24"/>
        </w:rPr>
        <w:t xml:space="preserve"> </w:t>
      </w:r>
      <w:r w:rsidRPr="005A4FEB">
        <w:rPr>
          <w:rFonts w:ascii="Times New Roman" w:eastAsia="Times New Roman" w:hAnsi="Times New Roman" w:cs="Times New Roman"/>
          <w:sz w:val="24"/>
          <w:szCs w:val="24"/>
        </w:rPr>
        <w:t>Convention on Biological Diversity (CBD), adopted in 1992.</w:t>
      </w:r>
      <w:r w:rsidR="00DE35D3">
        <w:rPr>
          <w:rFonts w:ascii="Times New Roman" w:eastAsia="Times New Roman" w:hAnsi="Times New Roman" w:cs="Times New Roman"/>
          <w:sz w:val="24"/>
          <w:szCs w:val="24"/>
        </w:rPr>
        <w:t xml:space="preserve"> </w:t>
      </w:r>
      <w:r w:rsidRPr="005A4FEB">
        <w:rPr>
          <w:rFonts w:ascii="Times New Roman" w:hAnsi="Times New Roman" w:cs="Times New Roman"/>
          <w:sz w:val="24"/>
          <w:szCs w:val="24"/>
        </w:rPr>
        <w:t xml:space="preserve">Most of the measures of the CBD focus on the conservation of </w:t>
      </w:r>
      <w:hyperlink r:id="rId25" w:history="1">
        <w:r w:rsidRPr="005A4FEB">
          <w:rPr>
            <w:rStyle w:val="Hyperlink"/>
            <w:rFonts w:ascii="Times New Roman" w:hAnsi="Times New Roman" w:cs="Times New Roman"/>
            <w:color w:val="auto"/>
            <w:sz w:val="24"/>
            <w:szCs w:val="24"/>
            <w:u w:val="none"/>
          </w:rPr>
          <w:t>ecosystems</w:t>
        </w:r>
      </w:hyperlink>
      <w:r w:rsidRPr="005A4FEB">
        <w:rPr>
          <w:rFonts w:ascii="Times New Roman" w:hAnsi="Times New Roman" w:cs="Times New Roman"/>
          <w:sz w:val="24"/>
          <w:szCs w:val="24"/>
        </w:rPr>
        <w:t>; however, two aspects concerning the conservation of biological diversity are relevant for bio</w:t>
      </w:r>
      <w:r>
        <w:rPr>
          <w:rFonts w:ascii="Times New Roman" w:hAnsi="Times New Roman" w:cs="Times New Roman"/>
          <w:sz w:val="24"/>
          <w:szCs w:val="24"/>
        </w:rPr>
        <w:t>-</w:t>
      </w:r>
      <w:r w:rsidRPr="005A4FEB">
        <w:rPr>
          <w:rFonts w:ascii="Times New Roman" w:hAnsi="Times New Roman" w:cs="Times New Roman"/>
          <w:sz w:val="24"/>
          <w:szCs w:val="24"/>
        </w:rPr>
        <w:t xml:space="preserve">safety - the management of risks associated with LMOs resulting from </w:t>
      </w:r>
      <w:r w:rsidR="00543EE0" w:rsidRPr="00DE35D3">
        <w:rPr>
          <w:rFonts w:ascii="Times New Roman" w:hAnsi="Times New Roman" w:cs="Times New Roman"/>
          <w:sz w:val="24"/>
          <w:szCs w:val="24"/>
        </w:rPr>
        <w:lastRenderedPageBreak/>
        <w:t>technology and</w:t>
      </w:r>
      <w:r w:rsidRPr="005A4FEB">
        <w:rPr>
          <w:rFonts w:ascii="Times New Roman" w:hAnsi="Times New Roman" w:cs="Times New Roman"/>
          <w:sz w:val="24"/>
          <w:szCs w:val="24"/>
        </w:rPr>
        <w:t xml:space="preserve"> the management of risks associated with alien </w:t>
      </w:r>
      <w:r w:rsidR="00543EE0" w:rsidRPr="00DE35D3">
        <w:rPr>
          <w:rFonts w:ascii="Times New Roman" w:hAnsi="Times New Roman" w:cs="Times New Roman"/>
          <w:sz w:val="24"/>
          <w:szCs w:val="24"/>
        </w:rPr>
        <w:t>species. The</w:t>
      </w:r>
      <w:r w:rsidR="00AD15A2" w:rsidRPr="00DE35D3">
        <w:rPr>
          <w:rFonts w:ascii="Times New Roman" w:hAnsi="Times New Roman" w:cs="Times New Roman"/>
          <w:sz w:val="24"/>
          <w:szCs w:val="24"/>
        </w:rPr>
        <w:t xml:space="preserve"> Institutional Structure fram</w:t>
      </w:r>
      <w:r w:rsidR="0038336A" w:rsidRPr="00DE35D3">
        <w:rPr>
          <w:rFonts w:ascii="Times New Roman" w:hAnsi="Times New Roman" w:cs="Times New Roman"/>
          <w:sz w:val="24"/>
          <w:szCs w:val="24"/>
        </w:rPr>
        <w:t>ewor</w:t>
      </w:r>
      <w:r w:rsidR="00BC2A48" w:rsidRPr="00DE35D3">
        <w:rPr>
          <w:rFonts w:ascii="Times New Roman" w:hAnsi="Times New Roman" w:cs="Times New Roman"/>
          <w:sz w:val="24"/>
          <w:szCs w:val="24"/>
        </w:rPr>
        <w:t>k of NPPO is shown in Figure</w:t>
      </w:r>
      <w:r w:rsidR="0038336A" w:rsidRPr="00DE35D3">
        <w:rPr>
          <w:rFonts w:ascii="Times New Roman" w:hAnsi="Times New Roman" w:cs="Times New Roman"/>
          <w:sz w:val="24"/>
          <w:szCs w:val="24"/>
        </w:rPr>
        <w:t xml:space="preserve"> 11</w:t>
      </w:r>
      <w:r w:rsidR="00AD15A2" w:rsidRPr="00DE35D3">
        <w:rPr>
          <w:rFonts w:ascii="Times New Roman" w:hAnsi="Times New Roman" w:cs="Times New Roman"/>
          <w:sz w:val="24"/>
          <w:szCs w:val="24"/>
        </w:rPr>
        <w:t>.</w:t>
      </w:r>
    </w:p>
    <w:p w:rsidR="00F61BC0" w:rsidRDefault="00F61BC0" w:rsidP="00D37507">
      <w:pPr>
        <w:spacing w:line="360" w:lineRule="auto"/>
        <w:jc w:val="both"/>
        <w:rPr>
          <w:rFonts w:ascii="Times New Roman" w:hAnsi="Times New Roman" w:cs="Times New Roman"/>
          <w:sz w:val="24"/>
          <w:szCs w:val="24"/>
        </w:rPr>
      </w:pPr>
      <w:r w:rsidRPr="00FA6F4E">
        <w:rPr>
          <w:rFonts w:ascii="Times New Roman" w:hAnsi="Times New Roman" w:cs="Times New Roman"/>
          <w:sz w:val="24"/>
          <w:szCs w:val="24"/>
        </w:rPr>
        <w:t>The current institutional structure of phytosanitary controls in Nepal is fragmented. An NPPO has been formally established in Nepal as required by Article IV of the IPPC. The responsibility for phytosanitary controls and the application of phytosanitary measures against the introduction and spread of harmful organisms are shared by a number of institutions. These are:</w:t>
      </w:r>
    </w:p>
    <w:p w:rsidR="0058007D" w:rsidRPr="0058007D" w:rsidRDefault="0058007D" w:rsidP="0058007D">
      <w:pPr>
        <w:spacing w:line="360" w:lineRule="auto"/>
        <w:jc w:val="both"/>
        <w:rPr>
          <w:rFonts w:ascii="Times New Roman" w:hAnsi="Times New Roman" w:cs="Times New Roman"/>
          <w:sz w:val="24"/>
          <w:szCs w:val="24"/>
        </w:rPr>
      </w:pPr>
      <w:r w:rsidRPr="0058007D">
        <w:rPr>
          <w:rFonts w:ascii="Times New Roman" w:hAnsi="Times New Roman" w:cs="Times New Roman"/>
          <w:sz w:val="24"/>
          <w:szCs w:val="24"/>
        </w:rPr>
        <w:t>Stakeholders of NPPO-N</w:t>
      </w:r>
    </w:p>
    <w:tbl>
      <w:tblPr>
        <w:tblW w:w="12120" w:type="dxa"/>
        <w:tblCellMar>
          <w:left w:w="0" w:type="dxa"/>
          <w:right w:w="0" w:type="dxa"/>
        </w:tblCellMar>
        <w:tblLook w:val="04A0"/>
      </w:tblPr>
      <w:tblGrid>
        <w:gridCol w:w="2484"/>
        <w:gridCol w:w="3510"/>
        <w:gridCol w:w="6126"/>
      </w:tblGrid>
      <w:tr w:rsidR="0058007D" w:rsidRPr="0058007D" w:rsidTr="0058007D">
        <w:trPr>
          <w:trHeight w:val="1033"/>
        </w:trPr>
        <w:tc>
          <w:tcPr>
            <w:tcW w:w="24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b/>
                <w:bCs/>
                <w:color w:val="FFFFFF"/>
                <w:kern w:val="24"/>
                <w:sz w:val="24"/>
                <w:szCs w:val="24"/>
              </w:rPr>
              <w:t xml:space="preserve">1.MoAD </w:t>
            </w:r>
          </w:p>
        </w:tc>
        <w:tc>
          <w:tcPr>
            <w:tcW w:w="35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b/>
                <w:bCs/>
                <w:color w:val="FFFFFF"/>
                <w:kern w:val="24"/>
                <w:sz w:val="24"/>
                <w:szCs w:val="24"/>
              </w:rPr>
              <w:t xml:space="preserve">7. DoF </w:t>
            </w:r>
          </w:p>
        </w:tc>
        <w:tc>
          <w:tcPr>
            <w:tcW w:w="6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b/>
                <w:bCs/>
                <w:color w:val="FFFFFF"/>
                <w:kern w:val="24"/>
                <w:sz w:val="24"/>
                <w:szCs w:val="24"/>
              </w:rPr>
              <w:t xml:space="preserve">13. Entry Points: RPQOs, PQCPs, PQSCPs </w:t>
            </w:r>
          </w:p>
        </w:tc>
      </w:tr>
      <w:tr w:rsidR="0058007D" w:rsidRPr="0058007D" w:rsidTr="0058007D">
        <w:trPr>
          <w:trHeight w:val="584"/>
        </w:trPr>
        <w:tc>
          <w:tcPr>
            <w:tcW w:w="248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2. SPS Committe </w:t>
            </w:r>
          </w:p>
        </w:tc>
        <w:tc>
          <w:tcPr>
            <w:tcW w:w="35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8. DPR </w:t>
            </w:r>
          </w:p>
        </w:tc>
        <w:tc>
          <w:tcPr>
            <w:tcW w:w="6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14. PRMS </w:t>
            </w:r>
          </w:p>
        </w:tc>
      </w:tr>
      <w:tr w:rsidR="0058007D" w:rsidRPr="0058007D" w:rsidTr="0058007D">
        <w:trPr>
          <w:trHeight w:val="584"/>
        </w:trPr>
        <w:tc>
          <w:tcPr>
            <w:tcW w:w="24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3. </w:t>
            </w:r>
            <w:r w:rsidR="00736793">
              <w:rPr>
                <w:rFonts w:ascii="Calibri" w:eastAsia="Times New Roman" w:hAnsi="Calibri" w:cs="Arial"/>
                <w:color w:val="000000"/>
                <w:kern w:val="24"/>
                <w:sz w:val="24"/>
                <w:szCs w:val="24"/>
              </w:rPr>
              <w:t>DoF and DPR</w:t>
            </w:r>
          </w:p>
        </w:tc>
        <w:tc>
          <w:tcPr>
            <w:tcW w:w="3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9. VDC, DDC, Municipalities/Sub-municipalities </w:t>
            </w:r>
          </w:p>
        </w:tc>
        <w:tc>
          <w:tcPr>
            <w:tcW w:w="6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15. NARC </w:t>
            </w:r>
            <w:r w:rsidR="00756FDA">
              <w:rPr>
                <w:rFonts w:ascii="Calibri" w:eastAsia="Times New Roman" w:hAnsi="Calibri" w:cs="Arial"/>
                <w:color w:val="000000"/>
                <w:kern w:val="24"/>
                <w:sz w:val="24"/>
                <w:szCs w:val="24"/>
              </w:rPr>
              <w:t>/Research organizations &amp; Institutions</w:t>
            </w:r>
          </w:p>
        </w:tc>
      </w:tr>
      <w:tr w:rsidR="0058007D" w:rsidRPr="0058007D" w:rsidTr="0058007D">
        <w:trPr>
          <w:trHeight w:val="584"/>
        </w:trPr>
        <w:tc>
          <w:tcPr>
            <w:tcW w:w="24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4. MoSTE </w:t>
            </w:r>
          </w:p>
        </w:tc>
        <w:tc>
          <w:tcPr>
            <w:tcW w:w="3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10.  AEC </w:t>
            </w:r>
          </w:p>
        </w:tc>
        <w:tc>
          <w:tcPr>
            <w:tcW w:w="6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16. Commodity Associations and Federations </w:t>
            </w:r>
          </w:p>
        </w:tc>
      </w:tr>
      <w:tr w:rsidR="0058007D" w:rsidRPr="0058007D" w:rsidTr="0058007D">
        <w:trPr>
          <w:trHeight w:val="584"/>
        </w:trPr>
        <w:tc>
          <w:tcPr>
            <w:tcW w:w="248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5. DoA </w:t>
            </w:r>
          </w:p>
        </w:tc>
        <w:tc>
          <w:tcPr>
            <w:tcW w:w="35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11. PPD </w:t>
            </w:r>
          </w:p>
        </w:tc>
        <w:tc>
          <w:tcPr>
            <w:tcW w:w="6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17. Various I/NGOs </w:t>
            </w:r>
          </w:p>
        </w:tc>
      </w:tr>
      <w:tr w:rsidR="0058007D" w:rsidRPr="0058007D" w:rsidTr="0058007D">
        <w:trPr>
          <w:trHeight w:val="584"/>
        </w:trPr>
        <w:tc>
          <w:tcPr>
            <w:tcW w:w="24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6. DoC </w:t>
            </w:r>
          </w:p>
        </w:tc>
        <w:tc>
          <w:tcPr>
            <w:tcW w:w="3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12. NPQP </w:t>
            </w:r>
          </w:p>
        </w:tc>
        <w:tc>
          <w:tcPr>
            <w:tcW w:w="6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007D" w:rsidRPr="0058007D" w:rsidRDefault="0058007D" w:rsidP="0058007D">
            <w:pPr>
              <w:spacing w:after="0" w:line="240" w:lineRule="auto"/>
              <w:rPr>
                <w:rFonts w:ascii="Arial" w:eastAsia="Times New Roman" w:hAnsi="Arial" w:cs="Arial"/>
                <w:sz w:val="24"/>
                <w:szCs w:val="24"/>
              </w:rPr>
            </w:pPr>
            <w:r w:rsidRPr="0058007D">
              <w:rPr>
                <w:rFonts w:ascii="Calibri" w:eastAsia="Times New Roman" w:hAnsi="Calibri" w:cs="Arial"/>
                <w:color w:val="000000"/>
                <w:kern w:val="24"/>
                <w:sz w:val="24"/>
                <w:szCs w:val="24"/>
              </w:rPr>
              <w:t xml:space="preserve">18. Different Universities </w:t>
            </w:r>
          </w:p>
        </w:tc>
      </w:tr>
      <w:tr w:rsidR="006B33AE" w:rsidRPr="0058007D" w:rsidTr="0058007D">
        <w:trPr>
          <w:trHeight w:val="584"/>
        </w:trPr>
        <w:tc>
          <w:tcPr>
            <w:tcW w:w="248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6B33AE" w:rsidRPr="0058007D" w:rsidRDefault="009518B1" w:rsidP="0058007D">
            <w:pPr>
              <w:spacing w:after="0" w:line="240" w:lineRule="auto"/>
              <w:rPr>
                <w:rFonts w:ascii="Calibri" w:eastAsia="Times New Roman" w:hAnsi="Calibri" w:cs="Arial"/>
                <w:color w:val="000000"/>
                <w:kern w:val="24"/>
                <w:sz w:val="24"/>
                <w:szCs w:val="24"/>
              </w:rPr>
            </w:pPr>
            <w:r>
              <w:rPr>
                <w:rFonts w:ascii="Calibri" w:eastAsia="Times New Roman" w:hAnsi="Calibri" w:cs="Arial"/>
                <w:color w:val="000000"/>
                <w:kern w:val="24"/>
                <w:sz w:val="24"/>
                <w:szCs w:val="24"/>
              </w:rPr>
              <w:t>19. ANSAB</w:t>
            </w:r>
          </w:p>
        </w:tc>
        <w:tc>
          <w:tcPr>
            <w:tcW w:w="35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6B33AE" w:rsidRPr="0058007D" w:rsidRDefault="009518B1" w:rsidP="0058007D">
            <w:pPr>
              <w:spacing w:after="0" w:line="240" w:lineRule="auto"/>
              <w:rPr>
                <w:rFonts w:ascii="Calibri" w:eastAsia="Times New Roman" w:hAnsi="Calibri" w:cs="Arial"/>
                <w:color w:val="000000"/>
                <w:kern w:val="24"/>
                <w:sz w:val="24"/>
                <w:szCs w:val="24"/>
              </w:rPr>
            </w:pPr>
            <w:r>
              <w:rPr>
                <w:rFonts w:ascii="Calibri" w:eastAsia="Times New Roman" w:hAnsi="Calibri" w:cs="Arial"/>
                <w:color w:val="000000"/>
                <w:kern w:val="24"/>
                <w:sz w:val="24"/>
                <w:szCs w:val="24"/>
              </w:rPr>
              <w:t>20. TEPC</w:t>
            </w:r>
          </w:p>
        </w:tc>
        <w:tc>
          <w:tcPr>
            <w:tcW w:w="6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6B33AE" w:rsidRPr="0058007D" w:rsidRDefault="006B33AE" w:rsidP="0058007D">
            <w:pPr>
              <w:spacing w:after="0" w:line="240" w:lineRule="auto"/>
              <w:rPr>
                <w:rFonts w:ascii="Calibri" w:eastAsia="Times New Roman" w:hAnsi="Calibri" w:cs="Arial"/>
                <w:color w:val="000000"/>
                <w:kern w:val="24"/>
                <w:sz w:val="24"/>
                <w:szCs w:val="24"/>
              </w:rPr>
            </w:pPr>
          </w:p>
        </w:tc>
      </w:tr>
    </w:tbl>
    <w:p w:rsidR="00B26385" w:rsidRPr="00B26385" w:rsidRDefault="00B26385" w:rsidP="00B26385">
      <w:pPr>
        <w:pStyle w:val="ListParagraph"/>
        <w:spacing w:line="360" w:lineRule="auto"/>
        <w:jc w:val="both"/>
        <w:rPr>
          <w:rFonts w:ascii="Times New Roman" w:hAnsi="Times New Roman"/>
          <w:sz w:val="24"/>
          <w:szCs w:val="24"/>
        </w:rPr>
      </w:pPr>
    </w:p>
    <w:p w:rsidR="0055660E" w:rsidRPr="0055660E" w:rsidRDefault="0055660E" w:rsidP="00BA67C2">
      <w:pPr>
        <w:pStyle w:val="ListParagraph"/>
        <w:numPr>
          <w:ilvl w:val="2"/>
          <w:numId w:val="25"/>
        </w:numPr>
        <w:tabs>
          <w:tab w:val="clear" w:pos="2160"/>
          <w:tab w:val="num" w:pos="720"/>
        </w:tabs>
        <w:spacing w:line="360" w:lineRule="auto"/>
        <w:ind w:left="720"/>
        <w:jc w:val="both"/>
        <w:rPr>
          <w:rFonts w:ascii="Times New Roman" w:hAnsi="Times New Roman"/>
          <w:sz w:val="24"/>
          <w:szCs w:val="24"/>
        </w:rPr>
      </w:pPr>
      <w:r>
        <w:rPr>
          <w:rFonts w:ascii="Times New Roman" w:hAnsi="Times New Roman"/>
          <w:b/>
          <w:sz w:val="24"/>
          <w:szCs w:val="24"/>
        </w:rPr>
        <w:t xml:space="preserve">Ministry of Agriculture and Development </w:t>
      </w:r>
      <w:r w:rsidRPr="007819EC">
        <w:rPr>
          <w:rFonts w:ascii="Times New Roman" w:hAnsi="Times New Roman"/>
          <w:sz w:val="24"/>
          <w:szCs w:val="24"/>
        </w:rPr>
        <w:t>for the formulation and approval of quarantine policy, national phytosanitary standards and enforcement of plant quarantine regulations. Furthermore developing coordination mechanism and linkage among relevant ministry, trading partners and regional / international organizations to access country’s phytosanitary information for export promotion</w:t>
      </w:r>
    </w:p>
    <w:p w:rsidR="007819EC" w:rsidRDefault="00C305AC" w:rsidP="00BA67C2">
      <w:pPr>
        <w:pStyle w:val="ListParagraph"/>
        <w:numPr>
          <w:ilvl w:val="2"/>
          <w:numId w:val="25"/>
        </w:numPr>
        <w:tabs>
          <w:tab w:val="clear" w:pos="2160"/>
          <w:tab w:val="num" w:pos="720"/>
        </w:tabs>
        <w:spacing w:line="360" w:lineRule="auto"/>
        <w:ind w:left="720"/>
        <w:jc w:val="both"/>
        <w:rPr>
          <w:rFonts w:ascii="Times New Roman" w:hAnsi="Times New Roman"/>
          <w:sz w:val="24"/>
          <w:szCs w:val="24"/>
        </w:rPr>
      </w:pPr>
      <w:r>
        <w:rPr>
          <w:rFonts w:ascii="Times New Roman" w:hAnsi="Times New Roman"/>
          <w:b/>
          <w:sz w:val="24"/>
          <w:szCs w:val="24"/>
        </w:rPr>
        <w:t>Ministry of Commerce &amp; S</w:t>
      </w:r>
      <w:r w:rsidR="004F785F" w:rsidRPr="0067077B">
        <w:rPr>
          <w:rFonts w:ascii="Times New Roman" w:hAnsi="Times New Roman"/>
          <w:b/>
          <w:sz w:val="24"/>
          <w:szCs w:val="24"/>
        </w:rPr>
        <w:t>upplies</w:t>
      </w:r>
      <w:r w:rsidR="004F785F" w:rsidRPr="007819EC">
        <w:rPr>
          <w:rFonts w:ascii="Times New Roman" w:hAnsi="Times New Roman"/>
          <w:sz w:val="24"/>
          <w:szCs w:val="24"/>
        </w:rPr>
        <w:t xml:space="preserve"> for bilateral &amp; multilateral agreement in promoting safe agriculture trade with trading partners</w:t>
      </w:r>
    </w:p>
    <w:p w:rsidR="00DF333C" w:rsidRPr="006F22FE" w:rsidRDefault="00DF333C" w:rsidP="00BA67C2">
      <w:pPr>
        <w:pStyle w:val="ListParagraph"/>
        <w:numPr>
          <w:ilvl w:val="0"/>
          <w:numId w:val="25"/>
        </w:numPr>
        <w:spacing w:after="0" w:line="360" w:lineRule="auto"/>
        <w:jc w:val="both"/>
        <w:rPr>
          <w:rFonts w:ascii="Times New Roman" w:eastAsia="Times New Roman" w:hAnsi="Times New Roman" w:cs="Times New Roman"/>
          <w:sz w:val="24"/>
          <w:szCs w:val="24"/>
        </w:rPr>
      </w:pPr>
      <w:r w:rsidRPr="002D3B48">
        <w:rPr>
          <w:rFonts w:ascii="Times New Roman" w:hAnsi="Times New Roman" w:cs="Times New Roman"/>
          <w:b/>
          <w:sz w:val="24"/>
          <w:szCs w:val="24"/>
        </w:rPr>
        <w:lastRenderedPageBreak/>
        <w:t xml:space="preserve">Ministry of </w:t>
      </w:r>
      <w:r w:rsidR="002D3B48" w:rsidRPr="002D3B48">
        <w:rPr>
          <w:rFonts w:ascii="Times New Roman" w:hAnsi="Times New Roman" w:cs="Times New Roman"/>
          <w:b/>
          <w:sz w:val="24"/>
          <w:szCs w:val="24"/>
        </w:rPr>
        <w:t xml:space="preserve">Science Technology </w:t>
      </w:r>
      <w:r w:rsidRPr="002D3B48">
        <w:rPr>
          <w:rFonts w:ascii="Times New Roman" w:hAnsi="Times New Roman" w:cs="Times New Roman"/>
          <w:b/>
          <w:sz w:val="24"/>
          <w:szCs w:val="24"/>
        </w:rPr>
        <w:t>&amp; Environment</w:t>
      </w:r>
      <w:r w:rsidRPr="006F22FE">
        <w:rPr>
          <w:rFonts w:ascii="Times New Roman" w:hAnsi="Times New Roman" w:cs="Times New Roman"/>
          <w:sz w:val="24"/>
          <w:szCs w:val="24"/>
        </w:rPr>
        <w:t xml:space="preserve"> for the conservation of biological diversity aroused by the risks associated with LMOs, GMOs resulting from </w:t>
      </w:r>
      <w:hyperlink r:id="rId26" w:history="1">
        <w:r w:rsidRPr="006F22FE">
          <w:rPr>
            <w:rStyle w:val="Hyperlink"/>
            <w:rFonts w:ascii="Times New Roman" w:hAnsi="Times New Roman"/>
            <w:color w:val="auto"/>
            <w:sz w:val="24"/>
            <w:szCs w:val="24"/>
          </w:rPr>
          <w:t>biotechnology</w:t>
        </w:r>
      </w:hyperlink>
      <w:r w:rsidRPr="006F22FE">
        <w:rPr>
          <w:rStyle w:val="Hyperlink"/>
          <w:rFonts w:ascii="Times New Roman" w:hAnsi="Times New Roman"/>
          <w:color w:val="auto"/>
          <w:sz w:val="24"/>
          <w:szCs w:val="24"/>
        </w:rPr>
        <w:t>&amp; pesticide degradation in the environment.</w:t>
      </w:r>
    </w:p>
    <w:p w:rsidR="004F785F" w:rsidRPr="00015118" w:rsidRDefault="00015118" w:rsidP="00BA67C2">
      <w:pPr>
        <w:pStyle w:val="ListParagraph"/>
        <w:numPr>
          <w:ilvl w:val="2"/>
          <w:numId w:val="25"/>
        </w:numPr>
        <w:tabs>
          <w:tab w:val="clear" w:pos="2160"/>
          <w:tab w:val="num" w:pos="720"/>
        </w:tabs>
        <w:spacing w:line="360" w:lineRule="auto"/>
        <w:ind w:left="720"/>
        <w:jc w:val="both"/>
        <w:rPr>
          <w:rFonts w:ascii="Times New Roman" w:hAnsi="Times New Roman" w:cs="Times New Roman"/>
          <w:sz w:val="24"/>
          <w:szCs w:val="24"/>
        </w:rPr>
      </w:pPr>
      <w:r w:rsidRPr="00015118">
        <w:rPr>
          <w:rFonts w:ascii="Times New Roman" w:hAnsi="Times New Roman" w:cs="Times New Roman"/>
          <w:b/>
          <w:bCs/>
          <w:sz w:val="24"/>
          <w:szCs w:val="24"/>
        </w:rPr>
        <w:t>The Department of Forests and Soil Conservation</w:t>
      </w:r>
      <w:r>
        <w:rPr>
          <w:rStyle w:val="Strong"/>
        </w:rPr>
        <w:t xml:space="preserve"> </w:t>
      </w:r>
      <w:r w:rsidR="004F785F" w:rsidRPr="0003436E">
        <w:rPr>
          <w:rFonts w:ascii="Times New Roman" w:hAnsi="Times New Roman"/>
          <w:sz w:val="24"/>
          <w:szCs w:val="24"/>
        </w:rPr>
        <w:t xml:space="preserve">for coordinating regional, district and local bodies for regulating the internal quarantine and for </w:t>
      </w:r>
      <w:r w:rsidR="004F785F" w:rsidRPr="00015118">
        <w:rPr>
          <w:rFonts w:ascii="Times New Roman" w:hAnsi="Times New Roman" w:cs="Times New Roman"/>
          <w:sz w:val="24"/>
          <w:szCs w:val="24"/>
        </w:rPr>
        <w:t>maintaining the PFA</w:t>
      </w:r>
      <w:r w:rsidRPr="00015118">
        <w:rPr>
          <w:rFonts w:ascii="Times New Roman" w:hAnsi="Times New Roman" w:cs="Times New Roman"/>
          <w:sz w:val="24"/>
          <w:szCs w:val="24"/>
        </w:rPr>
        <w:t>. The main mandate of DoF is to manage the country’s forest resources for the conservation of the natural environment and to supply the forest products to the people. The department focuses on protection, management and utilization of forests and conservation of natural resources, planning, implementation and coordination of forestry development activities.</w:t>
      </w:r>
    </w:p>
    <w:p w:rsidR="0055660E" w:rsidRDefault="0055660E" w:rsidP="00BA67C2">
      <w:pPr>
        <w:pStyle w:val="ListParagraph"/>
        <w:numPr>
          <w:ilvl w:val="2"/>
          <w:numId w:val="25"/>
        </w:numPr>
        <w:tabs>
          <w:tab w:val="clear" w:pos="2160"/>
          <w:tab w:val="num" w:pos="720"/>
        </w:tabs>
        <w:spacing w:line="360" w:lineRule="auto"/>
        <w:ind w:left="720"/>
        <w:jc w:val="both"/>
        <w:rPr>
          <w:rFonts w:ascii="Times New Roman" w:hAnsi="Times New Roman" w:cs="Times New Roman"/>
          <w:sz w:val="24"/>
          <w:szCs w:val="24"/>
        </w:rPr>
      </w:pPr>
      <w:r w:rsidRPr="0067077B">
        <w:rPr>
          <w:rFonts w:ascii="Times New Roman" w:hAnsi="Times New Roman"/>
          <w:b/>
          <w:sz w:val="24"/>
          <w:szCs w:val="24"/>
        </w:rPr>
        <w:t>D</w:t>
      </w:r>
      <w:r>
        <w:rPr>
          <w:rFonts w:ascii="Times New Roman" w:hAnsi="Times New Roman"/>
          <w:b/>
          <w:sz w:val="24"/>
          <w:szCs w:val="24"/>
        </w:rPr>
        <w:t>epartment of Plant R</w:t>
      </w:r>
      <w:r w:rsidRPr="0067077B">
        <w:rPr>
          <w:rFonts w:ascii="Times New Roman" w:hAnsi="Times New Roman"/>
          <w:b/>
          <w:sz w:val="24"/>
          <w:szCs w:val="24"/>
        </w:rPr>
        <w:t xml:space="preserve">esources </w:t>
      </w:r>
      <w:r w:rsidRPr="0003436E">
        <w:rPr>
          <w:rFonts w:ascii="Times New Roman" w:hAnsi="Times New Roman"/>
          <w:sz w:val="24"/>
          <w:szCs w:val="24"/>
        </w:rPr>
        <w:t xml:space="preserve">for developing import requirements and conservation of </w:t>
      </w:r>
      <w:r>
        <w:rPr>
          <w:rFonts w:ascii="Times New Roman" w:hAnsi="Times New Roman"/>
          <w:sz w:val="24"/>
          <w:szCs w:val="24"/>
        </w:rPr>
        <w:t>Non-Timber Forest Products (</w:t>
      </w:r>
      <w:r w:rsidRPr="0003436E">
        <w:rPr>
          <w:rFonts w:ascii="Times New Roman" w:hAnsi="Times New Roman"/>
          <w:sz w:val="24"/>
          <w:szCs w:val="24"/>
        </w:rPr>
        <w:t>NTFP</w:t>
      </w:r>
      <w:r>
        <w:rPr>
          <w:rFonts w:ascii="Times New Roman" w:hAnsi="Times New Roman"/>
          <w:sz w:val="24"/>
          <w:szCs w:val="24"/>
        </w:rPr>
        <w:t>)</w:t>
      </w:r>
      <w:r w:rsidRPr="0003436E">
        <w:rPr>
          <w:rFonts w:ascii="Times New Roman" w:hAnsi="Times New Roman"/>
          <w:sz w:val="24"/>
          <w:szCs w:val="24"/>
        </w:rPr>
        <w:t xml:space="preserve"> and CITES</w:t>
      </w:r>
      <w:r w:rsidR="00BF28B2">
        <w:rPr>
          <w:rFonts w:ascii="Times New Roman" w:hAnsi="Times New Roman"/>
          <w:sz w:val="24"/>
          <w:szCs w:val="24"/>
        </w:rPr>
        <w:t xml:space="preserve">. </w:t>
      </w:r>
      <w:r w:rsidR="00BF28B2" w:rsidRPr="00BF28B2">
        <w:rPr>
          <w:rFonts w:ascii="Times New Roman" w:hAnsi="Times New Roman" w:cs="Times New Roman"/>
          <w:sz w:val="24"/>
          <w:szCs w:val="24"/>
        </w:rPr>
        <w:t>The Department conducts and provides services in the field of research and development of plant resources in Nepal.</w:t>
      </w:r>
    </w:p>
    <w:p w:rsidR="00B26385" w:rsidRDefault="00B26385" w:rsidP="00B26385">
      <w:pPr>
        <w:pStyle w:val="ListParagraph"/>
        <w:numPr>
          <w:ilvl w:val="2"/>
          <w:numId w:val="25"/>
        </w:numPr>
        <w:tabs>
          <w:tab w:val="clear" w:pos="2160"/>
          <w:tab w:val="num" w:pos="720"/>
        </w:tabs>
        <w:spacing w:line="360" w:lineRule="auto"/>
        <w:ind w:left="720"/>
        <w:jc w:val="both"/>
        <w:rPr>
          <w:rFonts w:ascii="Times New Roman" w:hAnsi="Times New Roman"/>
          <w:sz w:val="24"/>
          <w:szCs w:val="24"/>
        </w:rPr>
      </w:pPr>
      <w:r w:rsidRPr="00C305AC">
        <w:rPr>
          <w:rFonts w:ascii="Times New Roman" w:hAnsi="Times New Roman"/>
          <w:b/>
          <w:sz w:val="24"/>
          <w:szCs w:val="24"/>
        </w:rPr>
        <w:t>Department of Customs</w:t>
      </w:r>
      <w:r w:rsidRPr="0003436E">
        <w:rPr>
          <w:rFonts w:ascii="Times New Roman" w:hAnsi="Times New Roman"/>
          <w:sz w:val="24"/>
          <w:szCs w:val="24"/>
        </w:rPr>
        <w:t xml:space="preserve"> for effectively implementation of the phytosanitary regulations in border points </w:t>
      </w:r>
    </w:p>
    <w:p w:rsidR="00B47A10" w:rsidRPr="00B47A10" w:rsidRDefault="00B47A10" w:rsidP="00D1732B">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B47A10">
        <w:rPr>
          <w:rFonts w:ascii="Times New Roman" w:eastAsia="Times New Roman" w:hAnsi="Times New Roman" w:cs="Times New Roman"/>
          <w:b/>
          <w:bCs/>
          <w:sz w:val="24"/>
          <w:szCs w:val="24"/>
        </w:rPr>
        <w:t xml:space="preserve">Ministry of Commerce and Supplies, Trade and Export Promotion Centre </w:t>
      </w:r>
    </w:p>
    <w:p w:rsidR="00B47A10" w:rsidRPr="00B47A10" w:rsidRDefault="00B47A10" w:rsidP="00D1732B">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B47A10">
        <w:rPr>
          <w:rFonts w:ascii="Times New Roman" w:eastAsia="Times New Roman" w:hAnsi="Times New Roman" w:cs="Times New Roman"/>
          <w:sz w:val="24"/>
          <w:szCs w:val="24"/>
        </w:rPr>
        <w:t>The centre merged three organizations; Trade Promotion Centre, Export Promotion Board and Carpet &amp; Wool Development Board with the objective of promoting foreign trade in general and export trade in particular of the country. The centre works to advise the Government of Nepal in formulating for the development and expansion of trade and export and contribute to the strengthening the national economy by developing and expanding trade and export of the country. Among other functions the centre implements appropriate programs to attract investment at the national and international level for export- oriented and import management project and acts as information pool by collecting, disseminating and publishing useful trade-related information.</w:t>
      </w:r>
    </w:p>
    <w:p w:rsidR="0067077B" w:rsidRPr="0067077B" w:rsidRDefault="0067077B" w:rsidP="00D1732B">
      <w:pPr>
        <w:pStyle w:val="ListParagraph"/>
        <w:numPr>
          <w:ilvl w:val="0"/>
          <w:numId w:val="25"/>
        </w:numPr>
        <w:spacing w:line="360" w:lineRule="auto"/>
        <w:jc w:val="both"/>
        <w:rPr>
          <w:rFonts w:ascii="Times New Roman" w:hAnsi="Times New Roman" w:cs="Times New Roman"/>
          <w:sz w:val="24"/>
          <w:szCs w:val="24"/>
        </w:rPr>
      </w:pPr>
      <w:r w:rsidRPr="0067077B">
        <w:rPr>
          <w:rFonts w:ascii="Times New Roman" w:hAnsi="Times New Roman" w:cs="Times New Roman"/>
          <w:b/>
          <w:sz w:val="24"/>
          <w:szCs w:val="24"/>
        </w:rPr>
        <w:t>Local Self Government Act 2055 and Regulations 2056</w:t>
      </w:r>
      <w:r w:rsidRPr="0067077B">
        <w:rPr>
          <w:rFonts w:ascii="Times New Roman" w:hAnsi="Times New Roman" w:cs="Times New Roman"/>
          <w:sz w:val="24"/>
          <w:szCs w:val="24"/>
        </w:rPr>
        <w:t xml:space="preserve"> has given independent status to local bodies like Village Development Committees (VDC), Municipalities/Sub-municipal corporations/ Municipal Corporations and District Development Committees (DDCs). Local bodies have their own program, budget and resources. They have mandate of formulating and implementing agricultural programs at local level and managing human resources. </w:t>
      </w:r>
    </w:p>
    <w:p w:rsidR="0067077B" w:rsidRPr="0067077B" w:rsidRDefault="00C305AC" w:rsidP="00D1732B">
      <w:pPr>
        <w:pStyle w:val="ListParagraph"/>
        <w:numPr>
          <w:ilvl w:val="2"/>
          <w:numId w:val="25"/>
        </w:numPr>
        <w:tabs>
          <w:tab w:val="clear" w:pos="2160"/>
          <w:tab w:val="num" w:pos="720"/>
        </w:tabs>
        <w:spacing w:after="0" w:line="360" w:lineRule="auto"/>
        <w:ind w:left="720"/>
        <w:jc w:val="both"/>
        <w:rPr>
          <w:rFonts w:ascii="Times New Roman" w:hAnsi="Times New Roman"/>
          <w:sz w:val="24"/>
          <w:szCs w:val="24"/>
        </w:rPr>
      </w:pPr>
      <w:r>
        <w:rPr>
          <w:rFonts w:ascii="Times New Roman" w:hAnsi="Times New Roman"/>
          <w:b/>
          <w:sz w:val="24"/>
          <w:szCs w:val="24"/>
        </w:rPr>
        <w:lastRenderedPageBreak/>
        <w:t>Agri-Enterprise Centre</w:t>
      </w:r>
      <w:r w:rsidR="0040407C" w:rsidRPr="0067077B">
        <w:rPr>
          <w:rFonts w:ascii="Times New Roman" w:hAnsi="Times New Roman"/>
          <w:sz w:val="24"/>
          <w:szCs w:val="24"/>
        </w:rPr>
        <w:t xml:space="preserve"> </w:t>
      </w:r>
      <w:r w:rsidR="004F785F" w:rsidRPr="0067077B">
        <w:rPr>
          <w:rFonts w:ascii="Times New Roman" w:hAnsi="Times New Roman"/>
          <w:sz w:val="24"/>
          <w:szCs w:val="24"/>
        </w:rPr>
        <w:t xml:space="preserve">to expand and strengthen market oriented private sector </w:t>
      </w:r>
      <w:r w:rsidR="0036377B" w:rsidRPr="0067077B">
        <w:rPr>
          <w:rFonts w:ascii="Times New Roman" w:hAnsi="Times New Roman"/>
          <w:sz w:val="24"/>
          <w:szCs w:val="24"/>
        </w:rPr>
        <w:t xml:space="preserve">driven </w:t>
      </w:r>
      <w:r w:rsidR="00D37507" w:rsidRPr="0067077B">
        <w:rPr>
          <w:rFonts w:ascii="Times New Roman" w:hAnsi="Times New Roman"/>
          <w:sz w:val="24"/>
          <w:szCs w:val="24"/>
        </w:rPr>
        <w:t xml:space="preserve">enterprises </w:t>
      </w:r>
      <w:r w:rsidR="00D37507" w:rsidRPr="0067077B">
        <w:rPr>
          <w:rFonts w:ascii="Times New Roman" w:eastAsia="Times New Roman" w:hAnsi="Times New Roman" w:cs="Times New Roman"/>
          <w:sz w:val="24"/>
          <w:szCs w:val="24"/>
        </w:rPr>
        <w:t>eliminating</w:t>
      </w:r>
      <w:r w:rsidR="004F785F" w:rsidRPr="0067077B">
        <w:rPr>
          <w:rFonts w:ascii="Times New Roman" w:eastAsia="Times New Roman" w:hAnsi="Times New Roman" w:cs="Times New Roman"/>
          <w:sz w:val="24"/>
          <w:szCs w:val="24"/>
        </w:rPr>
        <w:t xml:space="preserve"> trade barriers facing the flow of agricultural products to foreign markets. </w:t>
      </w:r>
    </w:p>
    <w:p w:rsidR="004F785F" w:rsidRPr="0067077B" w:rsidRDefault="00DD7FAC" w:rsidP="00BA67C2">
      <w:pPr>
        <w:pStyle w:val="ListParagraph"/>
        <w:numPr>
          <w:ilvl w:val="2"/>
          <w:numId w:val="25"/>
        </w:numPr>
        <w:tabs>
          <w:tab w:val="clear" w:pos="2160"/>
          <w:tab w:val="num" w:pos="720"/>
        </w:tabs>
        <w:spacing w:after="0" w:line="360" w:lineRule="auto"/>
        <w:ind w:left="720"/>
        <w:jc w:val="both"/>
        <w:rPr>
          <w:rFonts w:ascii="Times New Roman" w:hAnsi="Times New Roman"/>
          <w:sz w:val="24"/>
          <w:szCs w:val="24"/>
        </w:rPr>
      </w:pPr>
      <w:r w:rsidRPr="002D3B48">
        <w:rPr>
          <w:rFonts w:ascii="Times New Roman" w:hAnsi="Times New Roman"/>
          <w:b/>
          <w:sz w:val="24"/>
          <w:szCs w:val="24"/>
        </w:rPr>
        <w:t>NARC</w:t>
      </w:r>
      <w:r w:rsidRPr="0067077B">
        <w:rPr>
          <w:rFonts w:ascii="Times New Roman" w:hAnsi="Times New Roman"/>
          <w:sz w:val="24"/>
          <w:szCs w:val="24"/>
        </w:rPr>
        <w:t xml:space="preserve"> </w:t>
      </w:r>
      <w:r w:rsidR="004F785F" w:rsidRPr="0067077B">
        <w:rPr>
          <w:rFonts w:ascii="Times New Roman" w:hAnsi="Times New Roman"/>
          <w:sz w:val="24"/>
          <w:szCs w:val="24"/>
        </w:rPr>
        <w:t xml:space="preserve">for developing national pest/host list, pest diagnosis, conducting PRA, verification of PFA </w:t>
      </w:r>
      <w:r w:rsidR="0036377B" w:rsidRPr="0067077B">
        <w:rPr>
          <w:rFonts w:ascii="Times New Roman" w:hAnsi="Times New Roman"/>
          <w:sz w:val="24"/>
          <w:szCs w:val="24"/>
        </w:rPr>
        <w:t>maintenance</w:t>
      </w:r>
      <w:r w:rsidR="004F785F" w:rsidRPr="0067077B">
        <w:rPr>
          <w:rFonts w:ascii="Times New Roman" w:hAnsi="Times New Roman"/>
          <w:sz w:val="24"/>
          <w:szCs w:val="24"/>
        </w:rPr>
        <w:t>, research in pest eradication of exotic/quarantine pests</w:t>
      </w:r>
    </w:p>
    <w:p w:rsidR="0067077B" w:rsidRPr="0067077B" w:rsidRDefault="00C305AC" w:rsidP="00BA67C2">
      <w:pPr>
        <w:pStyle w:val="ListParagraph"/>
        <w:numPr>
          <w:ilvl w:val="0"/>
          <w:numId w:val="26"/>
        </w:numPr>
        <w:spacing w:after="0"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Plant Protection Directorate</w:t>
      </w:r>
      <w:r w:rsidR="004F785F" w:rsidRPr="0067077B">
        <w:rPr>
          <w:rFonts w:ascii="Times New Roman" w:eastAsia="Times New Roman" w:hAnsi="Times New Roman" w:cs="Times New Roman"/>
          <w:sz w:val="24"/>
          <w:szCs w:val="24"/>
        </w:rPr>
        <w:t xml:space="preserve"> to prevent the introduction of exotic pests in the country and to prevent the further spread of existing plant pests in infested areas to pest-free areas</w:t>
      </w:r>
      <w:r w:rsidR="0067077B" w:rsidRPr="0067077B">
        <w:rPr>
          <w:rFonts w:ascii="Times New Roman" w:eastAsia="Times New Roman" w:hAnsi="Times New Roman" w:cs="Times New Roman"/>
          <w:sz w:val="24"/>
          <w:szCs w:val="24"/>
        </w:rPr>
        <w:t xml:space="preserve">. </w:t>
      </w:r>
    </w:p>
    <w:p w:rsidR="004F785F" w:rsidRPr="0067077B" w:rsidRDefault="00C305AC" w:rsidP="00BA67C2">
      <w:pPr>
        <w:pStyle w:val="ListParagraph"/>
        <w:numPr>
          <w:ilvl w:val="0"/>
          <w:numId w:val="26"/>
        </w:numPr>
        <w:spacing w:after="0" w:line="360" w:lineRule="auto"/>
        <w:jc w:val="both"/>
        <w:rPr>
          <w:rFonts w:ascii="Times New Roman" w:hAnsi="Times New Roman" w:cs="Times New Roman"/>
          <w:sz w:val="24"/>
          <w:szCs w:val="24"/>
        </w:rPr>
      </w:pPr>
      <w:r>
        <w:rPr>
          <w:rFonts w:ascii="Times New Roman" w:hAnsi="Times New Roman"/>
          <w:b/>
          <w:sz w:val="24"/>
          <w:szCs w:val="24"/>
        </w:rPr>
        <w:t>National Plant Quarantine Programme</w:t>
      </w:r>
      <w:r w:rsidR="00DD7FAC" w:rsidRPr="0067077B">
        <w:rPr>
          <w:rFonts w:ascii="Times New Roman" w:hAnsi="Times New Roman"/>
          <w:sz w:val="24"/>
          <w:szCs w:val="24"/>
        </w:rPr>
        <w:t xml:space="preserve"> </w:t>
      </w:r>
      <w:r w:rsidR="004F785F" w:rsidRPr="0067077B">
        <w:rPr>
          <w:rFonts w:ascii="Times New Roman" w:eastAsia="Times New Roman" w:hAnsi="Times New Roman" w:cs="Times New Roman"/>
          <w:sz w:val="24"/>
          <w:szCs w:val="24"/>
        </w:rPr>
        <w:t xml:space="preserve">to facilitate safe global trade in agriculture </w:t>
      </w:r>
      <w:r w:rsidR="00DD7FAC" w:rsidRPr="0067077B">
        <w:rPr>
          <w:rFonts w:ascii="Times New Roman" w:eastAsia="Times New Roman" w:hAnsi="Times New Roman" w:cs="Times New Roman"/>
          <w:sz w:val="24"/>
          <w:szCs w:val="24"/>
        </w:rPr>
        <w:t>by</w:t>
      </w:r>
      <w:r w:rsidR="00DD7FAC" w:rsidRPr="0067077B">
        <w:rPr>
          <w:rFonts w:ascii="Times New Roman" w:hAnsi="Times New Roman" w:cs="Times New Roman"/>
          <w:sz w:val="24"/>
          <w:szCs w:val="24"/>
        </w:rPr>
        <w:t xml:space="preserve"> implementing</w:t>
      </w:r>
      <w:r w:rsidR="004F785F" w:rsidRPr="0067077B">
        <w:rPr>
          <w:rFonts w:ascii="Times New Roman" w:hAnsi="Times New Roman" w:cs="Times New Roman"/>
          <w:sz w:val="24"/>
          <w:szCs w:val="24"/>
        </w:rPr>
        <w:t xml:space="preserve"> trade related phytosanitary obligations&amp;</w:t>
      </w:r>
      <w:r w:rsidR="004F785F" w:rsidRPr="0067077B">
        <w:rPr>
          <w:rFonts w:ascii="Times New Roman" w:eastAsia="Times New Roman" w:hAnsi="Times New Roman" w:cs="Times New Roman"/>
          <w:sz w:val="24"/>
          <w:szCs w:val="24"/>
        </w:rPr>
        <w:t xml:space="preserve"> assisting producers, exporters and importers and by providing technically comprehensive and credible phytosanitary certification.</w:t>
      </w:r>
    </w:p>
    <w:p w:rsidR="004F785F" w:rsidRPr="006F22FE" w:rsidRDefault="004F785F" w:rsidP="00BA67C2">
      <w:pPr>
        <w:pStyle w:val="ListParagraph"/>
        <w:numPr>
          <w:ilvl w:val="0"/>
          <w:numId w:val="26"/>
        </w:numPr>
        <w:spacing w:line="360" w:lineRule="auto"/>
        <w:jc w:val="both"/>
        <w:rPr>
          <w:rFonts w:ascii="Times New Roman" w:eastAsia="Times New Roman" w:hAnsi="Times New Roman" w:cs="Times New Roman"/>
          <w:sz w:val="24"/>
          <w:szCs w:val="24"/>
        </w:rPr>
      </w:pPr>
      <w:r w:rsidRPr="006F22FE">
        <w:rPr>
          <w:rFonts w:ascii="Times New Roman" w:hAnsi="Times New Roman" w:cs="Times New Roman"/>
          <w:sz w:val="24"/>
          <w:szCs w:val="24"/>
        </w:rPr>
        <w:t xml:space="preserve"> Entry points as </w:t>
      </w:r>
      <w:r w:rsidRPr="002D3B48">
        <w:rPr>
          <w:rFonts w:ascii="Times New Roman" w:hAnsi="Times New Roman" w:cs="Times New Roman"/>
          <w:b/>
          <w:sz w:val="24"/>
          <w:szCs w:val="24"/>
        </w:rPr>
        <w:t>RPQO, PQCP, PQSCP</w:t>
      </w:r>
      <w:r w:rsidRPr="006F22FE">
        <w:rPr>
          <w:sz w:val="29"/>
          <w:szCs w:val="29"/>
        </w:rPr>
        <w:t xml:space="preserve"> to i</w:t>
      </w:r>
      <w:r w:rsidRPr="006F22FE">
        <w:rPr>
          <w:rFonts w:ascii="Times New Roman" w:hAnsi="Times New Roman" w:cs="Times New Roman"/>
          <w:sz w:val="24"/>
          <w:szCs w:val="24"/>
        </w:rPr>
        <w:t>mplement appropriate phytosanitary measures on imported/</w:t>
      </w:r>
      <w:r w:rsidR="00071184" w:rsidRPr="006F22FE">
        <w:rPr>
          <w:rFonts w:ascii="Times New Roman" w:hAnsi="Times New Roman" w:cs="Times New Roman"/>
          <w:sz w:val="24"/>
          <w:szCs w:val="24"/>
        </w:rPr>
        <w:t>exportable</w:t>
      </w:r>
      <w:r w:rsidRPr="006F22FE">
        <w:rPr>
          <w:rFonts w:ascii="Times New Roman" w:hAnsi="Times New Roman" w:cs="Times New Roman"/>
          <w:sz w:val="24"/>
          <w:szCs w:val="24"/>
        </w:rPr>
        <w:t xml:space="preserve"> consignments (clearance, rejection, re-e</w:t>
      </w:r>
      <w:r w:rsidR="00D37507">
        <w:rPr>
          <w:rFonts w:ascii="Times New Roman" w:hAnsi="Times New Roman" w:cs="Times New Roman"/>
          <w:sz w:val="24"/>
          <w:szCs w:val="24"/>
        </w:rPr>
        <w:t>xport, destruction, treatment</w:t>
      </w:r>
      <w:r w:rsidRPr="006F22FE">
        <w:rPr>
          <w:rFonts w:ascii="Times New Roman" w:hAnsi="Times New Roman" w:cs="Times New Roman"/>
          <w:sz w:val="24"/>
          <w:szCs w:val="24"/>
        </w:rPr>
        <w:t xml:space="preserve">). </w:t>
      </w:r>
    </w:p>
    <w:p w:rsidR="004F785F" w:rsidRPr="006F22FE" w:rsidRDefault="00C305AC" w:rsidP="00BA67C2">
      <w:pPr>
        <w:pStyle w:val="ListParagraph"/>
        <w:numPr>
          <w:ilvl w:val="0"/>
          <w:numId w:val="26"/>
        </w:numPr>
        <w:spacing w:after="0" w:line="360" w:lineRule="auto"/>
        <w:jc w:val="both"/>
        <w:rPr>
          <w:rFonts w:ascii="Times New Roman" w:eastAsia="Times New Roman" w:hAnsi="Times New Roman" w:cs="Times New Roman"/>
          <w:sz w:val="24"/>
          <w:szCs w:val="24"/>
        </w:rPr>
      </w:pPr>
      <w:r w:rsidRPr="00C305AC">
        <w:rPr>
          <w:rFonts w:ascii="Times New Roman" w:eastAsia="Times New Roman" w:hAnsi="Times New Roman" w:cs="Times New Roman"/>
          <w:b/>
          <w:sz w:val="24"/>
          <w:szCs w:val="24"/>
        </w:rPr>
        <w:t>Seed Quality Control Committee</w:t>
      </w:r>
      <w:r>
        <w:rPr>
          <w:rFonts w:ascii="Times New Roman" w:eastAsia="Times New Roman" w:hAnsi="Times New Roman" w:cs="Times New Roman"/>
          <w:sz w:val="24"/>
          <w:szCs w:val="24"/>
        </w:rPr>
        <w:t xml:space="preserve"> to</w:t>
      </w:r>
      <w:r w:rsidR="004F785F" w:rsidRPr="006F22FE">
        <w:rPr>
          <w:rFonts w:ascii="Times New Roman" w:eastAsia="Times New Roman" w:hAnsi="Times New Roman" w:cs="Times New Roman"/>
          <w:sz w:val="24"/>
          <w:szCs w:val="24"/>
        </w:rPr>
        <w:t xml:space="preserve"> coordinate all stakeholders of the seed industry and to advise the MoAD on policies and issues related to the seed sector.</w:t>
      </w:r>
    </w:p>
    <w:p w:rsidR="004F785F" w:rsidRPr="006F22FE" w:rsidRDefault="00C305AC" w:rsidP="00BA67C2">
      <w:pPr>
        <w:pStyle w:val="ListParagraph"/>
        <w:numPr>
          <w:ilvl w:val="0"/>
          <w:numId w:val="2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Pesticide Registration and Management Section</w:t>
      </w:r>
      <w:r w:rsidR="00DD7FAC">
        <w:rPr>
          <w:rFonts w:ascii="Times New Roman" w:eastAsia="Times New Roman" w:hAnsi="Times New Roman" w:cs="Times New Roman"/>
          <w:sz w:val="24"/>
          <w:szCs w:val="24"/>
        </w:rPr>
        <w:t xml:space="preserve"> </w:t>
      </w:r>
      <w:r w:rsidR="004F785F" w:rsidRPr="006F22FE">
        <w:rPr>
          <w:rFonts w:ascii="Times New Roman" w:eastAsia="Times New Roman" w:hAnsi="Times New Roman" w:cs="Times New Roman"/>
          <w:sz w:val="24"/>
          <w:szCs w:val="24"/>
        </w:rPr>
        <w:t>enforces the pesticide regulation &amp; circulars safe pesticide application in the commodities</w:t>
      </w:r>
    </w:p>
    <w:p w:rsidR="00E74C17" w:rsidRPr="002D3B48" w:rsidRDefault="002D3B48" w:rsidP="00BA67C2">
      <w:pPr>
        <w:pStyle w:val="ListParagraph"/>
        <w:numPr>
          <w:ilvl w:val="0"/>
          <w:numId w:val="26"/>
        </w:numPr>
        <w:spacing w:after="0" w:line="360" w:lineRule="auto"/>
        <w:jc w:val="both"/>
        <w:rPr>
          <w:rFonts w:ascii="Times New Roman" w:hAnsi="Times New Roman" w:cs="Times New Roman"/>
          <w:sz w:val="24"/>
          <w:szCs w:val="24"/>
        </w:rPr>
      </w:pPr>
      <w:r w:rsidRPr="002D3B48">
        <w:rPr>
          <w:rFonts w:ascii="Times New Roman" w:eastAsia="Times New Roman" w:hAnsi="Times New Roman" w:cs="Times New Roman"/>
          <w:b/>
          <w:sz w:val="24"/>
          <w:szCs w:val="24"/>
        </w:rPr>
        <w:t>SPS Committee</w:t>
      </w:r>
      <w:r w:rsidR="0036377B" w:rsidRPr="00E74C17">
        <w:rPr>
          <w:rFonts w:ascii="Times New Roman" w:eastAsia="Times New Roman" w:hAnsi="Times New Roman" w:cs="Times New Roman"/>
          <w:sz w:val="24"/>
          <w:szCs w:val="24"/>
        </w:rPr>
        <w:t xml:space="preserve"> in</w:t>
      </w:r>
      <w:r w:rsidR="004F785F" w:rsidRPr="00E74C17">
        <w:rPr>
          <w:rFonts w:ascii="Times New Roman" w:eastAsia="Times New Roman" w:hAnsi="Times New Roman" w:cs="Times New Roman"/>
          <w:sz w:val="24"/>
          <w:szCs w:val="24"/>
        </w:rPr>
        <w:t xml:space="preserve"> protecting animal, plant and human health; promoting safe foods for the domestic and export markets; and facilitating trade between the Nepal and its trading partners.</w:t>
      </w:r>
    </w:p>
    <w:p w:rsidR="002D3B48" w:rsidRPr="002D3B48" w:rsidRDefault="002D3B48" w:rsidP="00BA67C2">
      <w:pPr>
        <w:pStyle w:val="ListParagraph"/>
        <w:numPr>
          <w:ilvl w:val="0"/>
          <w:numId w:val="26"/>
        </w:numPr>
        <w:spacing w:line="360" w:lineRule="auto"/>
        <w:jc w:val="both"/>
        <w:rPr>
          <w:rFonts w:ascii="Times New Roman" w:hAnsi="Times New Roman" w:cs="Times New Roman"/>
          <w:sz w:val="24"/>
          <w:szCs w:val="24"/>
        </w:rPr>
      </w:pPr>
      <w:r w:rsidRPr="002D3B48">
        <w:rPr>
          <w:rFonts w:ascii="Times New Roman" w:hAnsi="Times New Roman" w:cs="Times New Roman"/>
          <w:b/>
          <w:sz w:val="24"/>
          <w:szCs w:val="24"/>
        </w:rPr>
        <w:t>Different universities</w:t>
      </w:r>
      <w:r w:rsidRPr="002D3B48">
        <w:rPr>
          <w:rFonts w:ascii="Times New Roman" w:hAnsi="Times New Roman" w:cs="Times New Roman"/>
          <w:sz w:val="24"/>
          <w:szCs w:val="24"/>
        </w:rPr>
        <w:t xml:space="preserve"> which have mandate of teaching are providing the higher education together with mandatory research work. These universities have plant protection studies, researches and laboratory facilities. </w:t>
      </w:r>
    </w:p>
    <w:p w:rsidR="00E74C17" w:rsidRPr="00E74C17" w:rsidRDefault="004F785F" w:rsidP="00BA67C2">
      <w:pPr>
        <w:pStyle w:val="ListParagraph"/>
        <w:numPr>
          <w:ilvl w:val="0"/>
          <w:numId w:val="26"/>
        </w:numPr>
        <w:spacing w:after="0" w:line="360" w:lineRule="auto"/>
        <w:jc w:val="both"/>
        <w:rPr>
          <w:rFonts w:ascii="Times New Roman" w:hAnsi="Times New Roman" w:cs="Times New Roman"/>
          <w:sz w:val="24"/>
          <w:szCs w:val="24"/>
        </w:rPr>
      </w:pPr>
      <w:r w:rsidRPr="00452B67">
        <w:rPr>
          <w:rFonts w:ascii="Times New Roman" w:eastAsia="Times New Roman" w:hAnsi="Times New Roman" w:cs="Times New Roman"/>
          <w:b/>
          <w:sz w:val="24"/>
          <w:szCs w:val="24"/>
        </w:rPr>
        <w:t>Commodity Associations and Federations</w:t>
      </w:r>
      <w:r w:rsidRPr="00E74C17">
        <w:rPr>
          <w:rFonts w:ascii="Times New Roman" w:eastAsia="Times New Roman" w:hAnsi="Times New Roman" w:cs="Times New Roman"/>
          <w:sz w:val="24"/>
          <w:szCs w:val="24"/>
        </w:rPr>
        <w:t xml:space="preserve"> for the development of private institutions in trade sectors.</w:t>
      </w:r>
      <w:r w:rsidR="00E74C17" w:rsidRPr="00E74C17">
        <w:rPr>
          <w:rFonts w:ascii="Times New Roman" w:hAnsi="Times New Roman" w:cs="Times New Roman"/>
          <w:sz w:val="24"/>
          <w:szCs w:val="24"/>
        </w:rPr>
        <w:t xml:space="preserve"> Organized private sectors like Federation for </w:t>
      </w:r>
      <w:r w:rsidR="00E74C17" w:rsidRPr="00452B67">
        <w:rPr>
          <w:rFonts w:ascii="Times New Roman" w:hAnsi="Times New Roman" w:cs="Times New Roman"/>
          <w:sz w:val="24"/>
          <w:szCs w:val="24"/>
        </w:rPr>
        <w:t>Nepalese Chamber of Commerce and Industry (FNCCI), Farmers Associations, u</w:t>
      </w:r>
      <w:r w:rsidR="00E74C17" w:rsidRPr="00E74C17">
        <w:rPr>
          <w:rFonts w:ascii="Times New Roman" w:hAnsi="Times New Roman" w:cs="Times New Roman"/>
          <w:sz w:val="24"/>
          <w:szCs w:val="24"/>
        </w:rPr>
        <w:t xml:space="preserve">norganized private sectors and farmers are involved in agriculture production and trade. Amateur institutions and professional societies like Agricultural Associations; </w:t>
      </w:r>
    </w:p>
    <w:p w:rsidR="00DF333C" w:rsidRPr="00DF333C" w:rsidRDefault="00DF333C" w:rsidP="00BA67C2">
      <w:pPr>
        <w:pStyle w:val="ListParagraph"/>
        <w:numPr>
          <w:ilvl w:val="0"/>
          <w:numId w:val="26"/>
        </w:numPr>
        <w:spacing w:line="360" w:lineRule="auto"/>
        <w:jc w:val="both"/>
        <w:rPr>
          <w:rFonts w:ascii="Times New Roman" w:hAnsi="Times New Roman" w:cs="Times New Roman"/>
          <w:sz w:val="24"/>
          <w:szCs w:val="24"/>
        </w:rPr>
      </w:pPr>
      <w:r w:rsidRPr="00DF333C">
        <w:rPr>
          <w:rFonts w:ascii="Times New Roman" w:hAnsi="Times New Roman" w:cs="Times New Roman"/>
          <w:b/>
          <w:sz w:val="24"/>
          <w:szCs w:val="24"/>
        </w:rPr>
        <w:t>Plant Protection Society</w:t>
      </w:r>
      <w:r w:rsidRPr="00DF333C">
        <w:rPr>
          <w:rFonts w:ascii="Times New Roman" w:hAnsi="Times New Roman" w:cs="Times New Roman"/>
          <w:sz w:val="24"/>
          <w:szCs w:val="24"/>
        </w:rPr>
        <w:t xml:space="preserve"> Nepal is working in their respective fields. </w:t>
      </w:r>
    </w:p>
    <w:p w:rsidR="00C305AC" w:rsidRDefault="00DF333C" w:rsidP="00BA67C2">
      <w:pPr>
        <w:pStyle w:val="ListParagraph"/>
        <w:numPr>
          <w:ilvl w:val="0"/>
          <w:numId w:val="26"/>
        </w:numPr>
        <w:spacing w:line="360" w:lineRule="auto"/>
        <w:jc w:val="both"/>
        <w:rPr>
          <w:rFonts w:ascii="Times New Roman" w:hAnsi="Times New Roman" w:cs="Times New Roman"/>
          <w:sz w:val="24"/>
          <w:szCs w:val="24"/>
        </w:rPr>
      </w:pPr>
      <w:r w:rsidRPr="00DF333C">
        <w:rPr>
          <w:rFonts w:ascii="Times New Roman" w:hAnsi="Times New Roman" w:cs="Times New Roman"/>
          <w:b/>
          <w:sz w:val="24"/>
          <w:szCs w:val="24"/>
        </w:rPr>
        <w:lastRenderedPageBreak/>
        <w:t>Various I/NGOs</w:t>
      </w:r>
      <w:r w:rsidRPr="00DF333C">
        <w:rPr>
          <w:rFonts w:ascii="Times New Roman" w:hAnsi="Times New Roman" w:cs="Times New Roman"/>
          <w:sz w:val="24"/>
          <w:szCs w:val="24"/>
        </w:rPr>
        <w:t xml:space="preserve"> are working and gaining the experience in the field of Plant Protection and Agriculture. In sum up all these organizations, institutions, agencies have direct and indirect bearings in the tasks of NPPO. </w:t>
      </w:r>
    </w:p>
    <w:p w:rsidR="00922619" w:rsidRPr="00922619" w:rsidRDefault="00922619" w:rsidP="007A4116">
      <w:pPr>
        <w:pStyle w:val="ListParagraph"/>
        <w:numPr>
          <w:ilvl w:val="0"/>
          <w:numId w:val="26"/>
        </w:numPr>
        <w:spacing w:before="100" w:beforeAutospacing="1" w:after="100" w:afterAutospacing="1" w:line="360" w:lineRule="auto"/>
        <w:rPr>
          <w:rFonts w:ascii="Times New Roman" w:eastAsia="Times New Roman" w:hAnsi="Times New Roman" w:cs="Times New Roman"/>
          <w:sz w:val="24"/>
          <w:szCs w:val="24"/>
        </w:rPr>
      </w:pPr>
      <w:r w:rsidRPr="00922619">
        <w:rPr>
          <w:rFonts w:ascii="Times New Roman" w:eastAsia="Times New Roman" w:hAnsi="Times New Roman" w:cs="Times New Roman"/>
          <w:b/>
          <w:bCs/>
          <w:sz w:val="24"/>
          <w:szCs w:val="24"/>
        </w:rPr>
        <w:t>The Asia Network for Sustainable Agriculture and Bio</w:t>
      </w:r>
      <w:r w:rsidR="002C16C7">
        <w:rPr>
          <w:rFonts w:ascii="Times New Roman" w:eastAsia="Times New Roman" w:hAnsi="Times New Roman" w:cs="Times New Roman"/>
          <w:b/>
          <w:bCs/>
          <w:sz w:val="24"/>
          <w:szCs w:val="24"/>
        </w:rPr>
        <w:t>-</w:t>
      </w:r>
      <w:r w:rsidRPr="00922619">
        <w:rPr>
          <w:rFonts w:ascii="Times New Roman" w:eastAsia="Times New Roman" w:hAnsi="Times New Roman" w:cs="Times New Roman"/>
          <w:b/>
          <w:bCs/>
          <w:sz w:val="24"/>
          <w:szCs w:val="24"/>
        </w:rPr>
        <w:t xml:space="preserve">resources (ANSAB)  </w:t>
      </w:r>
    </w:p>
    <w:p w:rsidR="00922619" w:rsidRPr="00922619" w:rsidRDefault="00922619" w:rsidP="007A4116">
      <w:pPr>
        <w:pStyle w:val="ListParagraph"/>
        <w:spacing w:before="100" w:beforeAutospacing="1" w:after="100" w:afterAutospacing="1" w:line="360" w:lineRule="auto"/>
        <w:jc w:val="both"/>
        <w:rPr>
          <w:rFonts w:ascii="Times New Roman" w:hAnsi="Times New Roman" w:cs="Times New Roman"/>
          <w:sz w:val="24"/>
          <w:szCs w:val="24"/>
        </w:rPr>
      </w:pPr>
      <w:r w:rsidRPr="00922619">
        <w:rPr>
          <w:rFonts w:ascii="Times New Roman" w:hAnsi="Times New Roman" w:cs="Times New Roman"/>
          <w:sz w:val="24"/>
          <w:szCs w:val="24"/>
        </w:rPr>
        <w:t>Community empowerment and economic incentives is placed at the heart of its approach, believing that as people benefit from natural resources they become more motivated to protect them. ANSAB implements a variety of innovative solutions by working for the creation of enterprises based on the sustainable use of natural resources, especially Non Timber Products (NTFPs) and the establishment of payment-schemes for ecosystem services, especially Reducing Emissions from Deforestation and Forest Degradation, Forest Conservation, Sustainable Management of Forests and Carbon Stock Enhancement (REDD+). The work is carried out in the context of global climate change, which continues to threaten the environmental and economic progresses achieved so far- in Nepal as in the rest of the world.</w:t>
      </w:r>
    </w:p>
    <w:p w:rsidR="00DF333C" w:rsidRPr="00DF333C" w:rsidRDefault="00DF333C" w:rsidP="007A4116">
      <w:pPr>
        <w:pStyle w:val="ListParagraph"/>
        <w:spacing w:line="360" w:lineRule="auto"/>
        <w:jc w:val="both"/>
        <w:rPr>
          <w:rFonts w:ascii="Times New Roman" w:hAnsi="Times New Roman" w:cs="Times New Roman"/>
          <w:sz w:val="24"/>
          <w:szCs w:val="24"/>
        </w:rPr>
      </w:pPr>
      <w:r w:rsidRPr="00DF333C">
        <w:rPr>
          <w:rFonts w:ascii="Times New Roman" w:hAnsi="Times New Roman" w:cs="Times New Roman"/>
          <w:sz w:val="24"/>
          <w:szCs w:val="24"/>
        </w:rPr>
        <w:t>Therefore, they should be recognized as stakeholders of NPPO-N.</w:t>
      </w:r>
    </w:p>
    <w:p w:rsidR="005779E4" w:rsidRPr="003F5A4C" w:rsidRDefault="005779E4" w:rsidP="007A4116">
      <w:pPr>
        <w:pStyle w:val="Heading2"/>
        <w:spacing w:line="360" w:lineRule="auto"/>
        <w:rPr>
          <w:rFonts w:ascii="Times New Roman" w:hAnsi="Times New Roman" w:cs="Times New Roman"/>
          <w:b w:val="0"/>
          <w:color w:val="auto"/>
          <w:sz w:val="24"/>
          <w:szCs w:val="24"/>
        </w:rPr>
      </w:pPr>
      <w:bookmarkStart w:id="51" w:name="_Toc422585039"/>
      <w:r>
        <w:rPr>
          <w:rFonts w:ascii="Times New Roman" w:hAnsi="Times New Roman" w:cs="Times New Roman"/>
          <w:b w:val="0"/>
          <w:sz w:val="24"/>
          <w:szCs w:val="24"/>
        </w:rPr>
        <w:t xml:space="preserve">7.2 </w:t>
      </w:r>
      <w:r w:rsidRPr="003F5A4C">
        <w:rPr>
          <w:rFonts w:ascii="Times New Roman" w:hAnsi="Times New Roman" w:cs="Times New Roman"/>
          <w:color w:val="auto"/>
          <w:sz w:val="24"/>
          <w:szCs w:val="24"/>
        </w:rPr>
        <w:t>Major thrust of NPPO</w:t>
      </w:r>
      <w:bookmarkEnd w:id="51"/>
    </w:p>
    <w:p w:rsidR="005779E4" w:rsidRDefault="005779E4" w:rsidP="007A4116">
      <w:pPr>
        <w:spacing w:line="360" w:lineRule="auto"/>
        <w:jc w:val="both"/>
        <w:rPr>
          <w:rFonts w:ascii="Times New Roman" w:hAnsi="Times New Roman" w:cs="Times New Roman"/>
          <w:sz w:val="24"/>
          <w:szCs w:val="24"/>
        </w:rPr>
      </w:pPr>
      <w:r w:rsidRPr="003F5A4C">
        <w:rPr>
          <w:rFonts w:ascii="Times New Roman" w:hAnsi="Times New Roman" w:cs="Times New Roman"/>
          <w:sz w:val="24"/>
          <w:szCs w:val="24"/>
        </w:rPr>
        <w:t>There is a trend to develop and use risk-based principles of risk assessment, management and communication involving a multi-layered, pro-active approach, rather than having sole reliance on border inspection. Strong organizational structure and supportive institution is needed to achieve the overall objectives.</w:t>
      </w:r>
    </w:p>
    <w:p w:rsidR="00D37507" w:rsidRDefault="005779E4" w:rsidP="005779E4">
      <w:pPr>
        <w:spacing w:line="360" w:lineRule="auto"/>
        <w:jc w:val="both"/>
        <w:rPr>
          <w:rFonts w:ascii="Times New Roman" w:hAnsi="Times New Roman" w:cs="Times New Roman"/>
          <w:sz w:val="24"/>
          <w:szCs w:val="24"/>
        </w:rPr>
      </w:pPr>
      <w:r w:rsidRPr="005779E4">
        <w:rPr>
          <w:rFonts w:ascii="Times New Roman" w:hAnsi="Times New Roman" w:cs="Times New Roman"/>
          <w:sz w:val="24"/>
          <w:szCs w:val="24"/>
        </w:rPr>
        <w:t>In practice the work is central to facilitate trade in line with WTO SPS Agreement. Principle of transparency is duly considered in WTO SPS Agreement. National legislations, Organizational set up, working modalities are developed in maintaining plant health. In Nepal major work in phytosanitation is guided by Plant Protection Act 2007 and Regulation 2009. Plant Protection Directorate is NPPO and National focal point to IPPC.  NPQP is certificate issuing agency, SPS Enquiry Point, National Notification authority are in front line to execute the function as envisaged by IPPC new revised text 1997</w:t>
      </w:r>
    </w:p>
    <w:p w:rsidR="00B26385" w:rsidRDefault="00B26385" w:rsidP="005779E4">
      <w:pPr>
        <w:spacing w:line="360" w:lineRule="auto"/>
        <w:jc w:val="both"/>
        <w:rPr>
          <w:rFonts w:ascii="Times New Roman" w:hAnsi="Times New Roman" w:cs="Times New Roman"/>
          <w:sz w:val="24"/>
          <w:szCs w:val="24"/>
        </w:rPr>
      </w:pPr>
    </w:p>
    <w:p w:rsidR="00B26385" w:rsidRDefault="00B26385" w:rsidP="005779E4">
      <w:pPr>
        <w:spacing w:line="360" w:lineRule="auto"/>
        <w:jc w:val="both"/>
        <w:rPr>
          <w:rFonts w:ascii="Times New Roman" w:hAnsi="Times New Roman" w:cs="Times New Roman"/>
          <w:sz w:val="24"/>
          <w:szCs w:val="24"/>
        </w:rPr>
      </w:pPr>
    </w:p>
    <w:p w:rsidR="004F785F" w:rsidRPr="001A2110" w:rsidRDefault="00D37507" w:rsidP="004F785F">
      <w:pPr>
        <w:pStyle w:val="Heading5"/>
        <w:rPr>
          <w:rFonts w:ascii="Times New Roman" w:hAnsi="Times New Roman" w:cs="Times New Roman"/>
          <w:b/>
        </w:rPr>
      </w:pPr>
      <w:r>
        <w:rPr>
          <w:rFonts w:ascii="Times New Roman" w:hAnsi="Times New Roman" w:cs="Times New Roman"/>
          <w:b/>
        </w:rPr>
        <w:lastRenderedPageBreak/>
        <w:t>Figure 11</w:t>
      </w:r>
      <w:r w:rsidR="000F3D40" w:rsidRPr="001A2110">
        <w:rPr>
          <w:rFonts w:ascii="Times New Roman" w:hAnsi="Times New Roman" w:cs="Times New Roman"/>
          <w:b/>
        </w:rPr>
        <w:t>:</w:t>
      </w:r>
      <w:r w:rsidR="004F785F" w:rsidRPr="001A2110">
        <w:rPr>
          <w:rFonts w:ascii="Times New Roman" w:hAnsi="Times New Roman" w:cs="Times New Roman"/>
          <w:b/>
        </w:rPr>
        <w:t xml:space="preserve"> </w:t>
      </w:r>
      <w:r>
        <w:rPr>
          <w:rFonts w:ascii="Times New Roman" w:hAnsi="Times New Roman" w:cs="Times New Roman"/>
          <w:b/>
        </w:rPr>
        <w:t xml:space="preserve"> </w:t>
      </w:r>
      <w:r w:rsidR="004F785F" w:rsidRPr="001A2110">
        <w:rPr>
          <w:rFonts w:ascii="Times New Roman" w:hAnsi="Times New Roman" w:cs="Times New Roman"/>
          <w:b/>
        </w:rPr>
        <w:t>Institutional Structure framework of NPPO</w:t>
      </w:r>
    </w:p>
    <w:p w:rsidR="004F785F" w:rsidRDefault="004F785F" w:rsidP="004F785F">
      <w:pPr>
        <w:autoSpaceDE w:val="0"/>
        <w:autoSpaceDN w:val="0"/>
        <w:adjustRightInd w:val="0"/>
        <w:spacing w:after="0" w:line="240" w:lineRule="auto"/>
        <w:rPr>
          <w:rFonts w:ascii="Times New Roman" w:hAnsi="Times New Roman" w:cs="MyriadPro-Regular"/>
          <w:sz w:val="24"/>
          <w:szCs w:val="24"/>
          <w:lang w:bidi="ne-NP"/>
        </w:rPr>
      </w:pPr>
    </w:p>
    <w:p w:rsidR="004F785F" w:rsidRDefault="0076794F" w:rsidP="004F785F">
      <w:pPr>
        <w:autoSpaceDE w:val="0"/>
        <w:autoSpaceDN w:val="0"/>
        <w:adjustRightInd w:val="0"/>
        <w:spacing w:after="0" w:line="240" w:lineRule="auto"/>
      </w:pPr>
      <w:r>
        <w:rPr>
          <w:noProof/>
          <w:lang w:eastAsia="ja-JP"/>
        </w:rPr>
        <w:pict>
          <v:shapetype id="_x0000_t110" coordsize="21600,21600" o:spt="110" path="m10800,l,10800,10800,21600,21600,10800xe">
            <v:stroke joinstyle="miter"/>
            <v:path gradientshapeok="t" o:connecttype="rect" textboxrect="5400,5400,16200,16200"/>
          </v:shapetype>
          <v:shape id="AutoShape 93" o:spid="_x0000_s1149" type="#_x0000_t110" style="position:absolute;margin-left:193.35pt;margin-top:-.1pt;width:1in;height:44.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">
            <v:textbox style="mso-next-textbox:#AutoShape 93">
              <w:txbxContent>
                <w:p w:rsidR="00047F33" w:rsidRPr="00DB0BD8" w:rsidRDefault="00047F33" w:rsidP="004F785F">
                  <w:pPr>
                    <w:rPr>
                      <w:b/>
                    </w:rPr>
                  </w:pPr>
                  <w:r w:rsidRPr="00DB0BD8">
                    <w:rPr>
                      <w:b/>
                    </w:rPr>
                    <w:t>CBD</w:t>
                  </w:r>
                </w:p>
              </w:txbxContent>
            </v:textbox>
          </v:shape>
        </w:pict>
      </w:r>
      <w:r>
        <w:rPr>
          <w:noProof/>
          <w:lang w:eastAsia="ja-JP"/>
        </w:rPr>
        <w:pict>
          <v:rect id="Rectangle 3" o:spid="_x0000_s1089" style="position:absolute;margin-left:308.25pt;margin-top:4.8pt;width:139.5pt;height:42pt;z-index:25166848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" strokecolor="#70ad47" strokeweight="2.25pt">
            <v:textbox style="mso-next-textbox:#Rectangle 3">
              <w:txbxContent>
                <w:p w:rsidR="00047F33" w:rsidRPr="00CA7EDD" w:rsidRDefault="00047F33" w:rsidP="004F785F">
                  <w:pPr>
                    <w:spacing w:after="0" w:line="240" w:lineRule="auto"/>
                    <w:jc w:val="center"/>
                    <w:rPr>
                      <w:b/>
                      <w:bCs/>
                      <w:sz w:val="24"/>
                      <w:szCs w:val="24"/>
                    </w:rPr>
                  </w:pPr>
                  <w:r>
                    <w:rPr>
                      <w:b/>
                      <w:bCs/>
                      <w:sz w:val="24"/>
                      <w:szCs w:val="24"/>
                    </w:rPr>
                    <w:t>MoAD</w:t>
                  </w:r>
                </w:p>
                <w:p w:rsidR="00047F33" w:rsidRPr="00CA7EDD" w:rsidRDefault="00047F33" w:rsidP="004F785F">
                  <w:pPr>
                    <w:spacing w:after="0" w:line="240" w:lineRule="auto"/>
                    <w:jc w:val="center"/>
                    <w:rPr>
                      <w:b/>
                      <w:bCs/>
                      <w:sz w:val="24"/>
                      <w:szCs w:val="24"/>
                    </w:rPr>
                  </w:pPr>
                  <w:r w:rsidRPr="00CA7EDD">
                    <w:rPr>
                      <w:b/>
                      <w:bCs/>
                      <w:sz w:val="24"/>
                      <w:szCs w:val="24"/>
                    </w:rPr>
                    <w:t>(Notification Authority</w:t>
                  </w:r>
                  <w:r>
                    <w:rPr>
                      <w:b/>
                      <w:bCs/>
                      <w:sz w:val="24"/>
                      <w:szCs w:val="24"/>
                    </w:rPr>
                    <w:t>)</w:t>
                  </w:r>
                </w:p>
                <w:p w:rsidR="00047F33" w:rsidRDefault="00047F33" w:rsidP="004F785F"/>
                <w:p w:rsidR="00047F33" w:rsidRDefault="00047F33" w:rsidP="004F785F">
                  <w:pPr>
                    <w:jc w:val="center"/>
                  </w:pPr>
                </w:p>
              </w:txbxContent>
            </v:textbox>
            <w10:wrap anchorx="margin"/>
          </v:rect>
        </w:pict>
      </w:r>
      <w:r>
        <w:rPr>
          <w:noProof/>
          <w:lang w:eastAsia="ja-JP"/>
        </w:rPr>
        <w:pict>
          <v:rect id="Rectangle 2" o:spid="_x0000_s1088" style="position:absolute;margin-left:1in;margin-top:9.6pt;width:93.6pt;height:37.2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" strokecolor="#70ad47" strokeweight="2.25pt">
            <v:textbox style="mso-next-textbox:#Rectangle 2">
              <w:txbxContent>
                <w:p w:rsidR="00047F33" w:rsidRPr="00E7331F" w:rsidRDefault="00047F33" w:rsidP="004F785F">
                  <w:pPr>
                    <w:jc w:val="center"/>
                    <w:rPr>
                      <w:b/>
                      <w:bCs/>
                    </w:rPr>
                  </w:pPr>
                  <w:r w:rsidRPr="00E7331F">
                    <w:rPr>
                      <w:b/>
                      <w:bCs/>
                    </w:rPr>
                    <w:t>IPPC/ RPPO</w:t>
                  </w:r>
                  <w:r>
                    <w:rPr>
                      <w:b/>
                      <w:bCs/>
                    </w:rPr>
                    <w:t>/ APPPC</w:t>
                  </w:r>
                </w:p>
                <w:p w:rsidR="00047F33" w:rsidRDefault="00047F33" w:rsidP="004F785F">
                  <w:pPr>
                    <w:jc w:val="center"/>
                  </w:pPr>
                </w:p>
              </w:txbxContent>
            </v:textbox>
          </v:rect>
        </w:pict>
      </w:r>
      <w:r>
        <w:rPr>
          <w:noProof/>
          <w:lang w:eastAsia="ja-JP"/>
        </w:rPr>
        <w:pict>
          <v:shapetype id="_x0000_t32" coordsize="21600,21600" o:spt="32" o:oned="t" path="m,l21600,21600e" filled="f">
            <v:path arrowok="t" fillok="f" o:connecttype="none"/>
            <o:lock v:ext="edit" shapetype="t"/>
          </v:shapetype>
          <v:shape id="AutoShape 98" o:spid="_x0000_s1152" type="#_x0000_t32" style="position:absolute;margin-left:165.6pt;margin-top:18pt;width:31.65pt;height:0;flip:x;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">
            <v:stroke startarrow="block" endarrow="block"/>
          </v:shape>
        </w:pict>
      </w:r>
      <w:r>
        <w:rPr>
          <w:noProof/>
          <w:lang w:eastAsia="ja-JP"/>
        </w:rPr>
        <w:pict>
          <v:shape id="AutoShape 97" o:spid="_x0000_s1151" type="#_x0000_t32" style="position:absolute;margin-left:180pt;margin-top:18pt;width:0;height: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o3MAIAAHs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">
            <v:stroke startarrow="block" endarrow="block"/>
          </v:shape>
        </w:pict>
      </w:r>
      <w:r>
        <w:rPr>
          <w:noProof/>
          <w:lang w:eastAsia="ja-JP"/>
        </w:rPr>
        <w:pict>
          <v:oval id="Oval 1" o:spid="_x0000_s1087" style="position:absolute;margin-left:-36pt;margin-top:-9pt;width:81pt;height:54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" strokecolor="#70ad47" strokeweight="3pt">
            <v:stroke joinstyle="miter"/>
            <v:textbox style="mso-next-textbox:#Oval 1">
              <w:txbxContent>
                <w:p w:rsidR="00047F33" w:rsidRPr="00E7331F" w:rsidRDefault="00047F33" w:rsidP="004F785F">
                  <w:pPr>
                    <w:jc w:val="center"/>
                    <w:rPr>
                      <w:rFonts w:ascii="Times New Roman" w:hAnsi="Times New Roman"/>
                      <w:b/>
                      <w:bCs/>
                      <w:sz w:val="20"/>
                      <w:szCs w:val="20"/>
                    </w:rPr>
                  </w:pPr>
                  <w:r w:rsidRPr="00E7331F">
                    <w:rPr>
                      <w:rFonts w:ascii="Times New Roman" w:hAnsi="Times New Roman"/>
                      <w:b/>
                      <w:bCs/>
                      <w:sz w:val="20"/>
                      <w:szCs w:val="20"/>
                    </w:rPr>
                    <w:t xml:space="preserve">WTO /SPS </w:t>
                  </w:r>
                </w:p>
                <w:p w:rsidR="00047F33" w:rsidRDefault="00047F33" w:rsidP="004F785F"/>
              </w:txbxContent>
            </v:textbox>
          </v:oval>
        </w:pict>
      </w:r>
      <w:r>
        <w:rPr>
          <w:noProof/>
          <w:lang w:eastAsia="ja-JP"/>
        </w:rPr>
        <w:pict>
          <v:line id="Line 5" o:spid="_x0000_s1113" style="position:absolute;z-index:251693056;visibility:visible" from="45pt,18pt" to="1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ufKA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" strokeweight="1.5pt">
            <v:stroke endarrow="block"/>
          </v:line>
        </w:pict>
      </w:r>
      <w:r>
        <w:rPr>
          <w:noProof/>
          <w:lang w:eastAsia="ja-JP"/>
        </w:rPr>
        <w:pict>
          <v:line id="Straight Connector 37" o:spid="_x0000_s1112" style="position:absolute;z-index:251692032;visibility:visible" from="74.25pt,249.75pt" to="134.25pt,2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" strokeweight="3pt">
            <v:stroke dashstyle="dash" joinstyle="miter"/>
          </v:line>
        </w:pict>
      </w:r>
      <w:r>
        <w:rPr>
          <w:noProof/>
          <w:lang w:eastAsia="ja-JP"/>
        </w:rPr>
        <w:pict>
          <v:line id="Straight Connector 35" o:spid="_x0000_s1110" style="position:absolute;z-index:251689984;visibility:visible" from="72.75pt,189pt" to="13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" strokeweight="2.25pt">
            <v:stroke dashstyle="dash" joinstyle="miter"/>
          </v:line>
        </w:pict>
      </w:r>
      <w:r>
        <w:rPr>
          <w:noProof/>
          <w:lang w:eastAsia="ja-JP"/>
        </w:rPr>
        <w:pict>
          <v:line id="Straight Connector 36" o:spid="_x0000_s1111" style="position:absolute;z-index:251691008;visibility:visible" from="73.5pt,219.75pt" to="133.5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" strokeweight="3pt">
            <v:stroke dashstyle="dash" joinstyle="miter"/>
          </v:line>
        </w:pict>
      </w:r>
    </w:p>
    <w:p w:rsidR="004F785F" w:rsidRDefault="0076794F" w:rsidP="004F785F">
      <w:r>
        <w:rPr>
          <w:noProof/>
          <w:lang w:eastAsia="ja-JP"/>
        </w:rPr>
        <w:pict>
          <v:shape id="AutoShape 99" o:spid="_x0000_s1153" type="#_x0000_t32" style="position:absolute;margin-left:264.75pt;margin-top:4.55pt;width:43.5pt;height:0;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DWNgIAAIAEAAAOAAAAZHJzL2Uyb0RvYy54bWysVMuO2yAU3VfqPyD2ie2MkyZ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">
            <v:stroke startarrow="block" endarrow="block"/>
          </v:shape>
        </w:pict>
      </w:r>
    </w:p>
    <w:p w:rsidR="004F785F" w:rsidRDefault="0076794F" w:rsidP="004F785F">
      <w:r>
        <w:rPr>
          <w:noProof/>
          <w:lang w:eastAsia="ja-JP"/>
        </w:rPr>
        <w:pict>
          <v:shape id="AutoShape 94" o:spid="_x0000_s1150" type="#_x0000_t32" style="position:absolute;margin-left:131.25pt;margin-top:11.2pt;width:0;height:48.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">
            <v:stroke startarrow="block" endarrow="block"/>
          </v:shape>
        </w:pict>
      </w:r>
      <w:r>
        <w:rPr>
          <w:noProof/>
          <w:lang w:eastAsia="ja-JP"/>
        </w:rPr>
        <w:pict>
          <v:shape id="AutoShape 101" o:spid="_x0000_s1155" type="#_x0000_t32" style="position:absolute;margin-left:411pt;margin-top:9.1pt;width:36.8pt;height:50.6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">
            <v:stroke startarrow="block" endarrow="block"/>
          </v:shape>
        </w:pict>
      </w:r>
      <w:r>
        <w:rPr>
          <w:noProof/>
          <w:lang w:eastAsia="ja-JP"/>
        </w:rPr>
        <w:pict>
          <v:shape id="AutoShape 100" o:spid="_x0000_s1154" type="#_x0000_t32" style="position:absolute;margin-left:324pt;margin-top:9.1pt;width:36pt;height:50.6pt;flip:y;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">
            <v:stroke startarrow="block" endarrow="block"/>
          </v:shape>
        </w:pict>
      </w:r>
    </w:p>
    <w:p w:rsidR="004F785F" w:rsidRDefault="004F785F" w:rsidP="004F785F"/>
    <w:p w:rsidR="004F785F" w:rsidRDefault="0076794F" w:rsidP="004F785F">
      <w:r>
        <w:rPr>
          <w:noProof/>
          <w:lang w:eastAsia="ja-JP"/>
        </w:rPr>
        <w:pict>
          <v:shapetype id="_x0000_t109" coordsize="21600,21600" o:spt="109" path="m,l,21600r21600,l21600,xe">
            <v:stroke joinstyle="miter"/>
            <v:path gradientshapeok="t" o:connecttype="rect"/>
          </v:shapetype>
          <v:shape id="AutoShape 91" o:spid="_x0000_s1148" type="#_x0000_t109" style="position:absolute;margin-left:411pt;margin-top:14.75pt;width:109.5pt;height:36.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">
            <v:textbox style="mso-next-textbox:#AutoShape 91">
              <w:txbxContent>
                <w:p w:rsidR="00047F33" w:rsidRDefault="00047F33" w:rsidP="004F785F">
                  <w:r>
                    <w:rPr>
                      <w:b/>
                      <w:bCs/>
                      <w:sz w:val="24"/>
                      <w:szCs w:val="24"/>
                    </w:rPr>
                    <w:t>SPS co-ordination Committee</w:t>
                  </w:r>
                </w:p>
              </w:txbxContent>
            </v:textbox>
          </v:shape>
        </w:pict>
      </w:r>
      <w:r>
        <w:rPr>
          <w:noProof/>
          <w:lang w:eastAsia="ja-JP"/>
        </w:rPr>
        <w:pict>
          <v:rect id="Rectangle 4" o:spid="_x0000_s1090" style="position:absolute;margin-left:90pt;margin-top:18.5pt;width:84pt;height:37.0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" strokecolor="#70ad47" strokeweight="4.5pt">
            <v:textbox style="mso-next-textbox:#Rectangle 4">
              <w:txbxContent>
                <w:p w:rsidR="00047F33" w:rsidRPr="006C3092" w:rsidRDefault="00047F33" w:rsidP="004F785F">
                  <w:pPr>
                    <w:jc w:val="center"/>
                    <w:rPr>
                      <w:b/>
                      <w:bCs/>
                      <w:sz w:val="28"/>
                      <w:szCs w:val="28"/>
                    </w:rPr>
                  </w:pPr>
                  <w:r w:rsidRPr="006C3092">
                    <w:rPr>
                      <w:b/>
                      <w:bCs/>
                      <w:sz w:val="28"/>
                      <w:szCs w:val="28"/>
                    </w:rPr>
                    <w:t>NPPO</w:t>
                  </w:r>
                </w:p>
                <w:p w:rsidR="00047F33" w:rsidRDefault="00047F33" w:rsidP="004F785F">
                  <w:pPr>
                    <w:jc w:val="center"/>
                  </w:pPr>
                </w:p>
                <w:p w:rsidR="00047F33" w:rsidRDefault="00047F33" w:rsidP="004F785F">
                  <w:pPr>
                    <w:jc w:val="center"/>
                  </w:pPr>
                </w:p>
              </w:txbxContent>
            </v:textbox>
          </v:rect>
        </w:pict>
      </w:r>
      <w:r>
        <w:rPr>
          <w:noProof/>
          <w:lang w:eastAsia="ja-JP"/>
        </w:rPr>
        <w:pict>
          <v:shape id="AutoShape 90" o:spid="_x0000_s1147" type="#_x0000_t109" style="position:absolute;margin-left:279.75pt;margin-top:14.75pt;width:102.75pt;height:44.7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">
            <v:textbox style="mso-next-textbox:#AutoShape 90">
              <w:txbxContent>
                <w:p w:rsidR="00047F33" w:rsidRDefault="00047F33" w:rsidP="004F785F">
                  <w:r>
                    <w:rPr>
                      <w:b/>
                      <w:bCs/>
                      <w:sz w:val="24"/>
                      <w:szCs w:val="24"/>
                    </w:rPr>
                    <w:t>P</w:t>
                  </w:r>
                  <w:r w:rsidRPr="00CA7EDD">
                    <w:rPr>
                      <w:b/>
                      <w:bCs/>
                      <w:sz w:val="24"/>
                      <w:szCs w:val="24"/>
                    </w:rPr>
                    <w:t>lant Quarantine Committee</w:t>
                  </w:r>
                </w:p>
              </w:txbxContent>
            </v:textbox>
          </v:shape>
        </w:pict>
      </w:r>
    </w:p>
    <w:p w:rsidR="004F785F" w:rsidRDefault="0076794F" w:rsidP="004F785F">
      <w:r>
        <w:rPr>
          <w:noProof/>
          <w:lang w:eastAsia="ja-JP"/>
        </w:rPr>
        <w:pict>
          <v:line id="_x0000_s1172" style="position:absolute;z-index:251753472;visibility:visible" from="382.5pt,14.35pt" to="405.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" strokeweight="2.25pt">
            <v:stroke dashstyle="dash" joinstyle="miter"/>
          </v:line>
        </w:pict>
      </w:r>
      <w:r>
        <w:rPr>
          <w:noProof/>
          <w:lang w:eastAsia="ja-JP"/>
        </w:rPr>
        <w:pict>
          <v:shape id="AutoShape 110" o:spid="_x0000_s1163" type="#_x0000_t32" style="position:absolute;margin-left:174pt;margin-top:7.85pt;width:105.75pt;height: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">
            <v:stroke startarrow="block" endarrow="block"/>
          </v:shape>
        </w:pict>
      </w:r>
    </w:p>
    <w:p w:rsidR="004F785F" w:rsidRDefault="0076794F" w:rsidP="004F785F">
      <w:r>
        <w:rPr>
          <w:noProof/>
          <w:lang w:eastAsia="ja-JP"/>
        </w:rPr>
        <w:pict>
          <v:shape id="AutoShape 115" o:spid="_x0000_s1166" type="#_x0000_t32" style="position:absolute;margin-left:327pt;margin-top:14.45pt;width:65.25pt;height:134.1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">
            <v:stroke endarrow="block"/>
          </v:shape>
        </w:pict>
      </w:r>
      <w:r>
        <w:rPr>
          <w:noProof/>
          <w:lang w:eastAsia="ja-JP"/>
        </w:rPr>
        <w:pict>
          <v:shape id="AutoShape 122" o:spid="_x0000_s1173" type="#_x0000_t32" style="position:absolute;margin-left:5in;margin-top:14.45pt;width:51pt;height:2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">
            <v:stroke endarrow="block"/>
          </v:shape>
        </w:pict>
      </w:r>
      <w:r>
        <w:rPr>
          <w:noProof/>
          <w:lang w:eastAsia="ja-JP"/>
        </w:rPr>
        <w:pict>
          <v:line id="_x0000_s1171" style="position:absolute;z-index:251752448;visibility:visible" from="174pt,10.55pt" to="341.3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" strokeweight="2.25pt">
            <v:stroke dashstyle="dash" joinstyle="miter"/>
          </v:line>
        </w:pict>
      </w:r>
      <w:r>
        <w:rPr>
          <w:noProof/>
          <w:lang w:eastAsia="ja-JP"/>
        </w:rPr>
        <w:pict>
          <v:shape id="AutoShape 102" o:spid="_x0000_s1156" type="#_x0000_t32" style="position:absolute;margin-left:324pt;margin-top:14.45pt;width:0;height:301.0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fWOAIAAII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">
            <v:stroke startarrow="block" endarrow="block"/>
          </v:shape>
        </w:pict>
      </w:r>
      <w:r>
        <w:rPr>
          <w:noProof/>
          <w:lang w:eastAsia="ja-JP"/>
        </w:rPr>
        <w:pict>
          <v:shape id="AutoShape 111" o:spid="_x0000_s1164" type="#_x0000_t32" style="position:absolute;margin-left:447.8pt;margin-top:6.5pt;width:0;height:34.2pt;flip: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">
            <v:stroke startarrow="block" endarrow="block"/>
          </v:shape>
        </w:pict>
      </w:r>
      <w:r>
        <w:rPr>
          <w:noProof/>
          <w:lang w:eastAsia="ja-JP"/>
        </w:rPr>
        <w:pict>
          <v:shape id="AutoShape 103" o:spid="_x0000_s1157" type="#_x0000_t32" style="position:absolute;margin-left:135pt;margin-top:10.55pt;width:2.25pt;height:176.55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">
            <v:stroke startarrow="block" endarrow="block"/>
          </v:shape>
        </w:pict>
      </w:r>
    </w:p>
    <w:p w:rsidR="004F785F" w:rsidRDefault="0076794F" w:rsidP="004F785F">
      <w:r>
        <w:rPr>
          <w:noProof/>
          <w:lang w:eastAsia="ja-JP"/>
        </w:rPr>
        <w:pict>
          <v:rect id="Rectangle 29" o:spid="_x0000_s1114" style="position:absolute;margin-left:411pt;margin-top:20pt;width:82.5pt;height:42.3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" strokecolor="#10c060" strokeweight="2.25pt">
            <v:textbox style="mso-next-textbox:#Rectangle 29">
              <w:txbxContent>
                <w:p w:rsidR="00047F33" w:rsidRPr="00CA7EDD" w:rsidRDefault="00047F33" w:rsidP="004F785F">
                  <w:pPr>
                    <w:rPr>
                      <w:b/>
                      <w:bCs/>
                    </w:rPr>
                  </w:pPr>
                  <w:r w:rsidRPr="00CA7EDD">
                    <w:rPr>
                      <w:b/>
                      <w:bCs/>
                    </w:rPr>
                    <w:t>DFTQC (SPS focal point)</w:t>
                  </w:r>
                </w:p>
              </w:txbxContent>
            </v:textbox>
          </v:rect>
        </w:pict>
      </w:r>
    </w:p>
    <w:p w:rsidR="004F785F" w:rsidRDefault="0076794F" w:rsidP="004F785F">
      <w:r>
        <w:rPr>
          <w:noProof/>
          <w:lang w:eastAsia="ja-JP"/>
        </w:rPr>
        <w:pict>
          <v:rect id="Rectangle 5" o:spid="_x0000_s1091" style="position:absolute;margin-left:-31.5pt;margin-top:9.05pt;width:104.25pt;height:21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" strokecolor="#70ad47" strokeweight="1.5pt">
            <v:textbox style="mso-next-textbox:#Rectangle 5">
              <w:txbxContent>
                <w:p w:rsidR="00047F33" w:rsidRPr="00601ECF" w:rsidRDefault="00047F33" w:rsidP="004F785F">
                  <w:pPr>
                    <w:jc w:val="center"/>
                    <w:rPr>
                      <w:b/>
                      <w:bCs/>
                    </w:rPr>
                  </w:pPr>
                  <w:r w:rsidRPr="00601ECF">
                    <w:rPr>
                      <w:b/>
                      <w:bCs/>
                    </w:rPr>
                    <w:t>Research Institutes</w:t>
                  </w:r>
                </w:p>
                <w:p w:rsidR="00047F33" w:rsidRDefault="00047F33" w:rsidP="004F785F">
                  <w:pPr>
                    <w:jc w:val="center"/>
                  </w:pPr>
                </w:p>
                <w:p w:rsidR="00047F33" w:rsidRDefault="00047F33" w:rsidP="004F785F">
                  <w:pPr>
                    <w:jc w:val="center"/>
                  </w:pPr>
                </w:p>
              </w:txbxContent>
            </v:textbox>
          </v:rect>
        </w:pict>
      </w:r>
    </w:p>
    <w:p w:rsidR="004F785F" w:rsidRDefault="0076794F" w:rsidP="004F785F">
      <w:r>
        <w:rPr>
          <w:noProof/>
          <w:lang w:eastAsia="ja-JP"/>
        </w:rPr>
        <w:pict>
          <v:rect id="Rectangle 6" o:spid="_x0000_s1092" style="position:absolute;margin-left:-58.5pt;margin-top:16.75pt;width:130.5pt;height:21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" strokecolor="#70ad47" strokeweight="1.5pt">
            <v:textbox style="mso-next-textbox:#Rectangle 6">
              <w:txbxContent>
                <w:p w:rsidR="00047F33" w:rsidRPr="00601ECF" w:rsidRDefault="00047F33" w:rsidP="004F785F">
                  <w:pPr>
                    <w:jc w:val="center"/>
                    <w:rPr>
                      <w:b/>
                      <w:bCs/>
                    </w:rPr>
                  </w:pPr>
                  <w:r w:rsidRPr="00601ECF">
                    <w:rPr>
                      <w:b/>
                      <w:bCs/>
                    </w:rPr>
                    <w:t>Commodity Associations</w:t>
                  </w:r>
                </w:p>
                <w:p w:rsidR="00047F33" w:rsidRDefault="00047F33" w:rsidP="004F785F">
                  <w:pPr>
                    <w:jc w:val="center"/>
                  </w:pPr>
                </w:p>
                <w:p w:rsidR="00047F33" w:rsidRDefault="00047F33" w:rsidP="004F785F">
                  <w:pPr>
                    <w:jc w:val="center"/>
                  </w:pPr>
                </w:p>
              </w:txbxContent>
            </v:textbox>
          </v:rect>
        </w:pict>
      </w:r>
    </w:p>
    <w:p w:rsidR="004F785F" w:rsidRDefault="004F785F" w:rsidP="004F785F"/>
    <w:p w:rsidR="004F785F" w:rsidRDefault="0076794F" w:rsidP="004F785F">
      <w:r>
        <w:rPr>
          <w:noProof/>
          <w:lang w:eastAsia="ja-JP"/>
        </w:rPr>
        <w:pict>
          <v:rect id="Rectangle 7" o:spid="_x0000_s1093" style="position:absolute;margin-left:-27.75pt;margin-top:1.8pt;width:99.75pt;height:21.7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" strokecolor="#70ad47" strokeweight="1.5pt">
            <v:textbox style="mso-next-textbox:#Rectangle 7">
              <w:txbxContent>
                <w:p w:rsidR="00047F33" w:rsidRPr="00601ECF" w:rsidRDefault="00047F33" w:rsidP="004F785F">
                  <w:pPr>
                    <w:jc w:val="center"/>
                    <w:rPr>
                      <w:b/>
                      <w:bCs/>
                    </w:rPr>
                  </w:pPr>
                  <w:r w:rsidRPr="00601ECF">
                    <w:rPr>
                      <w:b/>
                      <w:bCs/>
                    </w:rPr>
                    <w:t>Universities</w:t>
                  </w:r>
                </w:p>
                <w:p w:rsidR="00047F33" w:rsidRDefault="00047F33" w:rsidP="004F785F">
                  <w:pPr>
                    <w:jc w:val="center"/>
                  </w:pPr>
                </w:p>
                <w:p w:rsidR="00047F33" w:rsidRDefault="00047F33" w:rsidP="004F785F">
                  <w:pPr>
                    <w:jc w:val="center"/>
                  </w:pPr>
                </w:p>
              </w:txbxContent>
            </v:textbox>
          </v:rect>
        </w:pict>
      </w:r>
    </w:p>
    <w:p w:rsidR="004F785F" w:rsidRDefault="0076794F" w:rsidP="004F785F">
      <w:r>
        <w:rPr>
          <w:noProof/>
          <w:lang w:eastAsia="ja-JP"/>
        </w:rPr>
        <w:pict>
          <v:rect id="Rectangle 36" o:spid="_x0000_s1115" style="position:absolute;margin-left:456pt;margin-top:18.4pt;width:64.5pt;height:33.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" strokecolor="#10c060" strokeweight="2.25pt">
            <v:textbox style="mso-next-textbox:#Rectangle 36">
              <w:txbxContent>
                <w:p w:rsidR="00047F33" w:rsidRPr="00CA7EDD" w:rsidRDefault="00047F33" w:rsidP="004F785F">
                  <w:pPr>
                    <w:rPr>
                      <w:b/>
                      <w:bCs/>
                    </w:rPr>
                  </w:pPr>
                  <w:r w:rsidRPr="00CA7EDD">
                    <w:rPr>
                      <w:b/>
                      <w:bCs/>
                    </w:rPr>
                    <w:t>DADOs</w:t>
                  </w:r>
                </w:p>
              </w:txbxContent>
            </v:textbox>
          </v:rect>
        </w:pict>
      </w:r>
      <w:r>
        <w:rPr>
          <w:noProof/>
          <w:lang w:eastAsia="ja-JP"/>
        </w:rPr>
        <w:pict>
          <v:rect id="Rectangle 16" o:spid="_x0000_s1101" style="position:absolute;margin-left:341.3pt;margin-top:13.6pt;width:103.5pt;height:54.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" strokecolor="#70ad47" strokeweight="2.25pt">
            <v:textbox style="mso-next-textbox:#Rectangle 16">
              <w:txbxContent>
                <w:p w:rsidR="00047F33" w:rsidRDefault="00047F33" w:rsidP="004F785F">
                  <w:pPr>
                    <w:jc w:val="center"/>
                    <w:rPr>
                      <w:b/>
                      <w:bCs/>
                    </w:rPr>
                  </w:pPr>
                  <w:r w:rsidRPr="00CA7EDD">
                    <w:rPr>
                      <w:b/>
                      <w:bCs/>
                    </w:rPr>
                    <w:t>DOA</w:t>
                  </w:r>
                  <w:r>
                    <w:rPr>
                      <w:b/>
                      <w:bCs/>
                    </w:rPr>
                    <w:t xml:space="preserve"> (SPS implementation </w:t>
                  </w:r>
                  <w:r>
                    <w:rPr>
                      <w:b/>
                      <w:bCs/>
                      <w:sz w:val="24"/>
                      <w:szCs w:val="24"/>
                    </w:rPr>
                    <w:t>Committee)</w:t>
                  </w:r>
                </w:p>
                <w:p w:rsidR="00047F33" w:rsidRDefault="00047F33" w:rsidP="004F785F">
                  <w:pPr>
                    <w:jc w:val="center"/>
                    <w:rPr>
                      <w:b/>
                      <w:bCs/>
                    </w:rPr>
                  </w:pPr>
                </w:p>
                <w:p w:rsidR="00047F33" w:rsidRPr="00CA7EDD" w:rsidRDefault="00047F33" w:rsidP="004F785F">
                  <w:pPr>
                    <w:jc w:val="center"/>
                    <w:rPr>
                      <w:b/>
                      <w:bCs/>
                    </w:rPr>
                  </w:pPr>
                </w:p>
                <w:p w:rsidR="00047F33" w:rsidRDefault="00047F33" w:rsidP="004F785F">
                  <w:pPr>
                    <w:jc w:val="center"/>
                  </w:pPr>
                </w:p>
                <w:p w:rsidR="00047F33" w:rsidRDefault="00047F33" w:rsidP="004F785F">
                  <w:pPr>
                    <w:jc w:val="center"/>
                  </w:pPr>
                </w:p>
              </w:txbxContent>
            </v:textbox>
          </v:rect>
        </w:pict>
      </w:r>
      <w:r>
        <w:rPr>
          <w:noProof/>
          <w:lang w:eastAsia="ja-JP"/>
        </w:rPr>
        <w:pict>
          <v:rect id="Rectangle 8" o:spid="_x0000_s1094" style="position:absolute;margin-left:-27pt;margin-top:13.6pt;width:99pt;height:21.7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" strokecolor="#70ad47" strokeweight="1.5pt">
            <v:textbox style="mso-next-textbox:#Rectangle 8">
              <w:txbxContent>
                <w:p w:rsidR="00047F33" w:rsidRPr="00601ECF" w:rsidRDefault="00047F33" w:rsidP="004F785F">
                  <w:pPr>
                    <w:jc w:val="center"/>
                    <w:rPr>
                      <w:b/>
                      <w:bCs/>
                    </w:rPr>
                  </w:pPr>
                  <w:r w:rsidRPr="00601ECF">
                    <w:rPr>
                      <w:b/>
                      <w:bCs/>
                    </w:rPr>
                    <w:t>Traders</w:t>
                  </w:r>
                  <w:r>
                    <w:rPr>
                      <w:b/>
                      <w:bCs/>
                    </w:rPr>
                    <w:t>/Farmers Farmers</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v:rect>
        </w:pict>
      </w:r>
    </w:p>
    <w:p w:rsidR="004F785F" w:rsidRDefault="0076794F" w:rsidP="004F785F">
      <w:r>
        <w:rPr>
          <w:noProof/>
          <w:lang w:eastAsia="ja-JP"/>
        </w:rPr>
        <w:pict>
          <v:line id="_x0000_s1170" style="position:absolute;z-index:251751424;visibility:visible" from="1in,.95pt" to="13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" strokeweight="2.25pt">
            <v:stroke dashstyle="dash" joinstyle="miter"/>
          </v:line>
        </w:pict>
      </w:r>
      <w:r>
        <w:rPr>
          <w:noProof/>
          <w:lang w:eastAsia="ja-JP"/>
        </w:rPr>
        <w:pict>
          <v:shape id="AutoShape 116" o:spid="_x0000_s1167" type="#_x0000_t32" style="position:absolute;margin-left:447.75pt;margin-top:12.9pt;width:8.25pt;height: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BlPQIAAH0EAAAOAAAAZHJzL2Uyb0RvYy54bWysVNuO2yAQfa/Uf0C8J7ZTJ5t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">
            <v:stroke endarrow="block"/>
          </v:shape>
        </w:pict>
      </w:r>
    </w:p>
    <w:p w:rsidR="004F785F" w:rsidRDefault="0076794F" w:rsidP="004F785F">
      <w:r>
        <w:rPr>
          <w:noProof/>
          <w:lang w:eastAsia="ja-JP"/>
        </w:rPr>
        <w:pict>
          <v:shape id="AutoShape 109" o:spid="_x0000_s1162" type="#_x0000_t32" style="position:absolute;margin-left:244.5pt;margin-top:7.2pt;width:0;height:15.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">
            <v:stroke endarrow="block"/>
          </v:shape>
        </w:pict>
      </w:r>
      <w:r>
        <w:rPr>
          <w:noProof/>
          <w:lang w:eastAsia="ja-JP"/>
        </w:rPr>
        <w:pict>
          <v:shape id="AutoShape 108" o:spid="_x0000_s1161" type="#_x0000_t32" style="position:absolute;margin-left:174pt;margin-top:7.15pt;width:0;height:15.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">
            <v:stroke endarrow="block"/>
          </v:shape>
        </w:pict>
      </w:r>
      <w:r>
        <w:rPr>
          <w:noProof/>
          <w:lang w:eastAsia="ja-JP"/>
        </w:rPr>
        <w:pict>
          <v:shape id="AutoShape 107" o:spid="_x0000_s1160" type="#_x0000_t32" style="position:absolute;margin-left:98.25pt;margin-top:7.2pt;width:0;height:15.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">
            <v:stroke endarrow="block"/>
          </v:shape>
        </w:pict>
      </w:r>
      <w:r>
        <w:rPr>
          <w:noProof/>
          <w:lang w:eastAsia="ja-JP"/>
        </w:rPr>
        <w:pict>
          <v:shape id="AutoShape 106" o:spid="_x0000_s1159" type="#_x0000_t32" style="position:absolute;margin-left:14.3pt;margin-top:7.2pt;width:.05pt;height:15.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">
            <v:stroke endarrow="block"/>
          </v:shape>
        </w:pict>
      </w:r>
      <w:r>
        <w:rPr>
          <w:noProof/>
          <w:lang w:eastAsia="ja-JP"/>
        </w:rPr>
        <w:pict>
          <v:shape id="AutoShape 104" o:spid="_x0000_s1158" type="#_x0000_t32" style="position:absolute;margin-left:14.25pt;margin-top:7.2pt;width:230.25pt;height:0;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"/>
        </w:pict>
      </w:r>
    </w:p>
    <w:p w:rsidR="004F785F" w:rsidRDefault="0076794F" w:rsidP="004F785F">
      <w:r>
        <w:rPr>
          <w:noProof/>
          <w:lang w:eastAsia="ja-JP"/>
        </w:rPr>
        <w:pict>
          <v:rect id="Rectangle 11" o:spid="_x0000_s1097" style="position:absolute;margin-left:137.25pt;margin-top:.15pt;width:60pt;height:20.2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" strokecolor="#70ad47" strokeweight="1.5pt">
            <v:textbox style="mso-next-textbox:#Rectangle 11">
              <w:txbxContent>
                <w:p w:rsidR="00047F33" w:rsidRPr="002D3ED3" w:rsidRDefault="00047F33" w:rsidP="004F785F">
                  <w:pPr>
                    <w:jc w:val="center"/>
                    <w:rPr>
                      <w:b/>
                      <w:bCs/>
                    </w:rPr>
                  </w:pPr>
                  <w:r>
                    <w:rPr>
                      <w:b/>
                      <w:bCs/>
                    </w:rPr>
                    <w:t xml:space="preserve">5 </w:t>
                  </w:r>
                  <w:r w:rsidRPr="002D3ED3">
                    <w:rPr>
                      <w:b/>
                      <w:bCs/>
                    </w:rPr>
                    <w:t>RPPLs</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v:rect>
        </w:pict>
      </w:r>
      <w:r>
        <w:rPr>
          <w:noProof/>
          <w:lang w:eastAsia="ja-JP"/>
        </w:rPr>
        <w:pict>
          <v:shape id="AutoShape 118" o:spid="_x0000_s1169" type="#_x0000_t32" style="position:absolute;margin-left:98.25pt;margin-top:20.4pt;width:34.5pt;height:43.7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">
            <v:stroke endarrow="block"/>
          </v:shape>
        </w:pict>
      </w:r>
      <w:r>
        <w:rPr>
          <w:noProof/>
          <w:lang w:eastAsia="ja-JP"/>
        </w:rPr>
        <w:pict>
          <v:shape id="AutoShape 117" o:spid="_x0000_s1168" type="#_x0000_t32" style="position:absolute;margin-left:41.25pt;margin-top:20.4pt;width:57pt;height:43.7pt;flip:x;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">
            <v:stroke endarrow="block"/>
          </v:shape>
        </w:pict>
      </w:r>
      <w:r>
        <w:rPr>
          <w:noProof/>
          <w:lang w:eastAsia="ja-JP"/>
        </w:rPr>
        <w:pict>
          <v:rect id="Rectangle 13" o:spid="_x0000_s1098" style="position:absolute;margin-left:219pt;margin-top:.15pt;width:51pt;height:20.25pt;z-index:25167769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" strokecolor="#70ad47" strokeweight="1.5pt">
            <v:textbox style="mso-next-textbox:#Rectangle 13">
              <w:txbxContent>
                <w:p w:rsidR="00047F33" w:rsidRPr="002D3ED3" w:rsidRDefault="00047F33" w:rsidP="004F785F">
                  <w:pPr>
                    <w:jc w:val="center"/>
                    <w:rPr>
                      <w:b/>
                      <w:bCs/>
                    </w:rPr>
                  </w:pPr>
                  <w:r w:rsidRPr="002D3ED3">
                    <w:rPr>
                      <w:b/>
                      <w:bCs/>
                    </w:rPr>
                    <w:t>PRMS</w:t>
                  </w: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r>
        <w:rPr>
          <w:noProof/>
          <w:lang w:eastAsia="ja-JP"/>
        </w:rPr>
        <w:pict>
          <v:rect id="Rectangle 10" o:spid="_x0000_s1096" style="position:absolute;margin-left:74.25pt;margin-top:.15pt;width:48.75pt;height:20.25pt;z-index:25167564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" strokecolor="#70ad47" strokeweight="1.5pt">
            <v:textbox style="mso-next-textbox:#Rectangle 10">
              <w:txbxContent>
                <w:p w:rsidR="00047F33" w:rsidRPr="002D3ED3" w:rsidRDefault="00047F33" w:rsidP="004F785F">
                  <w:pPr>
                    <w:jc w:val="center"/>
                    <w:rPr>
                      <w:b/>
                      <w:bCs/>
                    </w:rPr>
                  </w:pPr>
                  <w:r w:rsidRPr="002D3ED3">
                    <w:rPr>
                      <w:b/>
                      <w:bCs/>
                    </w:rPr>
                    <w:t>NPQP</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r>
        <w:rPr>
          <w:noProof/>
          <w:lang w:eastAsia="ja-JP"/>
        </w:rPr>
        <w:pict>
          <v:rect id="Rectangle 9" o:spid="_x0000_s1095" style="position:absolute;margin-left:-5.25pt;margin-top:.15pt;width:38.25pt;height:2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" strokecolor="#70ad47" strokeweight="2.25pt">
            <v:textbox style="mso-next-textbox:#Rectangle 9">
              <w:txbxContent>
                <w:p w:rsidR="00047F33" w:rsidRPr="002D3ED3" w:rsidRDefault="00047F33" w:rsidP="004F785F">
                  <w:pPr>
                    <w:jc w:val="center"/>
                    <w:rPr>
                      <w:b/>
                      <w:bCs/>
                    </w:rPr>
                  </w:pPr>
                  <w:r w:rsidRPr="002D3ED3">
                    <w:rPr>
                      <w:b/>
                      <w:bCs/>
                    </w:rPr>
                    <w:t>PPD</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v:rect>
        </w:pict>
      </w:r>
    </w:p>
    <w:p w:rsidR="004F785F" w:rsidRDefault="004F785F" w:rsidP="004F785F"/>
    <w:p w:rsidR="004F785F" w:rsidRDefault="0076794F" w:rsidP="004F785F">
      <w:r>
        <w:rPr>
          <w:noProof/>
          <w:lang w:eastAsia="ja-JP"/>
        </w:rPr>
        <w:pict>
          <v:rect id="Rectangle 14" o:spid="_x0000_s1099" style="position:absolute;margin-left:4.5pt;margin-top:20.4pt;width:58.5pt;height:24pt;z-index:25167872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" strokecolor="#70ad47" strokeweight="1.5pt">
            <v:textbox style="mso-next-textbox:#Rectangle 14">
              <w:txbxContent>
                <w:p w:rsidR="00047F33" w:rsidRPr="00DB0BD8" w:rsidRDefault="00047F33" w:rsidP="004F785F">
                  <w:pPr>
                    <w:jc w:val="center"/>
                    <w:rPr>
                      <w:b/>
                    </w:rPr>
                  </w:pPr>
                  <w:r w:rsidRPr="00DB0BD8">
                    <w:rPr>
                      <w:b/>
                    </w:rPr>
                    <w:t>5 RPQO</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r>
        <w:rPr>
          <w:noProof/>
          <w:lang w:eastAsia="ja-JP"/>
        </w:rPr>
        <w:pict>
          <v:rect id="Rectangle 15" o:spid="_x0000_s1100" style="position:absolute;margin-left:90pt;margin-top:19.1pt;width:94.5pt;height:24pt;z-index:25167974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" strokecolor="#70ad47" strokeweight="1.5pt">
            <v:textbox style="mso-next-textbox:#Rectangle 15">
              <w:txbxContent>
                <w:p w:rsidR="00047F33" w:rsidRPr="00DB0BD8" w:rsidRDefault="00047F33" w:rsidP="004F785F">
                  <w:pPr>
                    <w:jc w:val="center"/>
                    <w:rPr>
                      <w:b/>
                    </w:rPr>
                  </w:pPr>
                  <w:r>
                    <w:rPr>
                      <w:b/>
                    </w:rPr>
                    <w:t>7</w:t>
                  </w:r>
                  <w:r w:rsidRPr="00DB0BD8">
                    <w:rPr>
                      <w:b/>
                    </w:rPr>
                    <w:t xml:space="preserve">PQCP/ </w:t>
                  </w:r>
                  <w:r>
                    <w:rPr>
                      <w:b/>
                    </w:rPr>
                    <w:t>3</w:t>
                  </w:r>
                  <w:r w:rsidRPr="00DB0BD8">
                    <w:rPr>
                      <w:b/>
                    </w:rPr>
                    <w:t>PQSCP</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p>
    <w:p w:rsidR="004F785F" w:rsidRDefault="0076794F" w:rsidP="004F785F">
      <w:r>
        <w:rPr>
          <w:noProof/>
          <w:lang w:eastAsia="ja-JP"/>
        </w:rPr>
        <w:pict>
          <v:line id="Line 48" o:spid="_x0000_s1117" style="position:absolute;z-index:251697152;visibility:visible" from="14.25pt,19.95pt" to="14.2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SkHQIAAEI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" strokeweight="1.5pt">
            <v:stroke dashstyle="dash"/>
          </v:line>
        </w:pict>
      </w:r>
      <w:r>
        <w:rPr>
          <w:noProof/>
          <w:lang w:eastAsia="ja-JP"/>
        </w:rPr>
        <w:pict>
          <v:line id="Line 47" o:spid="_x0000_s1118" style="position:absolute;z-index:251698176;visibility:visible" from="117.2pt,21.55pt" to="117.2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vSHgIAAEI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" strokeweight="1.5pt">
            <v:stroke dashstyle="dash"/>
          </v:line>
        </w:pict>
      </w:r>
    </w:p>
    <w:p w:rsidR="004F785F" w:rsidRDefault="0076794F" w:rsidP="004F785F">
      <w:r>
        <w:rPr>
          <w:noProof/>
          <w:lang w:eastAsia="ja-JP"/>
        </w:rPr>
        <w:pict>
          <v:line id="_x0000_s1174" style="position:absolute;z-index:251755520;visibility:visible" from="263.7pt,4.55pt" to="263.7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" strokeweight="1.5pt">
            <v:stroke dashstyle="dash"/>
          </v:line>
        </w:pict>
      </w:r>
      <w:r>
        <w:rPr>
          <w:noProof/>
          <w:lang w:eastAsia="ja-JP"/>
        </w:rPr>
        <w:pict>
          <v:shape id="AutoShape 114" o:spid="_x0000_s1165" type="#_x0000_t32" style="position:absolute;margin-left:4.5pt;margin-top:.65pt;width:427.5pt;height:0;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"/>
        </w:pict>
      </w:r>
      <w:r>
        <w:rPr>
          <w:noProof/>
          <w:lang w:eastAsia="ja-JP"/>
        </w:rPr>
        <w:pict>
          <v:line id="Line 43" o:spid="_x0000_s1122" style="position:absolute;z-index:251702272;visibility:visible" from="6in,7.1pt" to="6in,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" strokeweight="1.5pt"/>
        </w:pict>
      </w:r>
      <w:r>
        <w:rPr>
          <w:noProof/>
          <w:lang w:eastAsia="ja-JP"/>
        </w:rPr>
        <w:pict>
          <v:line id="Line 44" o:spid="_x0000_s1121" style="position:absolute;z-index:251701248;visibility:visible" from="5in,4.55pt" to="5in,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c7EQIAACo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" strokeweight="1.5pt"/>
        </w:pict>
      </w:r>
      <w:r>
        <w:rPr>
          <w:noProof/>
          <w:lang w:eastAsia="ja-JP"/>
        </w:rPr>
        <w:pict>
          <v:line id="Line 45" o:spid="_x0000_s1120" style="position:absolute;z-index:251700224;visibility:visible" from="308.1pt,7.1pt" to="308.1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BRHgIAAEI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" strokeweight="1.5pt">
            <v:stroke dashstyle="dash"/>
          </v:line>
        </w:pict>
      </w:r>
      <w:r>
        <w:rPr>
          <w:noProof/>
          <w:lang w:eastAsia="ja-JP"/>
        </w:rPr>
        <w:pict>
          <v:line id="Line 46" o:spid="_x0000_s1119" style="position:absolute;z-index:251699200;visibility:visible" from="206.75pt,4.55pt" to="206.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WDHgIAAEI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" strokeweight="1.5pt">
            <v:stroke dashstyle="dash"/>
          </v:line>
        </w:pict>
      </w:r>
    </w:p>
    <w:p w:rsidR="004F785F" w:rsidRDefault="0076794F" w:rsidP="004F785F">
      <w:r>
        <w:rPr>
          <w:noProof/>
          <w:lang w:eastAsia="ja-JP"/>
        </w:rPr>
        <w:pict>
          <v:rect id="Rectangle 17" o:spid="_x0000_s1102" style="position:absolute;margin-left:-45pt;margin-top:4.35pt;width:108pt;height:36.7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" strokecolor="#70ad47" strokeweight="1pt">
            <v:textbox style="mso-next-textbox:#Rectangle 17">
              <w:txbxContent>
                <w:p w:rsidR="00047F33" w:rsidRPr="0038114D" w:rsidRDefault="00047F33" w:rsidP="004F785F">
                  <w:pPr>
                    <w:jc w:val="center"/>
                    <w:rPr>
                      <w:b/>
                    </w:rPr>
                  </w:pPr>
                  <w:r w:rsidRPr="0038114D">
                    <w:rPr>
                      <w:b/>
                    </w:rPr>
                    <w:t>Ministry of Forest &amp; Soil Conservation</w:t>
                  </w:r>
                </w:p>
                <w:p w:rsidR="00047F33" w:rsidRDefault="00047F33" w:rsidP="004F785F">
                  <w:pPr>
                    <w:jc w:val="center"/>
                  </w:pPr>
                </w:p>
                <w:p w:rsidR="00047F33" w:rsidRDefault="00047F33" w:rsidP="004F785F">
                  <w:pPr>
                    <w:jc w:val="center"/>
                  </w:pPr>
                </w:p>
              </w:txbxContent>
            </v:textbox>
          </v:rect>
        </w:pict>
      </w:r>
      <w:r>
        <w:rPr>
          <w:noProof/>
          <w:lang w:eastAsia="ja-JP"/>
        </w:rPr>
        <w:pict>
          <v:rect id="Rectangle 18" o:spid="_x0000_s1103" style="position:absolute;margin-left:74.25pt;margin-top:21.75pt;width:108pt;height:36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" strokecolor="#70ad47" strokeweight="1pt">
            <v:textbox style="mso-next-textbox:#Rectangle 18">
              <w:txbxContent>
                <w:p w:rsidR="00047F33" w:rsidRPr="0038114D" w:rsidRDefault="00047F33" w:rsidP="004F785F">
                  <w:pPr>
                    <w:rPr>
                      <w:b/>
                      <w:sz w:val="20"/>
                      <w:szCs w:val="20"/>
                    </w:rPr>
                  </w:pPr>
                  <w:r w:rsidRPr="0038114D">
                    <w:rPr>
                      <w:b/>
                      <w:sz w:val="20"/>
                      <w:szCs w:val="20"/>
                    </w:rPr>
                    <w:t>Ministry of Commerce &amp;Supplies</w:t>
                  </w:r>
                </w:p>
                <w:p w:rsidR="00047F33" w:rsidRDefault="00047F33" w:rsidP="004F785F">
                  <w:pPr>
                    <w:jc w:val="center"/>
                  </w:pPr>
                </w:p>
                <w:p w:rsidR="00047F33" w:rsidRDefault="00047F33" w:rsidP="004F785F">
                  <w:pPr>
                    <w:jc w:val="center"/>
                  </w:pPr>
                </w:p>
              </w:txbxContent>
            </v:textbox>
          </v:rect>
        </w:pict>
      </w:r>
    </w:p>
    <w:p w:rsidR="004F785F" w:rsidRDefault="0076794F" w:rsidP="004F785F">
      <w:r>
        <w:rPr>
          <w:noProof/>
          <w:lang w:eastAsia="ja-JP"/>
        </w:rPr>
        <w:pict>
          <v:line id="Line 57" o:spid="_x0000_s1123" style="position:absolute;flip:x;z-index:251703296;visibility:visible" from="-27.75pt,23.3pt" to="-.7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" strokeweight="1.5pt"/>
        </w:pict>
      </w:r>
      <w:r>
        <w:rPr>
          <w:noProof/>
          <w:lang w:eastAsia="ja-JP"/>
        </w:rPr>
        <w:pict>
          <v:rect id="Rectangle 22" o:spid="_x0000_s1107" style="position:absolute;margin-left:416.2pt;margin-top:9.35pt;width:56.25pt;height:27pt;z-index:2516869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" strokecolor="#70ad47" strokeweight="1pt">
            <v:textbox style="mso-next-textbox:#Rectangle 22">
              <w:txbxContent>
                <w:p w:rsidR="00047F33" w:rsidRPr="0038114D" w:rsidRDefault="00047F33" w:rsidP="004F785F">
                  <w:pPr>
                    <w:jc w:val="center"/>
                    <w:rPr>
                      <w:b/>
                    </w:rPr>
                  </w:pPr>
                  <w:r w:rsidRPr="0038114D">
                    <w:rPr>
                      <w:b/>
                    </w:rPr>
                    <w:t>NARC</w:t>
                  </w:r>
                </w:p>
                <w:p w:rsidR="00047F33" w:rsidRDefault="00047F33" w:rsidP="004F785F">
                  <w:pPr>
                    <w:jc w:val="center"/>
                  </w:pPr>
                </w:p>
                <w:p w:rsidR="00047F33" w:rsidRDefault="00047F33" w:rsidP="004F785F">
                  <w:pPr>
                    <w:jc w:val="center"/>
                  </w:pPr>
                </w:p>
              </w:txbxContent>
            </v:textbox>
            <w10:wrap anchorx="margin"/>
          </v:rect>
        </w:pict>
      </w:r>
      <w:r>
        <w:rPr>
          <w:noProof/>
          <w:lang w:eastAsia="ja-JP"/>
        </w:rPr>
        <w:pict>
          <v:rect id="Rectangle 21" o:spid="_x0000_s1106" style="position:absolute;margin-left:341.85pt;margin-top:10.85pt;width:56.25pt;height:27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" strokecolor="#70ad47" strokeweight="1pt">
            <v:textbox style="mso-next-textbox:#Rectangle 21">
              <w:txbxContent>
                <w:p w:rsidR="00047F33" w:rsidRPr="0038114D" w:rsidRDefault="00047F33" w:rsidP="004F785F">
                  <w:pPr>
                    <w:jc w:val="center"/>
                    <w:rPr>
                      <w:b/>
                    </w:rPr>
                  </w:pPr>
                  <w:r w:rsidRPr="0038114D">
                    <w:rPr>
                      <w:b/>
                    </w:rPr>
                    <w:t>SQCC</w:t>
                  </w:r>
                </w:p>
                <w:p w:rsidR="00047F33" w:rsidRDefault="00047F33" w:rsidP="004F785F">
                  <w:pPr>
                    <w:jc w:val="center"/>
                  </w:pPr>
                </w:p>
                <w:p w:rsidR="00047F33" w:rsidRDefault="00047F33" w:rsidP="004F785F">
                  <w:pPr>
                    <w:jc w:val="center"/>
                  </w:pPr>
                </w:p>
              </w:txbxContent>
            </v:textbox>
          </v:rect>
        </w:pict>
      </w:r>
      <w:r>
        <w:rPr>
          <w:noProof/>
          <w:lang w:eastAsia="ja-JP"/>
        </w:rPr>
        <w:pict>
          <v:rect id="Rectangle 20" o:spid="_x0000_s1105" style="position:absolute;margin-left:293pt;margin-top:7.35pt;width:34.35pt;height:32.55pt;flip:y;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" strokecolor="#70ad47" strokeweight="1pt">
            <v:textbox style="mso-next-textbox:#Rectangle 20">
              <w:txbxContent>
                <w:p w:rsidR="00047F33" w:rsidRPr="0038114D" w:rsidRDefault="00047F33" w:rsidP="004F785F">
                  <w:pPr>
                    <w:rPr>
                      <w:b/>
                    </w:rPr>
                  </w:pPr>
                  <w:r w:rsidRPr="0038114D">
                    <w:rPr>
                      <w:b/>
                    </w:rPr>
                    <w:t>AEC</w:t>
                  </w:r>
                </w:p>
                <w:p w:rsidR="00047F33" w:rsidRDefault="00047F33" w:rsidP="004F785F">
                  <w:pPr>
                    <w:jc w:val="center"/>
                  </w:pPr>
                </w:p>
                <w:p w:rsidR="00047F33" w:rsidRDefault="00047F33" w:rsidP="004F785F">
                  <w:pPr>
                    <w:jc w:val="center"/>
                  </w:pPr>
                </w:p>
              </w:txbxContent>
            </v:textbox>
          </v:rect>
        </w:pict>
      </w:r>
      <w:r>
        <w:rPr>
          <w:noProof/>
          <w:lang w:eastAsia="ja-JP"/>
        </w:rPr>
        <w:pict>
          <v:rect id="Rectangle 19" o:spid="_x0000_s1104" style="position:absolute;margin-left:190.25pt;margin-top:10.75pt;width:54pt;height:35.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" strokecolor="#70ad47" strokeweight="1pt">
            <v:textbox style="mso-next-textbox:#Rectangle 19">
              <w:txbxContent>
                <w:p w:rsidR="00047F33" w:rsidRPr="0038114D" w:rsidRDefault="00047F33" w:rsidP="004F785F">
                  <w:pPr>
                    <w:jc w:val="center"/>
                    <w:rPr>
                      <w:b/>
                    </w:rPr>
                  </w:pPr>
                  <w:r w:rsidRPr="0038114D">
                    <w:rPr>
                      <w:b/>
                    </w:rPr>
                    <w:t>Dept of Customs</w:t>
                  </w:r>
                </w:p>
                <w:p w:rsidR="00047F33" w:rsidRDefault="00047F33" w:rsidP="004F785F">
                  <w:pPr>
                    <w:jc w:val="center"/>
                  </w:pPr>
                </w:p>
                <w:p w:rsidR="00047F33" w:rsidRDefault="00047F33" w:rsidP="004F785F">
                  <w:pPr>
                    <w:jc w:val="center"/>
                  </w:pPr>
                </w:p>
              </w:txbxContent>
            </v:textbox>
          </v:rect>
        </w:pict>
      </w:r>
    </w:p>
    <w:p w:rsidR="004F785F" w:rsidRDefault="0076794F" w:rsidP="004F785F">
      <w:r>
        <w:rPr>
          <w:noProof/>
          <w:lang w:eastAsia="ja-JP"/>
        </w:rPr>
        <w:pict>
          <v:line id="Line 56" o:spid="_x0000_s1124" style="position:absolute;z-index:251704320;visibility:visible" from="-5.25pt,6.85pt" to="57.7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" strokeweight="1.5pt"/>
        </w:pict>
      </w:r>
    </w:p>
    <w:p w:rsidR="004F785F" w:rsidRDefault="0076794F" w:rsidP="004F785F">
      <w:r w:rsidRPr="0076794F">
        <w:rPr>
          <w:rFonts w:ascii="Calibri" w:hAnsi="Calibri" w:cs="Mangal"/>
          <w:noProof/>
          <w:lang w:eastAsia="ja-JP"/>
        </w:rPr>
        <w:pict>
          <v:rect id="Rectangle 25" o:spid="_x0000_s1109" style="position:absolute;margin-left:75.6pt;margin-top:17.4pt;width:90pt;height:42pt;z-index:2516889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" strokecolor="#70ad47" strokeweight="1pt">
            <v:textbox style="mso-next-textbox:#Rectangle 25">
              <w:txbxContent>
                <w:p w:rsidR="00047F33" w:rsidRPr="0038114D" w:rsidRDefault="00047F33" w:rsidP="004F785F">
                  <w:pPr>
                    <w:jc w:val="center"/>
                    <w:rPr>
                      <w:b/>
                    </w:rPr>
                  </w:pPr>
                  <w:r w:rsidRPr="0038114D">
                    <w:rPr>
                      <w:b/>
                    </w:rPr>
                    <w:t>Department of Plant Resources</w:t>
                  </w:r>
                </w:p>
                <w:p w:rsidR="00047F33" w:rsidRDefault="00047F33" w:rsidP="004F785F"/>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r>
        <w:rPr>
          <w:noProof/>
          <w:lang w:eastAsia="ja-JP"/>
        </w:rPr>
        <w:pict>
          <v:rect id="Rectangle 58" o:spid="_x0000_s1116" style="position:absolute;margin-left:197.25pt;margin-top:17.4pt;width:166.5pt;height:4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">
            <v:textbox style="mso-next-textbox:#Rectangle 58">
              <w:txbxContent>
                <w:p w:rsidR="00047F33" w:rsidRPr="0038114D" w:rsidRDefault="00047F33" w:rsidP="004F785F">
                  <w:pPr>
                    <w:rPr>
                      <w:b/>
                    </w:rPr>
                  </w:pPr>
                  <w:r w:rsidRPr="0038114D">
                    <w:rPr>
                      <w:b/>
                    </w:rPr>
                    <w:t>Ministry of science technology &amp; environment</w:t>
                  </w:r>
                </w:p>
              </w:txbxContent>
            </v:textbox>
          </v:rect>
        </w:pict>
      </w:r>
      <w:r w:rsidRPr="0076794F">
        <w:rPr>
          <w:rFonts w:ascii="Calibri" w:hAnsi="Calibri" w:cs="Mangal"/>
          <w:noProof/>
          <w:lang w:eastAsia="ja-JP"/>
        </w:rPr>
        <w:pict>
          <v:rect id="Rectangle 24" o:spid="_x0000_s1108" style="position:absolute;margin-left:-45pt;margin-top:17.4pt;width:53.35pt;height:50.85pt;z-index:2516879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" strokecolor="#70ad47" strokeweight="1pt">
            <v:textbox style="mso-next-textbox:#Rectangle 24">
              <w:txbxContent>
                <w:p w:rsidR="00047F33" w:rsidRPr="0038114D" w:rsidRDefault="00047F33" w:rsidP="004F785F">
                  <w:pPr>
                    <w:jc w:val="center"/>
                    <w:rPr>
                      <w:b/>
                    </w:rPr>
                  </w:pPr>
                  <w:r w:rsidRPr="0038114D">
                    <w:rPr>
                      <w:b/>
                    </w:rPr>
                    <w:t>Department of Forestry</w:t>
                  </w:r>
                </w:p>
                <w:p w:rsidR="00047F33" w:rsidRDefault="00047F33" w:rsidP="004F785F">
                  <w:pPr>
                    <w:jc w:val="center"/>
                  </w:pPr>
                </w:p>
                <w:p w:rsidR="00047F33" w:rsidRDefault="00047F33" w:rsidP="004F785F">
                  <w:pPr>
                    <w:jc w:val="center"/>
                  </w:pPr>
                </w:p>
                <w:p w:rsidR="00047F33" w:rsidRDefault="00047F33" w:rsidP="004F785F">
                  <w:pPr>
                    <w:jc w:val="center"/>
                  </w:pPr>
                </w:p>
              </w:txbxContent>
            </v:textbox>
            <w10:wrap anchorx="margin"/>
          </v:rect>
        </w:pict>
      </w:r>
    </w:p>
    <w:p w:rsidR="004F785F" w:rsidRDefault="004F785F" w:rsidP="004F785F"/>
    <w:p w:rsidR="003A0597" w:rsidRDefault="003A0597" w:rsidP="002E1863">
      <w:pPr>
        <w:pStyle w:val="Heading2"/>
        <w:rPr>
          <w:rFonts w:ascii="Arial" w:hAnsi="Arial" w:cs="Arial"/>
          <w:b w:val="0"/>
          <w:bCs w:val="0"/>
          <w:sz w:val="24"/>
          <w:szCs w:val="24"/>
        </w:rPr>
      </w:pPr>
      <w:bookmarkStart w:id="52" w:name="_Toc422585040"/>
      <w:r>
        <w:rPr>
          <w:rFonts w:ascii="Times New Roman" w:hAnsi="Times New Roman"/>
          <w:b w:val="0"/>
          <w:bCs w:val="0"/>
          <w:sz w:val="24"/>
          <w:szCs w:val="24"/>
        </w:rPr>
        <w:lastRenderedPageBreak/>
        <w:softHyphen/>
      </w:r>
      <w:r w:rsidR="00D93CF7" w:rsidRPr="00D93CF7">
        <w:rPr>
          <w:rFonts w:ascii="Times New Roman" w:hAnsi="Times New Roman" w:cs="Times New Roman"/>
          <w:sz w:val="24"/>
          <w:szCs w:val="24"/>
        </w:rPr>
        <w:t xml:space="preserve"> </w:t>
      </w:r>
      <w:r w:rsidR="00D93CF7">
        <w:rPr>
          <w:rFonts w:ascii="Times New Roman" w:hAnsi="Times New Roman" w:cs="Times New Roman"/>
          <w:sz w:val="24"/>
          <w:szCs w:val="24"/>
        </w:rPr>
        <w:t xml:space="preserve">7.3 </w:t>
      </w:r>
      <w:r w:rsidR="00D93CF7" w:rsidRPr="006F12D8">
        <w:rPr>
          <w:rFonts w:ascii="Times New Roman" w:hAnsi="Times New Roman" w:cs="Times New Roman"/>
          <w:sz w:val="24"/>
          <w:szCs w:val="24"/>
        </w:rPr>
        <w:t>Administrative and Organizational Structure of NPPO</w:t>
      </w:r>
      <w:bookmarkEnd w:id="52"/>
    </w:p>
    <w:p w:rsidR="00B01C0E" w:rsidRPr="00B26385" w:rsidRDefault="00B01C0E" w:rsidP="00F34491">
      <w:pPr>
        <w:jc w:val="both"/>
        <w:rPr>
          <w:rFonts w:ascii="Times New Roman" w:hAnsi="Times New Roman" w:cs="Times New Roman"/>
          <w:b/>
          <w:sz w:val="24"/>
          <w:szCs w:val="24"/>
        </w:rPr>
      </w:pPr>
      <w:r w:rsidRPr="00B26385">
        <w:rPr>
          <w:rFonts w:ascii="Times New Roman" w:hAnsi="Times New Roman" w:cs="Times New Roman"/>
          <w:sz w:val="24"/>
          <w:szCs w:val="24"/>
        </w:rPr>
        <w:t xml:space="preserve">As organizations specialize their functions and the infrastructure required to maintain and carry out those functions, they require greater interdependence with the various work groups. In other words, specialization increases complexity. The way an organization transforms its resources into results through work processes is what people call “systems.” Organizational capacity is the ability of an organization to use its resources to perform. If the Organization itself is the unit of analysis, all of the resources, systems and processes that organizations develop to support them in their work can be </w:t>
      </w:r>
      <w:r w:rsidR="0040407C" w:rsidRPr="00B26385">
        <w:rPr>
          <w:rFonts w:ascii="Times New Roman" w:hAnsi="Times New Roman" w:cs="Times New Roman"/>
          <w:sz w:val="24"/>
          <w:szCs w:val="24"/>
        </w:rPr>
        <w:t>assessed. Organizations</w:t>
      </w:r>
      <w:r w:rsidRPr="00B26385">
        <w:rPr>
          <w:rFonts w:ascii="Times New Roman" w:hAnsi="Times New Roman" w:cs="Times New Roman"/>
          <w:sz w:val="24"/>
          <w:szCs w:val="24"/>
        </w:rPr>
        <w:t xml:space="preserve"> are not only composed of individuals, but also interdependent groups with different immediate goals (derived from specialization), different ways of working, different formal training, and even different personality </w:t>
      </w:r>
      <w:r w:rsidR="0040407C" w:rsidRPr="00B26385">
        <w:rPr>
          <w:rFonts w:ascii="Times New Roman" w:hAnsi="Times New Roman" w:cs="Times New Roman"/>
          <w:sz w:val="24"/>
          <w:szCs w:val="24"/>
        </w:rPr>
        <w:t>types. Every</w:t>
      </w:r>
      <w:r w:rsidR="001932AE" w:rsidRPr="00B26385">
        <w:rPr>
          <w:rFonts w:ascii="Times New Roman" w:hAnsi="Times New Roman" w:cs="Times New Roman"/>
          <w:sz w:val="24"/>
          <w:szCs w:val="24"/>
        </w:rPr>
        <w:t xml:space="preserve"> organization should attempt to meet its goals with an acceptable outlay of resources while ensuring sustainability over the long term. “Good performance” means the work is done effectively and efficiently and remains relevant to the </w:t>
      </w:r>
      <w:r w:rsidR="0040407C" w:rsidRPr="00B26385">
        <w:rPr>
          <w:rFonts w:ascii="Times New Roman" w:hAnsi="Times New Roman" w:cs="Times New Roman"/>
          <w:sz w:val="24"/>
          <w:szCs w:val="24"/>
        </w:rPr>
        <w:t>stakeholders. It</w:t>
      </w:r>
      <w:r w:rsidR="001932AE" w:rsidRPr="00B26385">
        <w:rPr>
          <w:rFonts w:ascii="Times New Roman" w:hAnsi="Times New Roman" w:cs="Times New Roman"/>
          <w:sz w:val="24"/>
          <w:szCs w:val="24"/>
        </w:rPr>
        <w:t xml:space="preserve"> involves the division of labor, including roles, responsibility and authority, as well as the coordination of labor into units and inter- and intra-unit groupings.</w:t>
      </w:r>
    </w:p>
    <w:p w:rsidR="00451847" w:rsidRDefault="00AC2AB9" w:rsidP="004040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Formalized entities </w:t>
      </w:r>
      <w:r w:rsidR="00451847" w:rsidRPr="004E73E9">
        <w:rPr>
          <w:rFonts w:ascii="Times New Roman" w:hAnsi="Times New Roman" w:cs="Times New Roman"/>
          <w:sz w:val="24"/>
          <w:szCs w:val="24"/>
        </w:rPr>
        <w:t>involve</w:t>
      </w:r>
      <w:r w:rsidR="0040407C">
        <w:rPr>
          <w:rFonts w:ascii="Times New Roman" w:hAnsi="Times New Roman" w:cs="Times New Roman"/>
          <w:sz w:val="24"/>
          <w:szCs w:val="24"/>
        </w:rPr>
        <w:t xml:space="preserve"> </w:t>
      </w:r>
      <w:r w:rsidR="00451847" w:rsidRPr="004E73E9">
        <w:rPr>
          <w:rFonts w:ascii="Times New Roman" w:hAnsi="Times New Roman" w:cs="Times New Roman"/>
          <w:sz w:val="24"/>
          <w:szCs w:val="24"/>
        </w:rPr>
        <w:t>a cluster of people who are brought together for a common purpose</w:t>
      </w:r>
      <w:r>
        <w:rPr>
          <w:rFonts w:ascii="Times New Roman" w:hAnsi="Times New Roman" w:cs="Times New Roman"/>
          <w:sz w:val="24"/>
          <w:szCs w:val="24"/>
        </w:rPr>
        <w:t xml:space="preserve"> in the organization</w:t>
      </w:r>
      <w:r w:rsidR="00451847" w:rsidRPr="004E73E9">
        <w:rPr>
          <w:rFonts w:ascii="Times New Roman" w:hAnsi="Times New Roman" w:cs="Times New Roman"/>
          <w:sz w:val="24"/>
          <w:szCs w:val="24"/>
        </w:rPr>
        <w:t xml:space="preserve">. Organizations both conform to and influence institutions. They include a wide spectrum of human activity and can be categorized as private or public, for-profit or non-profit, governmental </w:t>
      </w:r>
      <w:r w:rsidR="0040407C" w:rsidRPr="004E73E9">
        <w:rPr>
          <w:rFonts w:ascii="Times New Roman" w:hAnsi="Times New Roman" w:cs="Times New Roman"/>
          <w:sz w:val="24"/>
          <w:szCs w:val="24"/>
        </w:rPr>
        <w:t>or non</w:t>
      </w:r>
      <w:r w:rsidR="0040407C">
        <w:rPr>
          <w:rFonts w:ascii="Times New Roman" w:hAnsi="Times New Roman" w:cs="Times New Roman"/>
          <w:sz w:val="24"/>
          <w:szCs w:val="24"/>
        </w:rPr>
        <w:t>-</w:t>
      </w:r>
      <w:r w:rsidR="0040407C" w:rsidRPr="004E73E9">
        <w:rPr>
          <w:rFonts w:ascii="Times New Roman" w:hAnsi="Times New Roman" w:cs="Times New Roman"/>
          <w:sz w:val="24"/>
          <w:szCs w:val="24"/>
        </w:rPr>
        <w:t>governmental</w:t>
      </w:r>
      <w:r w:rsidR="00451847" w:rsidRPr="004E73E9">
        <w:rPr>
          <w:rFonts w:ascii="Times New Roman" w:hAnsi="Times New Roman" w:cs="Times New Roman"/>
          <w:sz w:val="24"/>
          <w:szCs w:val="24"/>
        </w:rPr>
        <w:t>, and so forth</w:t>
      </w:r>
      <w:r w:rsidR="00451847">
        <w:rPr>
          <w:rFonts w:ascii="Times New Roman" w:hAnsi="Times New Roman" w:cs="Times New Roman"/>
          <w:sz w:val="24"/>
          <w:szCs w:val="24"/>
        </w:rPr>
        <w:t xml:space="preserve">. </w:t>
      </w:r>
      <w:r w:rsidR="00451847" w:rsidRPr="004B7B2B">
        <w:rPr>
          <w:rFonts w:ascii="Times New Roman" w:hAnsi="Times New Roman" w:cs="Times New Roman"/>
          <w:sz w:val="24"/>
          <w:szCs w:val="24"/>
        </w:rPr>
        <w:t xml:space="preserve">Organizations have a structure (i.e. functions). </w:t>
      </w:r>
      <w:r w:rsidR="00451847" w:rsidRPr="007813B5">
        <w:rPr>
          <w:rFonts w:ascii="Times New Roman" w:hAnsi="Times New Roman" w:cs="Times New Roman"/>
          <w:sz w:val="24"/>
          <w:szCs w:val="24"/>
        </w:rPr>
        <w:t xml:space="preserve">Organizations do not exist in a vacuum. Each organization is set in a particular environment that provides multiple contexts that affect the organization and its </w:t>
      </w:r>
      <w:r w:rsidR="0040407C" w:rsidRPr="007813B5">
        <w:rPr>
          <w:rFonts w:ascii="Times New Roman" w:hAnsi="Times New Roman" w:cs="Times New Roman"/>
          <w:sz w:val="24"/>
          <w:szCs w:val="24"/>
        </w:rPr>
        <w:t>performance.</w:t>
      </w:r>
      <w:r w:rsidR="0040407C" w:rsidRPr="00EE2605">
        <w:rPr>
          <w:rFonts w:ascii="Times New Roman" w:hAnsi="Times New Roman" w:cs="Times New Roman"/>
          <w:sz w:val="24"/>
          <w:szCs w:val="24"/>
        </w:rPr>
        <w:t xml:space="preserve"> </w:t>
      </w:r>
    </w:p>
    <w:p w:rsidR="004F785F" w:rsidRDefault="004F785F" w:rsidP="00ED0F82">
      <w:pPr>
        <w:spacing w:after="0" w:line="360" w:lineRule="auto"/>
        <w:jc w:val="both"/>
        <w:rPr>
          <w:rFonts w:ascii="Times New Roman" w:hAnsi="Times New Roman" w:cs="Times New Roman"/>
          <w:bCs/>
          <w:sz w:val="24"/>
          <w:szCs w:val="24"/>
        </w:rPr>
      </w:pPr>
      <w:r w:rsidRPr="004F785F">
        <w:rPr>
          <w:rFonts w:ascii="Times New Roman" w:eastAsia="Times New Roman" w:hAnsi="Times New Roman" w:cs="Times New Roman"/>
          <w:sz w:val="24"/>
          <w:szCs w:val="24"/>
        </w:rPr>
        <w:t>The streamlining of NPPO administration has become imperative to cope with the increasing demand of international trade &amp;</w:t>
      </w:r>
      <w:r w:rsidR="00ED0F82">
        <w:rPr>
          <w:rFonts w:ascii="Times New Roman" w:eastAsia="Times New Roman" w:hAnsi="Times New Roman" w:cs="Times New Roman"/>
          <w:sz w:val="24"/>
          <w:szCs w:val="24"/>
        </w:rPr>
        <w:t xml:space="preserve"> </w:t>
      </w:r>
      <w:r w:rsidRPr="004F785F">
        <w:rPr>
          <w:rFonts w:ascii="Times New Roman" w:eastAsia="Times New Roman" w:hAnsi="Times New Roman" w:cs="Times New Roman"/>
          <w:sz w:val="24"/>
          <w:szCs w:val="24"/>
        </w:rPr>
        <w:t xml:space="preserve">also to protect plant biodiversity from the exotic pests associated with imported </w:t>
      </w:r>
      <w:r w:rsidR="0040407C" w:rsidRPr="004F785F">
        <w:rPr>
          <w:rFonts w:ascii="Times New Roman" w:eastAsia="Times New Roman" w:hAnsi="Times New Roman" w:cs="Times New Roman"/>
          <w:sz w:val="24"/>
          <w:szCs w:val="24"/>
        </w:rPr>
        <w:t>commodities.</w:t>
      </w:r>
      <w:r w:rsidR="0040407C" w:rsidRPr="008A31FB">
        <w:rPr>
          <w:rFonts w:ascii="Times New Roman" w:eastAsia="Times New Roman" w:hAnsi="Times New Roman" w:cs="Times New Roman"/>
          <w:sz w:val="24"/>
          <w:szCs w:val="24"/>
        </w:rPr>
        <w:t xml:space="preserve"> Plant</w:t>
      </w:r>
      <w:r w:rsidR="008A31FB" w:rsidRPr="008A31FB">
        <w:rPr>
          <w:rFonts w:ascii="Times New Roman" w:eastAsia="Times New Roman" w:hAnsi="Times New Roman" w:cs="Times New Roman"/>
          <w:sz w:val="24"/>
          <w:szCs w:val="24"/>
        </w:rPr>
        <w:t xml:space="preserve"> quarantine operations in Nepal are carried out by the PPD and NPQP, which functions under the aegis of the Ministry of Agriculture Development. </w:t>
      </w:r>
      <w:r w:rsidRPr="004F785F">
        <w:rPr>
          <w:rFonts w:ascii="Times New Roman" w:hAnsi="Times New Roman" w:cs="Times New Roman"/>
          <w:bCs/>
          <w:sz w:val="24"/>
          <w:szCs w:val="24"/>
        </w:rPr>
        <w:t>For minimizing those phytosanitary issues, Plant Quarantine Regulations are operative in Nepal through t</w:t>
      </w:r>
      <w:r w:rsidR="008A31FB">
        <w:rPr>
          <w:rFonts w:ascii="Times New Roman" w:hAnsi="Times New Roman" w:cs="Times New Roman"/>
          <w:bCs/>
          <w:sz w:val="24"/>
          <w:szCs w:val="24"/>
        </w:rPr>
        <w:t xml:space="preserve">he Plant Protection </w:t>
      </w:r>
      <w:r w:rsidR="00176066">
        <w:rPr>
          <w:rFonts w:ascii="Times New Roman" w:hAnsi="Times New Roman" w:cs="Times New Roman"/>
          <w:bCs/>
          <w:sz w:val="24"/>
          <w:szCs w:val="24"/>
        </w:rPr>
        <w:t>Act,</w:t>
      </w:r>
      <w:r w:rsidRPr="004F785F">
        <w:rPr>
          <w:rFonts w:ascii="Times New Roman" w:hAnsi="Times New Roman" w:cs="Times New Roman"/>
          <w:bCs/>
          <w:sz w:val="24"/>
          <w:szCs w:val="24"/>
        </w:rPr>
        <w:t xml:space="preserve"> 2007 &amp; P</w:t>
      </w:r>
      <w:r w:rsidR="008A31FB">
        <w:rPr>
          <w:rFonts w:ascii="Times New Roman" w:hAnsi="Times New Roman" w:cs="Times New Roman"/>
          <w:bCs/>
          <w:sz w:val="24"/>
          <w:szCs w:val="24"/>
        </w:rPr>
        <w:t xml:space="preserve">lant </w:t>
      </w:r>
      <w:r w:rsidR="00120BB6" w:rsidRPr="004F785F">
        <w:rPr>
          <w:rFonts w:ascii="Times New Roman" w:hAnsi="Times New Roman" w:cs="Times New Roman"/>
          <w:bCs/>
          <w:sz w:val="24"/>
          <w:szCs w:val="24"/>
        </w:rPr>
        <w:t>P</w:t>
      </w:r>
      <w:r w:rsidR="00120BB6">
        <w:rPr>
          <w:rFonts w:ascii="Times New Roman" w:hAnsi="Times New Roman" w:cs="Times New Roman"/>
          <w:bCs/>
          <w:sz w:val="24"/>
          <w:szCs w:val="24"/>
        </w:rPr>
        <w:t>rotection Regulation</w:t>
      </w:r>
      <w:r w:rsidRPr="004F785F">
        <w:rPr>
          <w:rFonts w:ascii="Times New Roman" w:hAnsi="Times New Roman" w:cs="Times New Roman"/>
          <w:bCs/>
          <w:sz w:val="24"/>
          <w:szCs w:val="24"/>
        </w:rPr>
        <w:t>, 2010.</w:t>
      </w:r>
    </w:p>
    <w:p w:rsidR="00176066" w:rsidRPr="0004724F" w:rsidRDefault="004F785F" w:rsidP="0040407C">
      <w:pPr>
        <w:pStyle w:val="NormalWeb"/>
        <w:shd w:val="clear" w:color="auto" w:fill="FFFFFF"/>
        <w:spacing w:before="0" w:beforeAutospacing="0" w:after="0" w:afterAutospacing="0" w:line="360" w:lineRule="auto"/>
        <w:jc w:val="both"/>
        <w:textAlignment w:val="baseline"/>
        <w:rPr>
          <w:color w:val="3D3D3D"/>
          <w:shd w:val="clear" w:color="auto" w:fill="FFFFFF"/>
        </w:rPr>
      </w:pPr>
      <w:r w:rsidRPr="004F785F">
        <w:t>Fifteen</w:t>
      </w:r>
      <w:r w:rsidR="00DE35D3">
        <w:t xml:space="preserve"> </w:t>
      </w:r>
      <w:r w:rsidRPr="004F785F">
        <w:t>P</w:t>
      </w:r>
      <w:r w:rsidR="00DE35D3">
        <w:t xml:space="preserve">lant </w:t>
      </w:r>
      <w:r w:rsidRPr="004F785F">
        <w:t>Q</w:t>
      </w:r>
      <w:r w:rsidR="00DE35D3">
        <w:t>uarantine</w:t>
      </w:r>
      <w:r w:rsidRPr="004F785F">
        <w:t xml:space="preserve"> entry points</w:t>
      </w:r>
      <w:r w:rsidR="0040407C">
        <w:t xml:space="preserve"> </w:t>
      </w:r>
      <w:r w:rsidR="008A31FB" w:rsidRPr="0055600F">
        <w:t>(</w:t>
      </w:r>
      <w:r w:rsidR="0055600F" w:rsidRPr="0055600F">
        <w:t xml:space="preserve">5 RPQOs, 8 </w:t>
      </w:r>
      <w:r w:rsidR="008A31FB" w:rsidRPr="0055600F">
        <w:t>P</w:t>
      </w:r>
      <w:r w:rsidR="0055600F" w:rsidRPr="0055600F">
        <w:t>Q</w:t>
      </w:r>
      <w:r w:rsidR="008A31FB" w:rsidRPr="0055600F">
        <w:t>C</w:t>
      </w:r>
      <w:r w:rsidR="0055600F" w:rsidRPr="0055600F">
        <w:t>Ps</w:t>
      </w:r>
      <w:r w:rsidR="0040407C">
        <w:t xml:space="preserve"> </w:t>
      </w:r>
      <w:r w:rsidR="0055600F" w:rsidRPr="0055600F">
        <w:t xml:space="preserve">and 2 </w:t>
      </w:r>
      <w:r w:rsidR="00C12D41" w:rsidRPr="0055600F">
        <w:t>PQSCP</w:t>
      </w:r>
      <w:r w:rsidR="008A31FB">
        <w:t>)</w:t>
      </w:r>
      <w:r w:rsidR="0040407C">
        <w:t xml:space="preserve"> </w:t>
      </w:r>
      <w:r w:rsidRPr="004F785F">
        <w:t xml:space="preserve">have been </w:t>
      </w:r>
      <w:r w:rsidR="001A118D">
        <w:t>established</w:t>
      </w:r>
      <w:r w:rsidRPr="004F785F">
        <w:t xml:space="preserve"> for phytosanitary border controls.</w:t>
      </w:r>
      <w:r w:rsidR="00DE35D3">
        <w:t xml:space="preserve"> </w:t>
      </w:r>
      <w:r w:rsidR="00EE0FA3" w:rsidRPr="0004724F">
        <w:rPr>
          <w:color w:val="3D3D3D"/>
          <w:shd w:val="clear" w:color="auto" w:fill="FFFFFF"/>
        </w:rPr>
        <w:t>The collaboration between the different stakeholders and their official Plant Protection Services is shown</w:t>
      </w:r>
      <w:r w:rsidR="00EE0FA3">
        <w:rPr>
          <w:color w:val="3D3D3D"/>
          <w:shd w:val="clear" w:color="auto" w:fill="FFFFFF"/>
        </w:rPr>
        <w:t xml:space="preserve"> in the organization chart </w:t>
      </w:r>
      <w:r w:rsidR="0040407C">
        <w:rPr>
          <w:color w:val="3D3D3D"/>
          <w:shd w:val="clear" w:color="auto" w:fill="FFFFFF"/>
        </w:rPr>
        <w:t>below</w:t>
      </w:r>
      <w:r w:rsidR="0040407C" w:rsidRPr="0004724F">
        <w:rPr>
          <w:color w:val="3D3D3D"/>
          <w:shd w:val="clear" w:color="auto" w:fill="FFFFFF"/>
        </w:rPr>
        <w:t>. Enquiries</w:t>
      </w:r>
      <w:r w:rsidR="00176066" w:rsidRPr="0004724F">
        <w:rPr>
          <w:color w:val="3D3D3D"/>
          <w:shd w:val="clear" w:color="auto" w:fill="FFFFFF"/>
        </w:rPr>
        <w:t xml:space="preserve"> regarding technical/scientific phytosanitary matters in general, pest reports from Nepal and interceptions of specific consignments should be addressed to the</w:t>
      </w:r>
      <w:r w:rsidR="00176066" w:rsidRPr="0004724F">
        <w:rPr>
          <w:rStyle w:val="apple-converted-space"/>
          <w:color w:val="3D3D3D"/>
          <w:shd w:val="clear" w:color="auto" w:fill="FFFFFF"/>
        </w:rPr>
        <w:t xml:space="preserve"> NPPO</w:t>
      </w:r>
      <w:r w:rsidR="00176066" w:rsidRPr="0004724F">
        <w:rPr>
          <w:color w:val="3D3D3D"/>
          <w:shd w:val="clear" w:color="auto" w:fill="FFFFFF"/>
        </w:rPr>
        <w:t>.</w:t>
      </w:r>
    </w:p>
    <w:p w:rsidR="004F785F" w:rsidRPr="004F785F" w:rsidRDefault="004F785F" w:rsidP="0040407C">
      <w:pPr>
        <w:pStyle w:val="NormalWeb"/>
        <w:shd w:val="clear" w:color="auto" w:fill="FFFFFF"/>
        <w:spacing w:before="0" w:beforeAutospacing="0" w:after="0" w:afterAutospacing="0" w:line="360" w:lineRule="auto"/>
        <w:jc w:val="both"/>
        <w:textAlignment w:val="baseline"/>
      </w:pPr>
      <w:r w:rsidRPr="004F785F">
        <w:t>The administrative structure of plant quarantine is shown in th</w:t>
      </w:r>
      <w:r w:rsidR="005E6E67">
        <w:t>e o</w:t>
      </w:r>
      <w:r w:rsidR="0040407C">
        <w:t xml:space="preserve">rganizational chart (Figure </w:t>
      </w:r>
      <w:r w:rsidR="005E6E67">
        <w:t>12</w:t>
      </w:r>
      <w:r w:rsidRPr="004F785F">
        <w:t>).</w:t>
      </w:r>
    </w:p>
    <w:p w:rsidR="004F785F" w:rsidRDefault="004F785F" w:rsidP="004F785F">
      <w:pPr>
        <w:autoSpaceDE w:val="0"/>
        <w:autoSpaceDN w:val="0"/>
        <w:adjustRightInd w:val="0"/>
        <w:spacing w:before="3" w:after="0" w:line="240" w:lineRule="auto"/>
        <w:rPr>
          <w:rFonts w:ascii="Times New Roman" w:hAnsi="Times New Roman" w:cs="Times New Roman"/>
          <w:sz w:val="24"/>
          <w:szCs w:val="24"/>
        </w:rPr>
      </w:pPr>
    </w:p>
    <w:p w:rsidR="004F785F" w:rsidRPr="006F12D8" w:rsidRDefault="0040407C" w:rsidP="004F785F">
      <w:pPr>
        <w:autoSpaceDE w:val="0"/>
        <w:autoSpaceDN w:val="0"/>
        <w:adjustRightInd w:val="0"/>
        <w:spacing w:after="0" w:line="240" w:lineRule="auto"/>
        <w:rPr>
          <w:rFonts w:ascii="Times New Roman" w:hAnsi="Times New Roman" w:cs="Times New Roman"/>
          <w:sz w:val="24"/>
          <w:szCs w:val="24"/>
        </w:rPr>
      </w:pPr>
      <w:bookmarkStart w:id="53" w:name="13"/>
      <w:bookmarkEnd w:id="53"/>
      <w:r>
        <w:rPr>
          <w:rFonts w:ascii="Times New Roman" w:hAnsi="Times New Roman" w:cs="Times New Roman"/>
          <w:sz w:val="24"/>
          <w:szCs w:val="24"/>
        </w:rPr>
        <w:lastRenderedPageBreak/>
        <w:t>Figure</w:t>
      </w:r>
      <w:r w:rsidR="005E6E67">
        <w:rPr>
          <w:rFonts w:ascii="Times New Roman" w:hAnsi="Times New Roman" w:cs="Times New Roman"/>
          <w:sz w:val="24"/>
          <w:szCs w:val="24"/>
        </w:rPr>
        <w:t xml:space="preserve"> 12</w:t>
      </w:r>
      <w:r w:rsidR="000F3D40" w:rsidRPr="006F12D8">
        <w:rPr>
          <w:rFonts w:ascii="Times New Roman" w:hAnsi="Times New Roman" w:cs="Times New Roman"/>
          <w:sz w:val="24"/>
          <w:szCs w:val="24"/>
        </w:rPr>
        <w:t>:</w:t>
      </w:r>
      <w:r w:rsidR="004F785F" w:rsidRPr="006F12D8">
        <w:rPr>
          <w:rFonts w:ascii="Times New Roman" w:hAnsi="Times New Roman" w:cs="Times New Roman"/>
          <w:sz w:val="24"/>
          <w:szCs w:val="24"/>
        </w:rPr>
        <w:t xml:space="preserve"> Administrative and Organizational Structure of NPPO</w:t>
      </w:r>
    </w:p>
    <w:p w:rsidR="004F785F" w:rsidRPr="003E486E" w:rsidRDefault="004F785F" w:rsidP="004F785F">
      <w:pPr>
        <w:autoSpaceDE w:val="0"/>
        <w:autoSpaceDN w:val="0"/>
        <w:adjustRightInd w:val="0"/>
        <w:spacing w:after="0" w:line="240" w:lineRule="auto"/>
        <w:rPr>
          <w:rFonts w:ascii="Times New Roman" w:hAnsi="Times New Roman" w:cs="Times New Roman"/>
          <w:b/>
          <w:sz w:val="24"/>
          <w:szCs w:val="24"/>
          <w:lang w:bidi="ne-NP"/>
        </w:rPr>
      </w:pPr>
    </w:p>
    <w:p w:rsidR="004F785F" w:rsidRDefault="004F785F" w:rsidP="004F785F">
      <w:pPr>
        <w:autoSpaceDE w:val="0"/>
        <w:autoSpaceDN w:val="0"/>
        <w:adjustRightInd w:val="0"/>
        <w:spacing w:after="0" w:line="240" w:lineRule="auto"/>
        <w:rPr>
          <w:rFonts w:ascii="Times New Roman" w:hAnsi="Times New Roman" w:cs="MyriadPro-Regular"/>
          <w:sz w:val="24"/>
          <w:szCs w:val="24"/>
          <w:lang w:bidi="ne-NP"/>
        </w:rPr>
      </w:pPr>
    </w:p>
    <w:p w:rsidR="004F785F" w:rsidRDefault="0076794F" w:rsidP="004F785F">
      <w:pPr>
        <w:autoSpaceDE w:val="0"/>
        <w:autoSpaceDN w:val="0"/>
        <w:adjustRightInd w:val="0"/>
        <w:spacing w:after="0" w:line="240" w:lineRule="auto"/>
        <w:rPr>
          <w:rFonts w:ascii="Times New Roman" w:hAnsi="Times New Roman" w:cs="MyriadPro-Regular"/>
          <w:sz w:val="24"/>
          <w:szCs w:val="24"/>
          <w:lang w:bidi="ne-NP"/>
        </w:rPr>
      </w:pPr>
      <w:r w:rsidRPr="0076794F">
        <w:rPr>
          <w:noProof/>
          <w:lang w:eastAsia="ja-JP"/>
        </w:rPr>
        <w:pict>
          <v:line id="Line 84" o:spid="_x0000_s1145" style="position:absolute;z-index:251725824;visibility:visible" from="202.3pt,1.45pt" to="202.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">
            <v:stroke endarrow="block"/>
          </v:line>
        </w:pict>
      </w:r>
      <w:r w:rsidRPr="0076794F">
        <w:rPr>
          <w:rFonts w:ascii="Calibri" w:hAnsi="Calibri" w:cs="Mangal"/>
          <w:noProof/>
          <w:lang w:eastAsia="ja-JP"/>
        </w:rPr>
        <w:pict>
          <v:oval id="Oval 2" o:spid="_x0000_s1126" style="position:absolute;margin-left:357.3pt;margin-top:-31.45pt;width:131.1pt;height:51.7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" strokecolor="#70ad47" strokeweight="1pt">
            <v:stroke joinstyle="miter"/>
            <v:textbox style="mso-next-textbox:#Oval 2">
              <w:txbxContent>
                <w:p w:rsidR="00047F33" w:rsidRPr="005B1CD3" w:rsidRDefault="00047F33" w:rsidP="004F785F">
                  <w:pPr>
                    <w:jc w:val="center"/>
                    <w:rPr>
                      <w:b/>
                      <w:sz w:val="24"/>
                      <w:szCs w:val="24"/>
                    </w:rPr>
                  </w:pPr>
                  <w:r w:rsidRPr="005B1CD3">
                    <w:rPr>
                      <w:b/>
                      <w:sz w:val="24"/>
                      <w:szCs w:val="24"/>
                    </w:rPr>
                    <w:t xml:space="preserve">IPPC / RPPOs, APPPC </w:t>
                  </w:r>
                </w:p>
              </w:txbxContent>
            </v:textbox>
          </v:oval>
        </w:pict>
      </w:r>
      <w:r w:rsidRPr="0076794F">
        <w:rPr>
          <w:rFonts w:ascii="Calibri" w:hAnsi="Calibri" w:cs="Mangal"/>
          <w:noProof/>
          <w:lang w:eastAsia="ja-JP"/>
        </w:rPr>
        <w:pict>
          <v:shape id="Straight Arrow Connector 26" o:spid="_x0000_s1140" type="#_x0000_t32" style="position:absolute;margin-left:264.35pt;margin-top:-2.2pt;width:93pt;height:0;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" strokecolor="#5b9bd5" strokeweight=".5pt">
            <v:stroke startarrow="block" endarrow="block" joinstyle="miter"/>
          </v:shape>
        </w:pict>
      </w:r>
      <w:r w:rsidRPr="0076794F">
        <w:rPr>
          <w:rFonts w:ascii="Calibri" w:hAnsi="Calibri" w:cs="Mangal"/>
          <w:noProof/>
          <w:lang w:eastAsia="ja-JP"/>
        </w:rPr>
        <w:pict>
          <v:rect id="Rectangle 1" o:spid="_x0000_s1125" style="position:absolute;margin-left:148pt;margin-top:-22.65pt;width:116.4pt;height:38.1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" strokecolor="#70ad47" strokeweight="1pt">
            <v:textbox style="mso-next-textbox:#Rectangle 1">
              <w:txbxContent>
                <w:p w:rsidR="00047F33" w:rsidRPr="005B1CD3" w:rsidRDefault="00047F33" w:rsidP="004F785F">
                  <w:pPr>
                    <w:jc w:val="center"/>
                    <w:rPr>
                      <w:b/>
                    </w:rPr>
                  </w:pPr>
                  <w:r w:rsidRPr="005B1CD3">
                    <w:rPr>
                      <w:b/>
                      <w:sz w:val="24"/>
                      <w:szCs w:val="24"/>
                    </w:rPr>
                    <w:t>Ministry of Agriculture Dev</w:t>
                  </w:r>
                  <w:r w:rsidRPr="005B1CD3">
                    <w:rPr>
                      <w:b/>
                    </w:rPr>
                    <w:t xml:space="preserve"> </w:t>
                  </w:r>
                  <w:r>
                    <w:rPr>
                      <w:b/>
                    </w:rPr>
                    <w:t xml:space="preserve"> Dev</w:t>
                  </w:r>
                  <w:r w:rsidRPr="005B1CD3">
                    <w:rPr>
                      <w:b/>
                    </w:rPr>
                    <w:t>Development</w:t>
                  </w:r>
                </w:p>
                <w:p w:rsidR="00047F33" w:rsidRPr="00DC75A1" w:rsidRDefault="00047F33" w:rsidP="004F785F"/>
              </w:txbxContent>
            </v:textbox>
          </v:rect>
        </w:pict>
      </w:r>
    </w:p>
    <w:p w:rsidR="004F785F" w:rsidRDefault="0076794F" w:rsidP="004F785F">
      <w:r>
        <w:rPr>
          <w:noProof/>
          <w:lang w:eastAsia="ja-JP"/>
        </w:rPr>
        <w:pict>
          <v:rect id="Rectangle 85" o:spid="_x0000_s1127" style="position:absolute;margin-left:77.85pt;margin-top:17.45pt;width:253.65pt;height:61.05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" strokecolor="#70ad47" strokeweight="1pt">
            <v:textbox style="mso-next-textbox:#Rectangle 85">
              <w:txbxContent>
                <w:p w:rsidR="00047F33" w:rsidRPr="005B1CD3" w:rsidRDefault="00047F33" w:rsidP="004F785F">
                  <w:pPr>
                    <w:spacing w:after="0" w:line="240" w:lineRule="auto"/>
                    <w:jc w:val="center"/>
                    <w:rPr>
                      <w:b/>
                    </w:rPr>
                  </w:pPr>
                  <w:r w:rsidRPr="005B1CD3">
                    <w:rPr>
                      <w:b/>
                    </w:rPr>
                    <w:t>Plant Quarantine Committee</w:t>
                  </w:r>
                </w:p>
                <w:p w:rsidR="00047F33" w:rsidRDefault="00047F33" w:rsidP="004F785F">
                  <w:pPr>
                    <w:spacing w:after="0" w:line="240" w:lineRule="auto"/>
                  </w:pPr>
                  <w:r>
                    <w:rPr>
                      <w:rFonts w:ascii="Times New Roman" w:eastAsia="Times New Roman" w:hAnsi="Times New Roman" w:cs="Times New Roman"/>
                      <w:sz w:val="16"/>
                      <w:szCs w:val="16"/>
                    </w:rPr>
                    <w:t>S</w:t>
                  </w:r>
                  <w:r w:rsidRPr="00F93023">
                    <w:rPr>
                      <w:rFonts w:ascii="Times New Roman" w:eastAsia="Times New Roman" w:hAnsi="Times New Roman" w:cs="Times New Roman"/>
                      <w:sz w:val="16"/>
                      <w:szCs w:val="16"/>
                    </w:rPr>
                    <w:t>erves as a channel of communication between</w:t>
                  </w:r>
                  <w:r>
                    <w:rPr>
                      <w:rFonts w:ascii="Times New Roman" w:eastAsia="Times New Roman" w:hAnsi="Times New Roman" w:cs="Times New Roman"/>
                      <w:sz w:val="16"/>
                      <w:szCs w:val="16"/>
                    </w:rPr>
                    <w:t xml:space="preserve"> NPPO&amp; related institutions &amp;  commercial farmers/traders on phytosanitary measures</w:t>
                  </w:r>
                </w:p>
                <w:p w:rsidR="00047F33" w:rsidRDefault="00047F33" w:rsidP="004F785F">
                  <w:pPr>
                    <w:autoSpaceDE w:val="0"/>
                    <w:autoSpaceDN w:val="0"/>
                    <w:adjustRightInd w:val="0"/>
                    <w:spacing w:after="0" w:line="240" w:lineRule="auto"/>
                    <w:rPr>
                      <w:rFonts w:ascii="Times New Roman" w:hAnsi="Times New Roman" w:cs="MyriadPro-Regular"/>
                      <w:sz w:val="24"/>
                      <w:szCs w:val="24"/>
                      <w:lang w:bidi="ne-NP"/>
                    </w:rPr>
                  </w:pPr>
                </w:p>
                <w:p w:rsidR="00047F33" w:rsidRDefault="00047F33" w:rsidP="004F785F">
                  <w:pPr>
                    <w:jc w:val="center"/>
                  </w:pPr>
                </w:p>
              </w:txbxContent>
            </v:textbox>
          </v:rect>
        </w:pict>
      </w:r>
      <w:r>
        <w:rPr>
          <w:noProof/>
          <w:lang w:eastAsia="ja-JP"/>
        </w:rPr>
        <w:pict>
          <v:shape id="Straight Arrow Connector 25" o:spid="_x0000_s1139" type="#_x0000_t32" style="position:absolute;margin-left:331.55pt;margin-top:6.15pt;width:93.75pt;height:103.9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" strokecolor="#5b9bd5" strokeweight=".5pt">
            <v:stroke startarrow="block" endarrow="block" joinstyle="miter"/>
          </v:shape>
        </w:pict>
      </w:r>
    </w:p>
    <w:p w:rsidR="004F785F" w:rsidRDefault="004F785F" w:rsidP="004F785F"/>
    <w:p w:rsidR="004F785F" w:rsidRDefault="0076794F" w:rsidP="004F785F">
      <w:r>
        <w:rPr>
          <w:noProof/>
          <w:lang w:eastAsia="ja-JP"/>
        </w:rPr>
        <w:pict>
          <v:rect id="Rectangle 88" o:spid="_x0000_s1128" style="position:absolute;margin-left:128.1pt;margin-top:18pt;width:207.6pt;height:144.8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" strokecolor="#70ad47" strokeweight="1pt">
            <v:textbox style="mso-next-textbox:#Rectangle 88">
              <w:txbxContent>
                <w:p w:rsidR="00047F33" w:rsidRPr="005B1CD3" w:rsidRDefault="00047F33" w:rsidP="004F785F">
                  <w:pPr>
                    <w:spacing w:after="0" w:line="240" w:lineRule="auto"/>
                    <w:jc w:val="center"/>
                    <w:rPr>
                      <w:rFonts w:ascii="Times New Roman" w:hAnsi="Times New Roman" w:cs="Times New Roman"/>
                      <w:b/>
                      <w:sz w:val="28"/>
                      <w:szCs w:val="28"/>
                    </w:rPr>
                  </w:pPr>
                  <w:r w:rsidRPr="005B1CD3">
                    <w:rPr>
                      <w:rFonts w:ascii="Times New Roman" w:hAnsi="Times New Roman" w:cs="Times New Roman"/>
                      <w:b/>
                      <w:sz w:val="28"/>
                      <w:szCs w:val="28"/>
                    </w:rPr>
                    <w:t>NPPO</w:t>
                  </w:r>
                </w:p>
                <w:p w:rsidR="00047F33" w:rsidRDefault="00047F33" w:rsidP="004F785F">
                  <w:pPr>
                    <w:spacing w:after="0" w:line="240" w:lineRule="auto"/>
                    <w:rPr>
                      <w:rFonts w:ascii="Times New Roman" w:eastAsia="Times New Roman" w:hAnsi="Times New Roman" w:cs="Times New Roman"/>
                      <w:sz w:val="16"/>
                      <w:szCs w:val="16"/>
                    </w:rPr>
                  </w:pPr>
                  <w:r w:rsidRPr="00D267BC">
                    <w:rPr>
                      <w:rFonts w:ascii="Times New Roman" w:eastAsia="Times New Roman" w:hAnsi="Times New Roman" w:cs="Times New Roman"/>
                      <w:sz w:val="16"/>
                      <w:szCs w:val="16"/>
                    </w:rPr>
                    <w:t>Acts as Secretariat to th</w:t>
                  </w:r>
                  <w:r>
                    <w:rPr>
                      <w:rFonts w:ascii="Times New Roman" w:eastAsia="Times New Roman" w:hAnsi="Times New Roman" w:cs="Times New Roman"/>
                      <w:sz w:val="16"/>
                      <w:szCs w:val="16"/>
                    </w:rPr>
                    <w:t>e PQ Committee</w:t>
                  </w:r>
                  <w:r w:rsidRPr="00D267BC">
                    <w:rPr>
                      <w:rFonts w:ascii="Times New Roman" w:eastAsia="Times New Roman" w:hAnsi="Times New Roman" w:cs="Times New Roman"/>
                      <w:sz w:val="16"/>
                      <w:szCs w:val="16"/>
                    </w:rPr>
                    <w:t xml:space="preserve">; </w:t>
                  </w:r>
                </w:p>
                <w:p w:rsidR="00047F33" w:rsidRPr="00A63F8D" w:rsidRDefault="00047F33" w:rsidP="004F785F">
                  <w:pPr>
                    <w:spacing w:after="0" w:line="240" w:lineRule="auto"/>
                    <w:rPr>
                      <w:rFonts w:ascii="Times New Roman" w:hAnsi="Times New Roman" w:cs="Times New Roman"/>
                      <w:b/>
                      <w:sz w:val="16"/>
                      <w:szCs w:val="16"/>
                    </w:rPr>
                  </w:pPr>
                  <w:r w:rsidRPr="00D267BC">
                    <w:rPr>
                      <w:rFonts w:ascii="Times New Roman" w:eastAsia="Times New Roman" w:hAnsi="Times New Roman" w:cs="Times New Roman"/>
                      <w:sz w:val="16"/>
                      <w:szCs w:val="16"/>
                    </w:rPr>
                    <w:t>Enforces the phytosanitary</w:t>
                  </w:r>
                  <w:r>
                    <w:rPr>
                      <w:rFonts w:ascii="Times New Roman" w:eastAsia="Times New Roman" w:hAnsi="Times New Roman" w:cs="Times New Roman"/>
                      <w:sz w:val="16"/>
                      <w:szCs w:val="16"/>
                    </w:rPr>
                    <w:t xml:space="preserve"> regulations</w:t>
                  </w:r>
                  <w:r w:rsidRPr="00D267BC">
                    <w:rPr>
                      <w:rFonts w:ascii="Times New Roman" w:eastAsia="Times New Roman" w:hAnsi="Times New Roman" w:cs="Times New Roman"/>
                      <w:sz w:val="16"/>
                      <w:szCs w:val="16"/>
                    </w:rPr>
                    <w:t xml:space="preserve"> of the country.</w:t>
                  </w:r>
                </w:p>
                <w:p w:rsidR="00047F33" w:rsidRPr="00B11E0C" w:rsidRDefault="00047F33" w:rsidP="004F785F">
                  <w:pPr>
                    <w:spacing w:after="0" w:line="240" w:lineRule="auto"/>
                    <w:rPr>
                      <w:rFonts w:ascii="Times New Roman" w:eastAsia="Times New Roman" w:hAnsi="Times New Roman" w:cs="Times New Roman"/>
                      <w:sz w:val="16"/>
                      <w:szCs w:val="16"/>
                    </w:rPr>
                  </w:pPr>
                  <w:r w:rsidRPr="00B11E0C">
                    <w:rPr>
                      <w:rFonts w:ascii="Times New Roman" w:eastAsia="Times New Roman" w:hAnsi="Times New Roman" w:cs="Times New Roman"/>
                      <w:sz w:val="16"/>
                      <w:szCs w:val="16"/>
                    </w:rPr>
                    <w:t xml:space="preserve">Participates in bilateral, multilateral and international quarantine agreement negotiations; </w:t>
                  </w:r>
                </w:p>
                <w:p w:rsidR="00047F33" w:rsidRPr="0070055E" w:rsidRDefault="00047F33" w:rsidP="004F785F">
                  <w:pPr>
                    <w:spacing w:after="0" w:line="240" w:lineRule="auto"/>
                    <w:rPr>
                      <w:rFonts w:ascii="Times New Roman" w:hAnsi="Times New Roman" w:cs="Times New Roman"/>
                      <w:sz w:val="16"/>
                      <w:szCs w:val="16"/>
                    </w:rPr>
                  </w:pPr>
                  <w:r w:rsidRPr="0070055E">
                    <w:rPr>
                      <w:rFonts w:ascii="Times New Roman" w:hAnsi="Times New Roman" w:cs="Times New Roman"/>
                      <w:sz w:val="16"/>
                      <w:szCs w:val="16"/>
                    </w:rPr>
                    <w:t>Administrative and decision mechanisms</w:t>
                  </w:r>
                </w:p>
                <w:p w:rsidR="00047F33" w:rsidRPr="00270E4F" w:rsidRDefault="00047F33" w:rsidP="004F785F">
                  <w:pPr>
                    <w:spacing w:after="0" w:line="240" w:lineRule="auto"/>
                    <w:rPr>
                      <w:rFonts w:ascii="Times New Roman" w:eastAsia="Times New Roman" w:hAnsi="Times New Roman" w:cs="Times New Roman"/>
                      <w:sz w:val="24"/>
                      <w:szCs w:val="24"/>
                    </w:rPr>
                  </w:pPr>
                  <w:r w:rsidRPr="00A15BE2">
                    <w:rPr>
                      <w:rFonts w:ascii="Times New Roman" w:eastAsia="Times New Roman" w:hAnsi="Times New Roman" w:cs="Times New Roman"/>
                      <w:sz w:val="16"/>
                      <w:szCs w:val="16"/>
                    </w:rPr>
                    <w:t xml:space="preserve">Accredits importers and quarantine treatment </w:t>
                  </w:r>
                  <w:r>
                    <w:rPr>
                      <w:rFonts w:ascii="Times New Roman" w:eastAsia="Times New Roman" w:hAnsi="Times New Roman" w:cs="Times New Roman"/>
                      <w:sz w:val="16"/>
                      <w:szCs w:val="16"/>
                    </w:rPr>
                    <w:t xml:space="preserve">private </w:t>
                  </w:r>
                  <w:r w:rsidRPr="00A15BE2">
                    <w:rPr>
                      <w:rFonts w:ascii="Times New Roman" w:eastAsia="Times New Roman" w:hAnsi="Times New Roman" w:cs="Times New Roman"/>
                      <w:sz w:val="16"/>
                      <w:szCs w:val="16"/>
                    </w:rPr>
                    <w:t>service</w:t>
                  </w:r>
                  <w:r>
                    <w:rPr>
                      <w:rFonts w:ascii="Times New Roman" w:eastAsia="Times New Roman" w:hAnsi="Times New Roman" w:cs="Times New Roman"/>
                      <w:sz w:val="16"/>
                      <w:szCs w:val="16"/>
                    </w:rPr>
                    <w:t xml:space="preserve"> </w:t>
                  </w:r>
                  <w:r w:rsidRPr="00A15BE2">
                    <w:rPr>
                      <w:rFonts w:ascii="Times New Roman" w:eastAsia="Times New Roman" w:hAnsi="Times New Roman" w:cs="Times New Roman"/>
                      <w:sz w:val="16"/>
                      <w:szCs w:val="16"/>
                    </w:rPr>
                    <w:t>providers;</w:t>
                  </w:r>
                </w:p>
                <w:p w:rsidR="00047F33" w:rsidRPr="00270E4F" w:rsidRDefault="00047F33" w:rsidP="004F785F">
                  <w:pPr>
                    <w:spacing w:after="0" w:line="240" w:lineRule="auto"/>
                    <w:rPr>
                      <w:rFonts w:ascii="Times New Roman" w:eastAsia="Times New Roman" w:hAnsi="Times New Roman" w:cs="Times New Roman"/>
                      <w:sz w:val="24"/>
                      <w:szCs w:val="24"/>
                    </w:rPr>
                  </w:pPr>
                  <w:r w:rsidRPr="00A15BE2">
                    <w:rPr>
                      <w:rFonts w:ascii="Times New Roman" w:eastAsia="Times New Roman" w:hAnsi="Times New Roman" w:cs="Times New Roman"/>
                      <w:sz w:val="16"/>
                      <w:szCs w:val="16"/>
                    </w:rPr>
                    <w:t>Maintains International Phytosanitary</w:t>
                  </w:r>
                  <w:r>
                    <w:rPr>
                      <w:rFonts w:ascii="Times New Roman" w:eastAsia="Times New Roman" w:hAnsi="Times New Roman" w:cs="Times New Roman"/>
                      <w:sz w:val="16"/>
                      <w:szCs w:val="16"/>
                    </w:rPr>
                    <w:t xml:space="preserve"> </w:t>
                  </w:r>
                  <w:r w:rsidRPr="00A15BE2">
                    <w:rPr>
                      <w:rFonts w:ascii="Times New Roman" w:eastAsia="Times New Roman" w:hAnsi="Times New Roman" w:cs="Times New Roman"/>
                      <w:sz w:val="16"/>
                      <w:szCs w:val="16"/>
                    </w:rPr>
                    <w:t>Portal;</w:t>
                  </w:r>
                </w:p>
                <w:p w:rsidR="00047F33" w:rsidRPr="00270E4F" w:rsidRDefault="00047F33" w:rsidP="004F785F">
                  <w:pPr>
                    <w:spacing w:after="0" w:line="240" w:lineRule="auto"/>
                    <w:rPr>
                      <w:rFonts w:ascii="Times New Roman" w:eastAsia="Times New Roman" w:hAnsi="Times New Roman" w:cs="Times New Roman"/>
                      <w:sz w:val="24"/>
                      <w:szCs w:val="24"/>
                    </w:rPr>
                  </w:pPr>
                  <w:r w:rsidRPr="00A15BE2">
                    <w:rPr>
                      <w:rFonts w:ascii="Times New Roman" w:eastAsia="Times New Roman" w:hAnsi="Times New Roman" w:cs="Times New Roman"/>
                      <w:sz w:val="16"/>
                      <w:szCs w:val="16"/>
                    </w:rPr>
                    <w:t>Undertakes phytosanitary</w:t>
                  </w:r>
                  <w:r>
                    <w:rPr>
                      <w:rFonts w:ascii="Times New Roman" w:eastAsia="Times New Roman" w:hAnsi="Times New Roman" w:cs="Times New Roman"/>
                      <w:sz w:val="16"/>
                      <w:szCs w:val="16"/>
                    </w:rPr>
                    <w:t xml:space="preserve"> capacity evaluation</w:t>
                  </w:r>
                </w:p>
                <w:p w:rsidR="00047F33" w:rsidRDefault="00047F33" w:rsidP="004F785F">
                  <w:pPr>
                    <w:spacing w:after="0" w:line="240" w:lineRule="auto"/>
                    <w:rPr>
                      <w:rFonts w:ascii="Times New Roman" w:eastAsia="Times New Roman" w:hAnsi="Times New Roman" w:cs="Times New Roman"/>
                      <w:sz w:val="16"/>
                      <w:szCs w:val="16"/>
                    </w:rPr>
                  </w:pPr>
                  <w:r w:rsidRPr="001F13C1">
                    <w:rPr>
                      <w:rFonts w:ascii="Times New Roman" w:eastAsia="Times New Roman" w:hAnsi="Times New Roman" w:cs="Times New Roman"/>
                      <w:sz w:val="16"/>
                      <w:szCs w:val="16"/>
                    </w:rPr>
                    <w:t xml:space="preserve">Supervises and coordinates the </w:t>
                  </w:r>
                  <w:r>
                    <w:rPr>
                      <w:rFonts w:ascii="Times New Roman" w:eastAsia="Times New Roman" w:hAnsi="Times New Roman" w:cs="Times New Roman"/>
                      <w:sz w:val="16"/>
                      <w:szCs w:val="16"/>
                    </w:rPr>
                    <w:t>agro-forest trade</w:t>
                  </w:r>
                </w:p>
                <w:p w:rsidR="00047F33"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Undertakes consultations on PQ </w:t>
                  </w:r>
                  <w:r w:rsidRPr="00B11E0C">
                    <w:rPr>
                      <w:rFonts w:ascii="Times New Roman" w:eastAsia="Times New Roman" w:hAnsi="Times New Roman" w:cs="Times New Roman"/>
                      <w:sz w:val="16"/>
                      <w:szCs w:val="16"/>
                    </w:rPr>
                    <w:t xml:space="preserve">matters; </w:t>
                  </w:r>
                </w:p>
                <w:p w:rsidR="00047F33" w:rsidRPr="00270E4F" w:rsidRDefault="00047F33" w:rsidP="004F785F">
                  <w:pPr>
                    <w:spacing w:after="0" w:line="240" w:lineRule="auto"/>
                    <w:rPr>
                      <w:rFonts w:ascii="Times New Roman" w:eastAsia="Times New Roman" w:hAnsi="Times New Roman" w:cs="Times New Roman"/>
                      <w:sz w:val="24"/>
                      <w:szCs w:val="24"/>
                    </w:rPr>
                  </w:pPr>
                  <w:r w:rsidRPr="00B11E0C">
                    <w:rPr>
                      <w:rFonts w:ascii="Times New Roman" w:eastAsia="Times New Roman" w:hAnsi="Times New Roman" w:cs="Times New Roman"/>
                      <w:sz w:val="16"/>
                      <w:szCs w:val="16"/>
                    </w:rPr>
                    <w:t xml:space="preserve">Responsible for compliance to obligations under the IPPC </w:t>
                  </w:r>
                  <w:r>
                    <w:rPr>
                      <w:rFonts w:ascii="Times New Roman" w:eastAsia="Times New Roman" w:hAnsi="Times New Roman" w:cs="Times New Roman"/>
                      <w:sz w:val="16"/>
                      <w:szCs w:val="16"/>
                    </w:rPr>
                    <w:t>&amp;</w:t>
                  </w:r>
                  <w:r w:rsidRPr="00B11E0C">
                    <w:rPr>
                      <w:rFonts w:ascii="Times New Roman" w:eastAsia="Times New Roman" w:hAnsi="Times New Roman" w:cs="Times New Roman"/>
                      <w:sz w:val="16"/>
                      <w:szCs w:val="16"/>
                    </w:rPr>
                    <w:t>APP</w:t>
                  </w:r>
                  <w:r>
                    <w:rPr>
                      <w:rFonts w:ascii="Times New Roman" w:eastAsia="Times New Roman" w:hAnsi="Times New Roman" w:cs="Times New Roman"/>
                      <w:sz w:val="16"/>
                      <w:szCs w:val="16"/>
                    </w:rPr>
                    <w:t>P</w:t>
                  </w:r>
                  <w:r w:rsidRPr="00B11E0C">
                    <w:rPr>
                      <w:rFonts w:ascii="Times New Roman" w:eastAsia="Times New Roman" w:hAnsi="Times New Roman" w:cs="Times New Roman"/>
                      <w:sz w:val="16"/>
                      <w:szCs w:val="16"/>
                    </w:rPr>
                    <w:t>C/SP</w:t>
                  </w:r>
                  <w:r>
                    <w:rPr>
                      <w:rFonts w:ascii="Times New Roman" w:eastAsia="Times New Roman" w:hAnsi="Times New Roman" w:cs="Times New Roman"/>
                      <w:sz w:val="16"/>
                      <w:szCs w:val="16"/>
                    </w:rPr>
                    <w:t xml:space="preserve">S </w:t>
                  </w:r>
                  <w:r w:rsidRPr="00B11E0C">
                    <w:rPr>
                      <w:rFonts w:ascii="Times New Roman" w:eastAsia="Times New Roman" w:hAnsi="Times New Roman" w:cs="Times New Roman"/>
                      <w:sz w:val="16"/>
                      <w:szCs w:val="16"/>
                    </w:rPr>
                    <w:t>pest categorization, pest reporting, etc</w:t>
                  </w:r>
                </w:p>
                <w:p w:rsidR="00047F33" w:rsidRPr="00B11E0C" w:rsidRDefault="00047F33" w:rsidP="004F785F">
                  <w:pPr>
                    <w:spacing w:after="0" w:line="240" w:lineRule="auto"/>
                    <w:rPr>
                      <w:rFonts w:ascii="Times New Roman" w:eastAsia="Times New Roman" w:hAnsi="Times New Roman" w:cs="Times New Roman"/>
                      <w:sz w:val="16"/>
                      <w:szCs w:val="16"/>
                    </w:rPr>
                  </w:pPr>
                </w:p>
                <w:p w:rsidR="00047F33" w:rsidRPr="00A63F8D" w:rsidRDefault="00047F33" w:rsidP="004F785F">
                  <w:pPr>
                    <w:spacing w:after="0" w:line="240" w:lineRule="auto"/>
                    <w:rPr>
                      <w:rFonts w:ascii="Times New Roman" w:hAnsi="Times New Roman" w:cs="Times New Roman"/>
                      <w:sz w:val="16"/>
                      <w:szCs w:val="16"/>
                    </w:rPr>
                  </w:pPr>
                </w:p>
                <w:p w:rsidR="00047F33" w:rsidRDefault="00047F33" w:rsidP="004F785F">
                  <w:pPr>
                    <w:jc w:val="center"/>
                  </w:pPr>
                </w:p>
              </w:txbxContent>
            </v:textbox>
          </v:rect>
        </w:pict>
      </w:r>
      <w:r>
        <w:rPr>
          <w:noProof/>
          <w:lang w:eastAsia="ja-JP"/>
        </w:rPr>
        <w:pict>
          <v:line id="Line 87" o:spid="_x0000_s1146" style="position:absolute;z-index:251726848;visibility:visible" from="201.55pt,7.05pt" to="20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">
            <v:stroke endarrow="block"/>
          </v:line>
        </w:pict>
      </w:r>
      <w:r>
        <w:rPr>
          <w:noProof/>
          <w:lang w:eastAsia="ja-JP"/>
        </w:rPr>
        <w:pict>
          <v:rect id="Rectangle 86" o:spid="_x0000_s1137" style="position:absolute;margin-left:-4.15pt;margin-top:8.35pt;width:114.65pt;height:168.9pt;z-index:25171763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" strokecolor="#70ad47" strokeweight="1pt">
            <v:textbox style="mso-next-textbox:#Rectangle 86">
              <w:txbxContent>
                <w:p w:rsidR="00047F33" w:rsidRPr="005B1CD3" w:rsidRDefault="00047F33" w:rsidP="004F785F">
                  <w:pPr>
                    <w:spacing w:after="0" w:line="240" w:lineRule="auto"/>
                    <w:jc w:val="center"/>
                    <w:rPr>
                      <w:rFonts w:ascii="Times New Roman" w:hAnsi="Times New Roman" w:cs="Times New Roman"/>
                      <w:b/>
                      <w:sz w:val="20"/>
                      <w:szCs w:val="20"/>
                    </w:rPr>
                  </w:pPr>
                  <w:r w:rsidRPr="005B1CD3">
                    <w:rPr>
                      <w:rFonts w:ascii="Times New Roman" w:hAnsi="Times New Roman" w:cs="Times New Roman"/>
                      <w:b/>
                      <w:sz w:val="20"/>
                      <w:szCs w:val="20"/>
                    </w:rPr>
                    <w:t>Co-ordination with relevant authorities</w:t>
                  </w:r>
                </w:p>
                <w:p w:rsidR="00047F33" w:rsidRPr="00363B16" w:rsidRDefault="00047F33" w:rsidP="007233E2">
                  <w:pPr>
                    <w:pStyle w:val="ListParagraph"/>
                    <w:numPr>
                      <w:ilvl w:val="0"/>
                      <w:numId w:val="15"/>
                    </w:numPr>
                    <w:tabs>
                      <w:tab w:val="left" w:pos="360"/>
                    </w:tabs>
                    <w:spacing w:after="0" w:line="240" w:lineRule="auto"/>
                    <w:ind w:left="90" w:firstLine="0"/>
                    <w:contextualSpacing w:val="0"/>
                    <w:jc w:val="both"/>
                    <w:rPr>
                      <w:sz w:val="20"/>
                      <w:szCs w:val="20"/>
                    </w:rPr>
                  </w:pPr>
                  <w:r w:rsidRPr="00363B16">
                    <w:rPr>
                      <w:sz w:val="20"/>
                      <w:szCs w:val="20"/>
                    </w:rPr>
                    <w:t>Research  Institutes</w:t>
                  </w:r>
                </w:p>
                <w:p w:rsidR="00047F33" w:rsidRPr="00363B16" w:rsidRDefault="00047F33" w:rsidP="007233E2">
                  <w:pPr>
                    <w:pStyle w:val="ListParagraph"/>
                    <w:numPr>
                      <w:ilvl w:val="0"/>
                      <w:numId w:val="15"/>
                    </w:numPr>
                    <w:tabs>
                      <w:tab w:val="left" w:pos="360"/>
                    </w:tabs>
                    <w:spacing w:after="0" w:line="240" w:lineRule="auto"/>
                    <w:ind w:left="90" w:firstLine="0"/>
                    <w:contextualSpacing w:val="0"/>
                    <w:jc w:val="both"/>
                    <w:rPr>
                      <w:sz w:val="20"/>
                      <w:szCs w:val="20"/>
                    </w:rPr>
                  </w:pPr>
                  <w:r w:rsidRPr="00363B16">
                    <w:rPr>
                      <w:sz w:val="20"/>
                      <w:szCs w:val="20"/>
                    </w:rPr>
                    <w:t>Universities</w:t>
                  </w:r>
                </w:p>
                <w:p w:rsidR="00047F33" w:rsidRPr="00363B16" w:rsidRDefault="00047F33" w:rsidP="007233E2">
                  <w:pPr>
                    <w:pStyle w:val="ListParagraph"/>
                    <w:numPr>
                      <w:ilvl w:val="0"/>
                      <w:numId w:val="15"/>
                    </w:numPr>
                    <w:tabs>
                      <w:tab w:val="left" w:pos="360"/>
                    </w:tabs>
                    <w:spacing w:after="0" w:line="240" w:lineRule="auto"/>
                    <w:ind w:left="90" w:firstLine="0"/>
                    <w:contextualSpacing w:val="0"/>
                    <w:jc w:val="both"/>
                    <w:rPr>
                      <w:sz w:val="20"/>
                      <w:szCs w:val="20"/>
                    </w:rPr>
                  </w:pPr>
                  <w:r w:rsidRPr="00363B16">
                    <w:rPr>
                      <w:sz w:val="20"/>
                      <w:szCs w:val="20"/>
                    </w:rPr>
                    <w:t>DADOs</w:t>
                  </w:r>
                </w:p>
                <w:p w:rsidR="00047F33" w:rsidRPr="00363B16" w:rsidRDefault="00047F33" w:rsidP="007233E2">
                  <w:pPr>
                    <w:pStyle w:val="ListParagraph"/>
                    <w:numPr>
                      <w:ilvl w:val="0"/>
                      <w:numId w:val="15"/>
                    </w:numPr>
                    <w:tabs>
                      <w:tab w:val="left" w:pos="360"/>
                    </w:tabs>
                    <w:spacing w:after="0" w:line="240" w:lineRule="auto"/>
                    <w:ind w:left="90" w:firstLine="0"/>
                    <w:contextualSpacing w:val="0"/>
                    <w:jc w:val="both"/>
                    <w:rPr>
                      <w:sz w:val="20"/>
                      <w:szCs w:val="20"/>
                    </w:rPr>
                  </w:pPr>
                  <w:r w:rsidRPr="00363B16">
                    <w:rPr>
                      <w:sz w:val="20"/>
                      <w:szCs w:val="20"/>
                    </w:rPr>
                    <w:t>NGOs</w:t>
                  </w:r>
                </w:p>
                <w:p w:rsidR="00047F33" w:rsidRPr="00363B16" w:rsidRDefault="00047F33" w:rsidP="007233E2">
                  <w:pPr>
                    <w:pStyle w:val="ListParagraph"/>
                    <w:numPr>
                      <w:ilvl w:val="0"/>
                      <w:numId w:val="15"/>
                    </w:numPr>
                    <w:tabs>
                      <w:tab w:val="left" w:pos="360"/>
                    </w:tabs>
                    <w:spacing w:after="160" w:line="259" w:lineRule="auto"/>
                    <w:ind w:left="90" w:firstLine="0"/>
                    <w:contextualSpacing w:val="0"/>
                    <w:jc w:val="both"/>
                    <w:rPr>
                      <w:sz w:val="20"/>
                      <w:szCs w:val="20"/>
                    </w:rPr>
                  </w:pPr>
                  <w:r w:rsidRPr="00363B16">
                    <w:rPr>
                      <w:sz w:val="20"/>
                      <w:szCs w:val="20"/>
                    </w:rPr>
                    <w:t xml:space="preserve">Traders Association/ Federation </w:t>
                  </w:r>
                </w:p>
                <w:p w:rsidR="00047F33" w:rsidRDefault="00047F33" w:rsidP="003240CC">
                  <w:pPr>
                    <w:pStyle w:val="ListParagraph"/>
                    <w:numPr>
                      <w:ilvl w:val="0"/>
                      <w:numId w:val="15"/>
                    </w:numPr>
                    <w:tabs>
                      <w:tab w:val="left" w:pos="360"/>
                    </w:tabs>
                    <w:spacing w:after="160" w:line="259" w:lineRule="auto"/>
                    <w:ind w:left="90" w:firstLine="0"/>
                    <w:contextualSpacing w:val="0"/>
                    <w:jc w:val="both"/>
                  </w:pPr>
                  <w:r w:rsidRPr="003240CC">
                    <w:rPr>
                      <w:sz w:val="20"/>
                      <w:szCs w:val="20"/>
                    </w:rPr>
                    <w:t>Farmers</w:t>
                  </w:r>
                </w:p>
                <w:p w:rsidR="00047F33" w:rsidRDefault="00047F33" w:rsidP="00363B16">
                  <w:pPr>
                    <w:tabs>
                      <w:tab w:val="left" w:pos="360"/>
                    </w:tabs>
                    <w:spacing w:after="160" w:line="259" w:lineRule="auto"/>
                    <w:jc w:val="both"/>
                  </w:pPr>
                </w:p>
                <w:p w:rsidR="00047F33" w:rsidRDefault="00047F33" w:rsidP="003240CC">
                  <w:pPr>
                    <w:pStyle w:val="ListParagraph"/>
                    <w:spacing w:after="160" w:line="259" w:lineRule="auto"/>
                    <w:contextualSpacing w:val="0"/>
                    <w:jc w:val="both"/>
                  </w:pPr>
                </w:p>
              </w:txbxContent>
            </v:textbox>
            <w10:wrap anchorx="margin"/>
          </v:rect>
        </w:pict>
      </w:r>
    </w:p>
    <w:p w:rsidR="004F785F" w:rsidRDefault="0076794F" w:rsidP="004F785F">
      <w:r>
        <w:rPr>
          <w:noProof/>
          <w:lang w:eastAsia="ja-JP"/>
        </w:rPr>
        <w:pict>
          <v:rect id="Rectangle 83" o:spid="_x0000_s1136" style="position:absolute;margin-left:390.1pt;margin-top:2.2pt;width:110.25pt;height:191.7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" strokecolor="#70ad47" strokeweight="1pt">
            <v:textbox style="mso-next-textbox:#Rectangle 83">
              <w:txbxContent>
                <w:p w:rsidR="00047F33" w:rsidRPr="005B1CD3" w:rsidRDefault="00047F33" w:rsidP="004F785F">
                  <w:pPr>
                    <w:spacing w:after="0" w:line="240" w:lineRule="auto"/>
                    <w:jc w:val="center"/>
                    <w:rPr>
                      <w:b/>
                      <w:sz w:val="36"/>
                      <w:szCs w:val="36"/>
                    </w:rPr>
                  </w:pPr>
                  <w:r w:rsidRPr="005B1CD3">
                    <w:rPr>
                      <w:b/>
                      <w:sz w:val="36"/>
                      <w:szCs w:val="36"/>
                    </w:rPr>
                    <w:t>Unit</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NPPO</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IPM</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PRA</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PFA</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Survey</w:t>
                  </w:r>
                </w:p>
                <w:p w:rsidR="00047F33" w:rsidRPr="005B1CD3" w:rsidRDefault="00047F33" w:rsidP="007233E2">
                  <w:pPr>
                    <w:pStyle w:val="ListParagraph"/>
                    <w:numPr>
                      <w:ilvl w:val="0"/>
                      <w:numId w:val="15"/>
                    </w:numPr>
                    <w:spacing w:after="0" w:line="240" w:lineRule="auto"/>
                    <w:contextualSpacing w:val="0"/>
                    <w:jc w:val="both"/>
                    <w:rPr>
                      <w:b/>
                      <w:sz w:val="24"/>
                      <w:szCs w:val="24"/>
                    </w:rPr>
                  </w:pPr>
                  <w:r w:rsidRPr="005B1CD3">
                    <w:rPr>
                      <w:b/>
                      <w:sz w:val="24"/>
                      <w:szCs w:val="24"/>
                    </w:rPr>
                    <w:t>Monitoring</w:t>
                  </w:r>
                </w:p>
                <w:p w:rsidR="00047F33" w:rsidRPr="005B1CD3" w:rsidRDefault="00047F33" w:rsidP="007233E2">
                  <w:pPr>
                    <w:pStyle w:val="ListParagraph"/>
                    <w:numPr>
                      <w:ilvl w:val="0"/>
                      <w:numId w:val="15"/>
                    </w:numPr>
                    <w:spacing w:after="160" w:line="259" w:lineRule="auto"/>
                    <w:contextualSpacing w:val="0"/>
                    <w:jc w:val="both"/>
                    <w:rPr>
                      <w:b/>
                      <w:sz w:val="24"/>
                      <w:szCs w:val="24"/>
                    </w:rPr>
                  </w:pPr>
                  <w:r w:rsidRPr="005B1CD3">
                    <w:rPr>
                      <w:b/>
                      <w:sz w:val="24"/>
                      <w:szCs w:val="24"/>
                    </w:rPr>
                    <w:t xml:space="preserve">Emergency Action </w:t>
                  </w:r>
                </w:p>
                <w:p w:rsidR="00047F33" w:rsidRPr="005B1CD3" w:rsidRDefault="00047F33" w:rsidP="007233E2">
                  <w:pPr>
                    <w:pStyle w:val="ListParagraph"/>
                    <w:numPr>
                      <w:ilvl w:val="0"/>
                      <w:numId w:val="15"/>
                    </w:numPr>
                    <w:spacing w:after="160" w:line="259" w:lineRule="auto"/>
                    <w:contextualSpacing w:val="0"/>
                    <w:jc w:val="both"/>
                    <w:rPr>
                      <w:b/>
                      <w:sz w:val="24"/>
                      <w:szCs w:val="24"/>
                    </w:rPr>
                  </w:pPr>
                  <w:r w:rsidRPr="005B1CD3">
                    <w:rPr>
                      <w:b/>
                      <w:sz w:val="24"/>
                      <w:szCs w:val="24"/>
                    </w:rPr>
                    <w:t xml:space="preserve">Technical </w:t>
                  </w:r>
                  <w:r>
                    <w:rPr>
                      <w:b/>
                      <w:sz w:val="24"/>
                      <w:szCs w:val="24"/>
                    </w:rPr>
                    <w:t xml:space="preserve"> panel</w:t>
                  </w:r>
                </w:p>
                <w:p w:rsidR="00047F33" w:rsidRDefault="00047F33" w:rsidP="00363B16">
                  <w:pPr>
                    <w:pStyle w:val="ListParagraph"/>
                    <w:spacing w:after="160" w:line="259" w:lineRule="auto"/>
                    <w:contextualSpacing w:val="0"/>
                    <w:jc w:val="both"/>
                  </w:pPr>
                </w:p>
                <w:p w:rsidR="00047F33" w:rsidRDefault="00047F33" w:rsidP="007233E2">
                  <w:pPr>
                    <w:pStyle w:val="ListParagraph"/>
                    <w:numPr>
                      <w:ilvl w:val="0"/>
                      <w:numId w:val="15"/>
                    </w:numPr>
                    <w:spacing w:after="160" w:line="259" w:lineRule="auto"/>
                    <w:contextualSpacing w:val="0"/>
                    <w:jc w:val="both"/>
                  </w:pPr>
                </w:p>
              </w:txbxContent>
            </v:textbox>
          </v:rect>
        </w:pict>
      </w:r>
    </w:p>
    <w:p w:rsidR="004F785F" w:rsidRDefault="004F785F" w:rsidP="004F785F"/>
    <w:p w:rsidR="004F785F" w:rsidRDefault="004F785F" w:rsidP="004F785F"/>
    <w:p w:rsidR="004F785F" w:rsidRDefault="0076794F" w:rsidP="004F785F">
      <w:r>
        <w:rPr>
          <w:noProof/>
          <w:lang w:eastAsia="ja-JP"/>
        </w:rPr>
        <w:pict>
          <v:shape id="Straight Arrow Connector 102" o:spid="_x0000_s1179" type="#_x0000_t32" style="position:absolute;margin-left:335.7pt;margin-top:2.2pt;width:54.4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" strokecolor="black [3040]">
            <v:stroke endarrow="open"/>
          </v:shape>
        </w:pict>
      </w:r>
      <w:r>
        <w:rPr>
          <w:noProof/>
          <w:lang w:eastAsia="ja-JP"/>
        </w:rPr>
        <w:pict>
          <v:line id="Straight Connector 31" o:spid="_x0000_s1144" style="position:absolute;z-index:251724800;visibility:visible" from="100.45pt,2.2pt" to="128.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" strokecolor="#5b9bd5" strokeweight=".5pt">
            <v:stroke dashstyle="dash" joinstyle="miter"/>
          </v:line>
        </w:pict>
      </w:r>
    </w:p>
    <w:p w:rsidR="004F785F" w:rsidRDefault="0076794F" w:rsidP="004F785F">
      <w:r>
        <w:rPr>
          <w:noProof/>
          <w:lang w:eastAsia="ja-JP"/>
        </w:rPr>
        <w:pict>
          <v:shape id="Straight Arrow Connector 101" o:spid="_x0000_s1178" type="#_x0000_t32" style="position:absolute;margin-left:3in;margin-top:9.2pt;width:0;height:23.4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" strokecolor="black [3040]">
            <v:stroke endarrow="open"/>
          </v:shape>
        </w:pict>
      </w:r>
    </w:p>
    <w:p w:rsidR="004F785F" w:rsidRDefault="0076794F" w:rsidP="004F785F">
      <w:r>
        <w:rPr>
          <w:noProof/>
          <w:lang w:eastAsia="ja-JP"/>
        </w:rPr>
        <w:pict>
          <v:rect id="Rectangle 82" o:spid="_x0000_s1129" style="position:absolute;margin-left:148pt;margin-top:21.95pt;width:159.05pt;height:80.3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" strokecolor="#70ad47" strokeweight="1pt">
            <v:textbox style="mso-next-textbox:#Rectangle 82">
              <w:txbxContent>
                <w:p w:rsidR="00047F33" w:rsidRPr="005B1CD3" w:rsidRDefault="00047F33" w:rsidP="004F785F">
                  <w:pPr>
                    <w:spacing w:after="0" w:line="240" w:lineRule="auto"/>
                    <w:jc w:val="center"/>
                    <w:rPr>
                      <w:b/>
                      <w:sz w:val="32"/>
                      <w:szCs w:val="32"/>
                    </w:rPr>
                  </w:pPr>
                  <w:r w:rsidRPr="005B1CD3">
                    <w:rPr>
                      <w:b/>
                      <w:sz w:val="32"/>
                      <w:szCs w:val="32"/>
                    </w:rPr>
                    <w:t>PPD</w:t>
                  </w:r>
                </w:p>
                <w:p w:rsidR="00047F33" w:rsidRDefault="00047F33" w:rsidP="004F785F">
                  <w:pPr>
                    <w:spacing w:after="0" w:line="240" w:lineRule="auto"/>
                    <w:rPr>
                      <w:rFonts w:ascii="Times New Roman" w:eastAsia="Times New Roman" w:hAnsi="Times New Roman" w:cs="Times New Roman"/>
                      <w:sz w:val="16"/>
                      <w:szCs w:val="16"/>
                    </w:rPr>
                  </w:pPr>
                  <w:r w:rsidRPr="00A63F8D">
                    <w:rPr>
                      <w:rFonts w:ascii="Times New Roman" w:eastAsia="Times New Roman" w:hAnsi="Times New Roman" w:cs="Times New Roman"/>
                      <w:sz w:val="16"/>
                      <w:szCs w:val="16"/>
                    </w:rPr>
                    <w:t xml:space="preserve">Plans, formulates </w:t>
                  </w:r>
                  <w:r>
                    <w:rPr>
                      <w:rFonts w:ascii="Times New Roman" w:eastAsia="Times New Roman" w:hAnsi="Times New Roman" w:cs="Times New Roman"/>
                      <w:sz w:val="16"/>
                      <w:szCs w:val="16"/>
                    </w:rPr>
                    <w:t>&amp;</w:t>
                  </w:r>
                  <w:r w:rsidRPr="00A63F8D">
                    <w:rPr>
                      <w:rFonts w:ascii="Times New Roman" w:eastAsia="Times New Roman" w:hAnsi="Times New Roman" w:cs="Times New Roman"/>
                      <w:sz w:val="16"/>
                      <w:szCs w:val="16"/>
                    </w:rPr>
                    <w:t>reviews programs</w:t>
                  </w:r>
                </w:p>
                <w:p w:rsidR="00047F33" w:rsidRPr="001F13C1" w:rsidRDefault="00047F33" w:rsidP="004F785F">
                  <w:pPr>
                    <w:spacing w:after="0" w:line="240" w:lineRule="auto"/>
                    <w:rPr>
                      <w:sz w:val="16"/>
                      <w:szCs w:val="16"/>
                    </w:rPr>
                  </w:pPr>
                  <w:r w:rsidRPr="001F13C1">
                    <w:rPr>
                      <w:rFonts w:ascii="Times New Roman" w:eastAsia="Times New Roman" w:hAnsi="Times New Roman" w:cs="Times New Roman"/>
                      <w:sz w:val="16"/>
                      <w:szCs w:val="16"/>
                    </w:rPr>
                    <w:t>Administrative supervision over</w:t>
                  </w:r>
                  <w:r>
                    <w:rPr>
                      <w:rFonts w:ascii="Times New Roman" w:eastAsia="Times New Roman" w:hAnsi="Times New Roman" w:cs="Times New Roman"/>
                      <w:sz w:val="16"/>
                      <w:szCs w:val="16"/>
                    </w:rPr>
                    <w:t xml:space="preserve"> PQ staff</w:t>
                  </w:r>
                </w:p>
                <w:p w:rsidR="00047F33" w:rsidRDefault="00047F33" w:rsidP="004F785F">
                  <w:pPr>
                    <w:spacing w:after="0" w:line="240" w:lineRule="auto"/>
                    <w:rPr>
                      <w:rFonts w:ascii="Times New Roman" w:hAnsi="Times New Roman" w:cs="Times New Roman"/>
                      <w:sz w:val="16"/>
                      <w:szCs w:val="16"/>
                    </w:rPr>
                  </w:pPr>
                  <w:r>
                    <w:rPr>
                      <w:rFonts w:ascii="Times New Roman" w:hAnsi="Times New Roman" w:cs="Times New Roman"/>
                      <w:sz w:val="16"/>
                      <w:szCs w:val="16"/>
                    </w:rPr>
                    <w:t>Monitors PQ activities</w:t>
                  </w:r>
                </w:p>
                <w:p w:rsidR="00047F33" w:rsidRDefault="00047F33" w:rsidP="004F785F">
                  <w:pPr>
                    <w:spacing w:after="0" w:line="240" w:lineRule="auto"/>
                    <w:rPr>
                      <w:rFonts w:ascii="Times New Roman" w:eastAsia="Times New Roman" w:hAnsi="Times New Roman" w:cs="Times New Roman"/>
                      <w:sz w:val="16"/>
                      <w:szCs w:val="16"/>
                    </w:rPr>
                  </w:pPr>
                  <w:r w:rsidRPr="006D699E">
                    <w:rPr>
                      <w:rFonts w:ascii="Times New Roman" w:eastAsia="Times New Roman" w:hAnsi="Times New Roman" w:cs="Times New Roman"/>
                      <w:sz w:val="16"/>
                      <w:szCs w:val="16"/>
                    </w:rPr>
                    <w:t>Undertakes surveillance of proposed pest fre</w:t>
                  </w:r>
                  <w:r>
                    <w:rPr>
                      <w:rFonts w:ascii="Times New Roman" w:eastAsia="Times New Roman" w:hAnsi="Times New Roman" w:cs="Times New Roman"/>
                      <w:sz w:val="16"/>
                      <w:szCs w:val="16"/>
                    </w:rPr>
                    <w:t>e areas</w:t>
                  </w:r>
                </w:p>
                <w:p w:rsidR="00047F33" w:rsidRPr="006D699E"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Establishes PFA &amp; ALPP</w:t>
                  </w:r>
                </w:p>
                <w:p w:rsidR="00047F33" w:rsidRPr="00A63F8D" w:rsidRDefault="00047F33" w:rsidP="004F785F">
                  <w:pPr>
                    <w:rPr>
                      <w:rFonts w:ascii="Times New Roman" w:hAnsi="Times New Roman" w:cs="Times New Roman"/>
                      <w:sz w:val="16"/>
                      <w:szCs w:val="16"/>
                    </w:rPr>
                  </w:pPr>
                </w:p>
              </w:txbxContent>
            </v:textbox>
          </v:rect>
        </w:pict>
      </w:r>
    </w:p>
    <w:p w:rsidR="004F785F" w:rsidRDefault="004F785F" w:rsidP="004F785F"/>
    <w:p w:rsidR="004F785F" w:rsidRDefault="004F785F" w:rsidP="004F785F"/>
    <w:p w:rsidR="004F785F" w:rsidRDefault="004F785F" w:rsidP="004F785F"/>
    <w:p w:rsidR="004F785F" w:rsidRDefault="0076794F" w:rsidP="004F785F">
      <w:r>
        <w:rPr>
          <w:noProof/>
          <w:lang w:eastAsia="ja-JP"/>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00" o:spid="_x0000_s1177" type="#_x0000_t34" style="position:absolute;margin-left:202.55pt;margin-top:19.8pt;width:38.6pt;height:.05pt;rotation:90;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" adj=",187077600,-164406" strokecolor="black [3040]">
            <v:stroke endarrow="open"/>
          </v:shape>
        </w:pict>
      </w:r>
      <w:r>
        <w:rPr>
          <w:noProof/>
          <w:lang w:eastAsia="ja-JP"/>
        </w:rPr>
        <w:pict>
          <v:shape id="Straight Arrow Connector 99" o:spid="_x0000_s1176" type="#_x0000_t34" style="position:absolute;margin-left:202.3pt;margin-top:.55pt;width:145.65pt;height:40.9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" adj="10796,-228422,-40679" strokecolor="#4579b8 [3044]">
            <v:stroke endarrow="open"/>
          </v:shape>
        </w:pict>
      </w:r>
      <w:r>
        <w:rPr>
          <w:noProof/>
          <w:lang w:eastAsia="ja-JP"/>
        </w:rPr>
        <w:pict>
          <v:shape id="Straight Arrow Connector 98" o:spid="_x0000_s1175" type="#_x0000_t34" style="position:absolute;margin-left:136.5pt;margin-top:.55pt;width:83.7pt;height:27.95pt;rotation:180;flip:y;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" adj=",334665,-75406" strokecolor="black [3040]">
            <v:stroke endarrow="open"/>
          </v:shape>
        </w:pict>
      </w:r>
      <w:r>
        <w:rPr>
          <w:noProof/>
          <w:lang w:eastAsia="ja-JP"/>
        </w:rPr>
        <w:pict>
          <v:rect id="Rectangle 81" o:spid="_x0000_s1130" style="position:absolute;margin-left:173.8pt;margin-top:19.8pt;width:138.1pt;height:121.4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" strokecolor="#70ad47" strokeweight="1pt">
            <v:textbox style="mso-next-textbox:#Rectangle 81">
              <w:txbxContent>
                <w:p w:rsidR="00047F33" w:rsidRPr="005B1CD3" w:rsidRDefault="00047F33" w:rsidP="004F785F">
                  <w:pPr>
                    <w:spacing w:after="0" w:line="240" w:lineRule="auto"/>
                    <w:jc w:val="center"/>
                    <w:rPr>
                      <w:b/>
                      <w:sz w:val="36"/>
                      <w:szCs w:val="36"/>
                    </w:rPr>
                  </w:pPr>
                  <w:r w:rsidRPr="005B1CD3">
                    <w:rPr>
                      <w:b/>
                      <w:sz w:val="36"/>
                      <w:szCs w:val="36"/>
                    </w:rPr>
                    <w:t>PRMS</w:t>
                  </w:r>
                </w:p>
                <w:p w:rsidR="00047F33" w:rsidRDefault="00047F33" w:rsidP="004F785F">
                  <w:pPr>
                    <w:spacing w:after="0" w:line="240" w:lineRule="auto"/>
                    <w:rPr>
                      <w:rFonts w:ascii="Times New Roman" w:hAnsi="Times New Roman" w:cs="Times New Roman"/>
                      <w:sz w:val="16"/>
                      <w:szCs w:val="16"/>
                    </w:rPr>
                  </w:pPr>
                  <w:r>
                    <w:rPr>
                      <w:rFonts w:ascii="Times New Roman" w:hAnsi="Times New Roman" w:cs="Times New Roman"/>
                      <w:sz w:val="16"/>
                      <w:szCs w:val="16"/>
                    </w:rPr>
                    <w:t>-</w:t>
                  </w:r>
                  <w:r w:rsidRPr="00D345CC">
                    <w:rPr>
                      <w:rFonts w:ascii="Times New Roman" w:hAnsi="Times New Roman" w:cs="Times New Roman"/>
                      <w:sz w:val="16"/>
                      <w:szCs w:val="16"/>
                    </w:rPr>
                    <w:t>Enforces pesticide regulations,</w:t>
                  </w:r>
                  <w:r>
                    <w:rPr>
                      <w:rFonts w:ascii="Times New Roman" w:hAnsi="Times New Roman" w:cs="Times New Roman"/>
                      <w:sz w:val="16"/>
                      <w:szCs w:val="16"/>
                    </w:rPr>
                    <w:t xml:space="preserve"> procedures &amp; guidelines</w:t>
                  </w:r>
                </w:p>
                <w:p w:rsidR="00047F33" w:rsidRDefault="00047F33" w:rsidP="004F785F">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-Registers &amp; c</w:t>
                  </w:r>
                  <w:r w:rsidRPr="00ED0AE1">
                    <w:rPr>
                      <w:rFonts w:ascii="Times New Roman" w:eastAsia="Times New Roman" w:hAnsi="Times New Roman" w:cs="Times New Roman"/>
                      <w:sz w:val="16"/>
                      <w:szCs w:val="16"/>
                    </w:rPr>
                    <w:t xml:space="preserve">hecks the indiscriminate use </w:t>
                  </w:r>
                  <w:r>
                    <w:rPr>
                      <w:rFonts w:ascii="Times New Roman" w:eastAsia="Times New Roman" w:hAnsi="Times New Roman" w:cs="Times New Roman"/>
                      <w:sz w:val="16"/>
                      <w:szCs w:val="16"/>
                    </w:rPr>
                    <w:t>&amp;</w:t>
                  </w:r>
                  <w:r w:rsidRPr="00ED0AE1">
                    <w:rPr>
                      <w:rFonts w:ascii="Times New Roman" w:eastAsia="Times New Roman" w:hAnsi="Times New Roman" w:cs="Times New Roman"/>
                      <w:sz w:val="16"/>
                      <w:szCs w:val="16"/>
                    </w:rPr>
                    <w:t xml:space="preserve">application of pesticide in agricultural </w:t>
                  </w:r>
                  <w:r>
                    <w:rPr>
                      <w:rFonts w:ascii="Times New Roman" w:eastAsia="Times New Roman" w:hAnsi="Times New Roman" w:cs="Times New Roman"/>
                      <w:sz w:val="16"/>
                      <w:szCs w:val="16"/>
                    </w:rPr>
                    <w:t>crops.</w:t>
                  </w:r>
                </w:p>
                <w:p w:rsidR="00047F33" w:rsidRPr="00A10E1A" w:rsidRDefault="00047F33" w:rsidP="004F785F">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A10E1A">
                    <w:rPr>
                      <w:rFonts w:ascii="Times New Roman" w:eastAsia="Times New Roman" w:hAnsi="Times New Roman" w:cs="Times New Roman"/>
                      <w:sz w:val="16"/>
                      <w:szCs w:val="16"/>
                    </w:rPr>
                    <w:t xml:space="preserve">Monitors the level of pesticide residues in local, exportable and </w:t>
                  </w:r>
                </w:p>
                <w:p w:rsidR="00047F33" w:rsidRDefault="00047F33" w:rsidP="004F785F">
                  <w:pPr>
                    <w:spacing w:after="0" w:line="240" w:lineRule="auto"/>
                    <w:rPr>
                      <w:rFonts w:ascii="Times New Roman" w:eastAsia="Times New Roman" w:hAnsi="Times New Roman" w:cs="Times New Roman"/>
                      <w:sz w:val="16"/>
                      <w:szCs w:val="16"/>
                    </w:rPr>
                  </w:pPr>
                  <w:r w:rsidRPr="00A10E1A">
                    <w:rPr>
                      <w:rFonts w:ascii="Times New Roman" w:eastAsia="Times New Roman" w:hAnsi="Times New Roman" w:cs="Times New Roman"/>
                      <w:sz w:val="16"/>
                      <w:szCs w:val="16"/>
                    </w:rPr>
                    <w:t>Imported</w:t>
                  </w:r>
                  <w:r>
                    <w:rPr>
                      <w:rFonts w:ascii="Times New Roman" w:eastAsia="Times New Roman" w:hAnsi="Times New Roman" w:cs="Times New Roman"/>
                      <w:sz w:val="16"/>
                      <w:szCs w:val="16"/>
                    </w:rPr>
                    <w:t xml:space="preserve"> </w:t>
                  </w:r>
                  <w:r w:rsidRPr="00A10E1A">
                    <w:rPr>
                      <w:rFonts w:ascii="Times New Roman" w:eastAsia="Times New Roman" w:hAnsi="Times New Roman" w:cs="Times New Roman"/>
                      <w:sz w:val="16"/>
                      <w:szCs w:val="16"/>
                    </w:rPr>
                    <w:t>agricultural</w:t>
                  </w:r>
                  <w:r>
                    <w:rPr>
                      <w:rFonts w:ascii="Times New Roman" w:eastAsia="Times New Roman" w:hAnsi="Times New Roman" w:cs="Times New Roman"/>
                      <w:sz w:val="16"/>
                      <w:szCs w:val="16"/>
                    </w:rPr>
                    <w:t xml:space="preserve"> </w:t>
                  </w:r>
                  <w:r w:rsidRPr="00A10E1A">
                    <w:rPr>
                      <w:rFonts w:ascii="Times New Roman" w:eastAsia="Times New Roman" w:hAnsi="Times New Roman" w:cs="Times New Roman"/>
                      <w:sz w:val="16"/>
                      <w:szCs w:val="16"/>
                    </w:rPr>
                    <w:t>crops;</w:t>
                  </w:r>
                </w:p>
                <w:p w:rsidR="00047F33" w:rsidRPr="00D77406" w:rsidRDefault="00047F33" w:rsidP="004F78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w:t>
                  </w:r>
                  <w:r w:rsidRPr="00587C77">
                    <w:rPr>
                      <w:rFonts w:ascii="Times New Roman" w:eastAsia="Times New Roman" w:hAnsi="Times New Roman" w:cs="Times New Roman"/>
                      <w:sz w:val="16"/>
                      <w:szCs w:val="16"/>
                    </w:rPr>
                    <w:t>Provides analytical services for residues in</w:t>
                  </w:r>
                  <w:r>
                    <w:rPr>
                      <w:rFonts w:ascii="Times New Roman" w:eastAsia="Times New Roman" w:hAnsi="Times New Roman" w:cs="Times New Roman"/>
                      <w:sz w:val="16"/>
                      <w:szCs w:val="16"/>
                    </w:rPr>
                    <w:t xml:space="preserve"> commodities.</w:t>
                  </w:r>
                </w:p>
                <w:p w:rsidR="00047F33" w:rsidRPr="00A10E1A" w:rsidRDefault="00047F33" w:rsidP="004F785F">
                  <w:pPr>
                    <w:spacing w:after="0" w:line="240" w:lineRule="auto"/>
                    <w:rPr>
                      <w:rFonts w:ascii="Times New Roman" w:eastAsia="Times New Roman" w:hAnsi="Times New Roman" w:cs="Times New Roman"/>
                      <w:sz w:val="16"/>
                      <w:szCs w:val="16"/>
                    </w:rPr>
                  </w:pPr>
                </w:p>
                <w:p w:rsidR="00047F33" w:rsidRPr="00A10E1A" w:rsidRDefault="00047F33" w:rsidP="004F785F">
                  <w:pPr>
                    <w:spacing w:after="0" w:line="240" w:lineRule="auto"/>
                    <w:rPr>
                      <w:sz w:val="16"/>
                      <w:szCs w:val="16"/>
                    </w:rPr>
                  </w:pPr>
                </w:p>
                <w:p w:rsidR="00047F33" w:rsidRDefault="00047F33" w:rsidP="004F785F">
                  <w:pPr>
                    <w:jc w:val="center"/>
                  </w:pPr>
                </w:p>
              </w:txbxContent>
            </v:textbox>
          </v:rect>
        </w:pict>
      </w:r>
      <w:r>
        <w:rPr>
          <w:noProof/>
          <w:lang w:eastAsia="ja-JP"/>
        </w:rPr>
        <w:pict>
          <v:rect id="Rectangle 79" o:spid="_x0000_s1132" style="position:absolute;margin-left:345.7pt;margin-top:16.5pt;width:124.65pt;height:77.8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" strokecolor="#70ad47" strokeweight="1pt">
            <v:textbox style="mso-next-textbox:#Rectangle 79">
              <w:txbxContent>
                <w:p w:rsidR="00047F33" w:rsidRPr="005B1CD3" w:rsidRDefault="00047F33" w:rsidP="004F785F">
                  <w:pPr>
                    <w:spacing w:after="0" w:line="240" w:lineRule="auto"/>
                    <w:jc w:val="center"/>
                    <w:rPr>
                      <w:b/>
                      <w:sz w:val="36"/>
                      <w:szCs w:val="36"/>
                    </w:rPr>
                  </w:pPr>
                  <w:r w:rsidRPr="005B1CD3">
                    <w:rPr>
                      <w:b/>
                      <w:sz w:val="36"/>
                      <w:szCs w:val="36"/>
                    </w:rPr>
                    <w:t>5RPPL</w:t>
                  </w:r>
                </w:p>
                <w:p w:rsidR="00047F33" w:rsidRDefault="00047F33" w:rsidP="004F785F">
                  <w:pPr>
                    <w:spacing w:after="0" w:line="240" w:lineRule="auto"/>
                    <w:rPr>
                      <w:rFonts w:ascii="Times New Roman" w:eastAsia="Times New Roman" w:hAnsi="Times New Roman" w:cs="Times New Roman"/>
                      <w:sz w:val="16"/>
                      <w:szCs w:val="16"/>
                    </w:rPr>
                  </w:pPr>
                  <w:r w:rsidRPr="006E1579">
                    <w:rPr>
                      <w:rFonts w:ascii="Times New Roman" w:eastAsia="Times New Roman" w:hAnsi="Times New Roman" w:cs="Times New Roman"/>
                      <w:sz w:val="16"/>
                      <w:szCs w:val="16"/>
                    </w:rPr>
                    <w:t>Determine and evaluate practices on the use of pesticides</w:t>
                  </w:r>
                </w:p>
                <w:p w:rsidR="00047F33" w:rsidRDefault="00047F33" w:rsidP="004F785F">
                  <w:pPr>
                    <w:spacing w:after="0" w:line="240" w:lineRule="auto"/>
                    <w:rPr>
                      <w:rFonts w:ascii="Times New Roman" w:eastAsia="Times New Roman" w:hAnsi="Times New Roman" w:cs="Times New Roman"/>
                      <w:sz w:val="16"/>
                      <w:szCs w:val="16"/>
                    </w:rPr>
                  </w:pPr>
                  <w:r w:rsidRPr="0047759B">
                    <w:rPr>
                      <w:rFonts w:ascii="Times New Roman" w:eastAsia="Times New Roman" w:hAnsi="Times New Roman" w:cs="Times New Roman"/>
                      <w:sz w:val="16"/>
                      <w:szCs w:val="16"/>
                    </w:rPr>
                    <w:t>Undertakes grow-in and post entry monitoring</w:t>
                  </w:r>
                </w:p>
                <w:p w:rsidR="00047F33" w:rsidRPr="0047759B" w:rsidRDefault="00047F33" w:rsidP="004F785F">
                  <w:pPr>
                    <w:spacing w:after="0" w:line="240" w:lineRule="auto"/>
                    <w:rPr>
                      <w:sz w:val="16"/>
                      <w:szCs w:val="16"/>
                    </w:rPr>
                  </w:pPr>
                  <w:r>
                    <w:rPr>
                      <w:rFonts w:ascii="Times New Roman" w:eastAsia="Times New Roman" w:hAnsi="Times New Roman" w:cs="Times New Roman"/>
                      <w:sz w:val="16"/>
                      <w:szCs w:val="16"/>
                    </w:rPr>
                    <w:t>Pest identification, survey &amp; control</w:t>
                  </w:r>
                </w:p>
              </w:txbxContent>
            </v:textbox>
          </v:rect>
        </w:pict>
      </w:r>
      <w:r>
        <w:rPr>
          <w:noProof/>
          <w:lang w:eastAsia="ja-JP"/>
        </w:rPr>
        <w:pict>
          <v:rect id="Rectangle 80" o:spid="_x0000_s1131" style="position:absolute;margin-left:16.7pt;margin-top:16.5pt;width:150.65pt;height:124.7pt;z-index:2517114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" strokecolor="#70ad47" strokeweight="1pt">
            <v:textbox style="mso-next-textbox:#Rectangle 80">
              <w:txbxContent>
                <w:p w:rsidR="00047F33" w:rsidRPr="005B1CD3" w:rsidRDefault="00047F33" w:rsidP="004F785F">
                  <w:pPr>
                    <w:spacing w:after="0" w:line="240" w:lineRule="auto"/>
                    <w:jc w:val="center"/>
                    <w:rPr>
                      <w:b/>
                      <w:sz w:val="36"/>
                      <w:szCs w:val="36"/>
                    </w:rPr>
                  </w:pPr>
                  <w:r w:rsidRPr="005B1CD3">
                    <w:rPr>
                      <w:b/>
                      <w:sz w:val="36"/>
                      <w:szCs w:val="36"/>
                    </w:rPr>
                    <w:t>NPQP</w:t>
                  </w:r>
                </w:p>
                <w:p w:rsidR="00047F33"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6E1579">
                    <w:rPr>
                      <w:rFonts w:ascii="Times New Roman" w:eastAsia="Times New Roman" w:hAnsi="Times New Roman" w:cs="Times New Roman"/>
                      <w:sz w:val="16"/>
                      <w:szCs w:val="16"/>
                    </w:rPr>
                    <w:t xml:space="preserve">Implements </w:t>
                  </w:r>
                  <w:r>
                    <w:rPr>
                      <w:rFonts w:ascii="Times New Roman" w:eastAsia="Times New Roman" w:hAnsi="Times New Roman" w:cs="Times New Roman"/>
                      <w:sz w:val="16"/>
                      <w:szCs w:val="16"/>
                    </w:rPr>
                    <w:t xml:space="preserve">PQ </w:t>
                  </w:r>
                  <w:r w:rsidRPr="006E1579">
                    <w:rPr>
                      <w:rFonts w:ascii="Times New Roman" w:eastAsia="Times New Roman" w:hAnsi="Times New Roman" w:cs="Times New Roman"/>
                      <w:sz w:val="16"/>
                      <w:szCs w:val="16"/>
                    </w:rPr>
                    <w:t xml:space="preserve">regulations to prevent the introduction of foreign pests and further spread of such quarantine pests that are already present in the country; </w:t>
                  </w:r>
                </w:p>
                <w:p w:rsidR="00047F33" w:rsidRPr="006E1579"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6E1579">
                    <w:rPr>
                      <w:rFonts w:ascii="Times New Roman" w:eastAsia="Times New Roman" w:hAnsi="Times New Roman" w:cs="Times New Roman"/>
                      <w:sz w:val="16"/>
                      <w:szCs w:val="16"/>
                    </w:rPr>
                    <w:t xml:space="preserve">Facilitates safe trade of plants and plant products; </w:t>
                  </w:r>
                </w:p>
                <w:p w:rsidR="00047F33"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6E1579">
                    <w:rPr>
                      <w:rFonts w:ascii="Times New Roman" w:eastAsia="Times New Roman" w:hAnsi="Times New Roman" w:cs="Times New Roman"/>
                      <w:sz w:val="16"/>
                      <w:szCs w:val="16"/>
                    </w:rPr>
                    <w:t>Issues import permits, domestic permits and</w:t>
                  </w:r>
                  <w:r>
                    <w:rPr>
                      <w:rFonts w:ascii="Times New Roman" w:eastAsia="Times New Roman" w:hAnsi="Times New Roman" w:cs="Times New Roman"/>
                      <w:sz w:val="16"/>
                      <w:szCs w:val="16"/>
                    </w:rPr>
                    <w:t xml:space="preserve"> </w:t>
                  </w:r>
                  <w:r w:rsidRPr="006E1579">
                    <w:rPr>
                      <w:rFonts w:ascii="Times New Roman" w:eastAsia="Times New Roman" w:hAnsi="Times New Roman" w:cs="Times New Roman"/>
                      <w:sz w:val="16"/>
                      <w:szCs w:val="16"/>
                    </w:rPr>
                    <w:t>phytosanitary</w:t>
                  </w:r>
                  <w:r>
                    <w:rPr>
                      <w:rFonts w:ascii="Times New Roman" w:eastAsia="Times New Roman" w:hAnsi="Times New Roman" w:cs="Times New Roman"/>
                      <w:sz w:val="16"/>
                      <w:szCs w:val="16"/>
                    </w:rPr>
                    <w:t xml:space="preserve">  certifycate</w:t>
                  </w:r>
                </w:p>
                <w:p w:rsidR="00047F33" w:rsidRPr="00B11E0C"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-Perform PQ training, </w:t>
                  </w:r>
                  <w:r w:rsidRPr="00B11E0C">
                    <w:rPr>
                      <w:rFonts w:ascii="Times New Roman" w:eastAsia="Times New Roman" w:hAnsi="Times New Roman" w:cs="Times New Roman"/>
                      <w:sz w:val="16"/>
                      <w:szCs w:val="16"/>
                    </w:rPr>
                    <w:t>data gathering and</w:t>
                  </w:r>
                  <w:r>
                    <w:rPr>
                      <w:rFonts w:ascii="Times New Roman" w:eastAsia="Times New Roman" w:hAnsi="Times New Roman" w:cs="Times New Roman"/>
                      <w:sz w:val="16"/>
                      <w:szCs w:val="16"/>
                    </w:rPr>
                    <w:t xml:space="preserve"> </w:t>
                  </w:r>
                  <w:r w:rsidRPr="00B11E0C">
                    <w:rPr>
                      <w:rFonts w:ascii="Times New Roman" w:eastAsia="Times New Roman" w:hAnsi="Times New Roman" w:cs="Times New Roman"/>
                      <w:sz w:val="16"/>
                      <w:szCs w:val="16"/>
                    </w:rPr>
                    <w:t>data</w:t>
                  </w:r>
                  <w:r>
                    <w:rPr>
                      <w:rFonts w:ascii="Times New Roman" w:eastAsia="Times New Roman" w:hAnsi="Times New Roman" w:cs="Times New Roman"/>
                      <w:sz w:val="16"/>
                      <w:szCs w:val="16"/>
                    </w:rPr>
                    <w:t xml:space="preserve"> </w:t>
                  </w:r>
                  <w:r w:rsidRPr="00B11E0C">
                    <w:rPr>
                      <w:rFonts w:ascii="Times New Roman" w:eastAsia="Times New Roman" w:hAnsi="Times New Roman" w:cs="Times New Roman"/>
                      <w:sz w:val="16"/>
                      <w:szCs w:val="16"/>
                    </w:rPr>
                    <w:t xml:space="preserve">processing. </w:t>
                  </w:r>
                </w:p>
                <w:p w:rsidR="00047F33" w:rsidRPr="006E1579" w:rsidRDefault="00047F33" w:rsidP="004F785F">
                  <w:pPr>
                    <w:spacing w:after="0" w:line="240" w:lineRule="auto"/>
                    <w:rPr>
                      <w:rFonts w:ascii="Times New Roman" w:eastAsia="Times New Roman" w:hAnsi="Times New Roman" w:cs="Times New Roman"/>
                      <w:sz w:val="16"/>
                      <w:szCs w:val="16"/>
                    </w:rPr>
                  </w:pPr>
                </w:p>
                <w:p w:rsidR="00047F33" w:rsidRPr="006E1579" w:rsidRDefault="00047F33" w:rsidP="004F785F">
                  <w:pPr>
                    <w:spacing w:after="0" w:line="240" w:lineRule="auto"/>
                    <w:rPr>
                      <w:rFonts w:ascii="Times New Roman" w:eastAsia="Times New Roman" w:hAnsi="Times New Roman" w:cs="Times New Roman"/>
                      <w:sz w:val="16"/>
                      <w:szCs w:val="16"/>
                    </w:rPr>
                  </w:pPr>
                </w:p>
                <w:p w:rsidR="00047F33" w:rsidRPr="006E1579" w:rsidRDefault="00047F33" w:rsidP="004F785F">
                  <w:pPr>
                    <w:spacing w:after="0" w:line="240" w:lineRule="auto"/>
                    <w:rPr>
                      <w:rFonts w:ascii="Times New Roman" w:eastAsia="Times New Roman" w:hAnsi="Times New Roman" w:cs="Times New Roman"/>
                      <w:sz w:val="16"/>
                      <w:szCs w:val="16"/>
                    </w:rPr>
                  </w:pPr>
                </w:p>
                <w:p w:rsidR="00047F33" w:rsidRPr="00ED0AE1" w:rsidRDefault="00047F33" w:rsidP="004F785F">
                  <w:pPr>
                    <w:jc w:val="center"/>
                    <w:rPr>
                      <w:sz w:val="16"/>
                      <w:szCs w:val="16"/>
                    </w:rPr>
                  </w:pPr>
                </w:p>
              </w:txbxContent>
            </v:textbox>
            <w10:wrap anchorx="margin"/>
          </v:rect>
        </w:pict>
      </w:r>
    </w:p>
    <w:p w:rsidR="004F785F" w:rsidRDefault="004F785F" w:rsidP="004F785F"/>
    <w:p w:rsidR="004F785F" w:rsidRDefault="0076794F" w:rsidP="004F785F">
      <w:r>
        <w:rPr>
          <w:noProof/>
          <w:lang w:eastAsia="ja-JP"/>
        </w:rPr>
        <w:pict>
          <v:line id="Straight Connector 23" o:spid="_x0000_s1138" style="position:absolute;z-index:251718656;visibility:visible" from="353.9pt,9.65pt" to="353.9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" strokecolor="#5b9bd5" strokeweight=".5pt">
            <v:stroke joinstyle="miter"/>
          </v:line>
        </w:pict>
      </w:r>
    </w:p>
    <w:p w:rsidR="004F785F" w:rsidRDefault="004F785F" w:rsidP="004F785F">
      <w:pPr>
        <w:jc w:val="center"/>
      </w:pPr>
    </w:p>
    <w:p w:rsidR="004F785F" w:rsidRDefault="004F785F" w:rsidP="004F785F">
      <w:pPr>
        <w:jc w:val="center"/>
      </w:pPr>
    </w:p>
    <w:p w:rsidR="004F785F" w:rsidRDefault="0076794F" w:rsidP="004F785F">
      <w:pPr>
        <w:jc w:val="center"/>
      </w:pPr>
      <w:r>
        <w:rPr>
          <w:noProof/>
          <w:lang w:eastAsia="ja-JP"/>
        </w:rPr>
        <w:pict>
          <v:line id="Straight Connector 30" o:spid="_x0000_s1143" style="position:absolute;left:0;text-align:left;z-index:251723776;visibility:visible" from="136.65pt,13.35pt" to="136.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" strokecolor="#5b9bd5" strokeweight=".5pt">
            <v:stroke joinstyle="miter"/>
          </v:line>
        </w:pict>
      </w:r>
      <w:r>
        <w:rPr>
          <w:noProof/>
          <w:lang w:eastAsia="ja-JP"/>
        </w:rPr>
        <w:pict>
          <v:line id="Straight Connector 29" o:spid="_x0000_s1142" style="position:absolute;left:0;text-align:left;z-index:251722752;visibility:visible" from="30.1pt,13.35pt" to="30.1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" strokecolor="#5b9bd5" strokeweight=".5pt">
            <v:stroke joinstyle="miter"/>
          </v:line>
        </w:pict>
      </w:r>
      <w:r>
        <w:rPr>
          <w:noProof/>
          <w:lang w:eastAsia="ja-JP"/>
        </w:rPr>
        <w:pict>
          <v:line id="Straight Connector 27" o:spid="_x0000_s1141" style="position:absolute;left:0;text-align:left;z-index:251721728;visibility:visible" from="83.8pt,13.35pt" to="83.8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" strokecolor="#5b9bd5" strokeweight=".5pt">
            <v:stroke joinstyle="miter"/>
          </v:line>
        </w:pict>
      </w:r>
    </w:p>
    <w:p w:rsidR="004F785F" w:rsidRDefault="0076794F" w:rsidP="004F785F">
      <w:pPr>
        <w:jc w:val="center"/>
      </w:pPr>
      <w:r>
        <w:rPr>
          <w:noProof/>
          <w:lang w:eastAsia="ja-JP"/>
        </w:rPr>
        <w:pict>
          <v:rect id="Rectangle 12" o:spid="_x0000_s1135" style="position:absolute;left:0;text-align:left;margin-left:125.9pt;margin-top:9.1pt;width:75.3pt;height:52.6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" strokecolor="#70ad47" strokeweight="1pt">
            <v:textbox style="mso-next-textbox:#Rectangle 12">
              <w:txbxContent>
                <w:p w:rsidR="00047F33" w:rsidRPr="005B1CD3" w:rsidRDefault="00047F33" w:rsidP="004F785F">
                  <w:pPr>
                    <w:spacing w:after="0" w:line="240" w:lineRule="auto"/>
                    <w:jc w:val="center"/>
                    <w:rPr>
                      <w:b/>
                      <w:sz w:val="28"/>
                      <w:szCs w:val="28"/>
                    </w:rPr>
                  </w:pPr>
                  <w:r w:rsidRPr="005B1CD3">
                    <w:rPr>
                      <w:b/>
                      <w:sz w:val="28"/>
                      <w:szCs w:val="28"/>
                    </w:rPr>
                    <w:t>2 PQSCP</w:t>
                  </w:r>
                </w:p>
                <w:p w:rsidR="00047F33" w:rsidRPr="00B7464E" w:rsidRDefault="00047F33" w:rsidP="004F785F">
                  <w:pPr>
                    <w:spacing w:after="0" w:line="240" w:lineRule="auto"/>
                    <w:rPr>
                      <w:sz w:val="16"/>
                      <w:szCs w:val="16"/>
                    </w:rPr>
                  </w:pPr>
                  <w:r w:rsidRPr="00F708F3">
                    <w:rPr>
                      <w:rFonts w:ascii="Times New Roman" w:eastAsia="Times New Roman" w:hAnsi="Times New Roman" w:cs="Times New Roman"/>
                      <w:sz w:val="20"/>
                      <w:szCs w:val="20"/>
                    </w:rPr>
                    <w:t>Undertakes phytosanitary inspection</w:t>
                  </w:r>
                </w:p>
                <w:p w:rsidR="00047F33" w:rsidRDefault="00047F33" w:rsidP="004F785F">
                  <w:pPr>
                    <w:spacing w:after="0" w:line="240" w:lineRule="auto"/>
                    <w:jc w:val="center"/>
                  </w:pPr>
                </w:p>
              </w:txbxContent>
            </v:textbox>
          </v:rect>
        </w:pict>
      </w:r>
      <w:r>
        <w:rPr>
          <w:noProof/>
          <w:lang w:eastAsia="ja-JP"/>
        </w:rPr>
        <w:pict>
          <v:rect id="Rectangle 77" o:spid="_x0000_s1134" style="position:absolute;left:0;text-align:left;margin-left:53.6pt;margin-top:9.1pt;width:56.9pt;height:151.5pt;flip:y;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" strokecolor="#70ad47" strokeweight="1pt">
            <v:textbox style="mso-next-textbox:#Rectangle 77">
              <w:txbxContent>
                <w:p w:rsidR="00047F33" w:rsidRPr="00E45457" w:rsidRDefault="00047F33" w:rsidP="004F785F">
                  <w:pPr>
                    <w:spacing w:after="0" w:line="240" w:lineRule="auto"/>
                    <w:rPr>
                      <w:sz w:val="16"/>
                      <w:szCs w:val="16"/>
                    </w:rPr>
                  </w:pPr>
                  <w:r w:rsidRPr="005B1CD3">
                    <w:rPr>
                      <w:b/>
                      <w:sz w:val="24"/>
                      <w:szCs w:val="24"/>
                    </w:rPr>
                    <w:t>8 PQCP</w:t>
                  </w:r>
                  <w:r w:rsidRPr="005B1CD3">
                    <w:rPr>
                      <w:rFonts w:ascii="Times New Roman" w:eastAsia="Times New Roman" w:hAnsi="Times New Roman" w:cs="Times New Roman"/>
                      <w:b/>
                      <w:sz w:val="24"/>
                      <w:szCs w:val="24"/>
                    </w:rPr>
                    <w:t xml:space="preserve"> -</w:t>
                  </w:r>
                  <w:r w:rsidRPr="00E45457">
                    <w:rPr>
                      <w:rFonts w:ascii="Times New Roman" w:eastAsia="Times New Roman" w:hAnsi="Times New Roman" w:cs="Times New Roman"/>
                      <w:sz w:val="16"/>
                      <w:szCs w:val="16"/>
                    </w:rPr>
                    <w:t>Undertakes phytosanitar</w:t>
                  </w:r>
                  <w:r>
                    <w:rPr>
                      <w:rFonts w:ascii="Times New Roman" w:eastAsia="Times New Roman" w:hAnsi="Times New Roman" w:cs="Times New Roman"/>
                      <w:sz w:val="16"/>
                      <w:szCs w:val="16"/>
                    </w:rPr>
                    <w:t xml:space="preserve"> </w:t>
                  </w:r>
                  <w:r w:rsidRPr="00E45457">
                    <w:rPr>
                      <w:rFonts w:ascii="Times New Roman" w:eastAsia="Times New Roman" w:hAnsi="Times New Roman" w:cs="Times New Roman"/>
                      <w:sz w:val="16"/>
                      <w:szCs w:val="16"/>
                    </w:rPr>
                    <w:t>y inspection</w:t>
                  </w:r>
                </w:p>
                <w:p w:rsidR="00047F33" w:rsidRPr="00E45457" w:rsidRDefault="00047F33" w:rsidP="004F785F">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E45457">
                    <w:rPr>
                      <w:rFonts w:ascii="Times New Roman" w:eastAsia="Times New Roman" w:hAnsi="Times New Roman" w:cs="Times New Roman"/>
                      <w:sz w:val="16"/>
                      <w:szCs w:val="16"/>
                    </w:rPr>
                    <w:t>Issues PC,&amp;</w:t>
                  </w:r>
                </w:p>
                <w:p w:rsidR="00047F33" w:rsidRPr="00E45457" w:rsidRDefault="00047F33" w:rsidP="004F785F">
                  <w:pPr>
                    <w:spacing w:after="0" w:line="240" w:lineRule="auto"/>
                    <w:rPr>
                      <w:rFonts w:ascii="Times New Roman" w:eastAsia="Times New Roman" w:hAnsi="Times New Roman" w:cs="Times New Roman"/>
                      <w:sz w:val="16"/>
                      <w:szCs w:val="16"/>
                    </w:rPr>
                  </w:pPr>
                  <w:r w:rsidRPr="00E45457">
                    <w:rPr>
                      <w:rFonts w:ascii="Times New Roman" w:eastAsia="Times New Roman" w:hAnsi="Times New Roman" w:cs="Times New Roman"/>
                      <w:sz w:val="16"/>
                      <w:szCs w:val="16"/>
                    </w:rPr>
                    <w:t>Commodity</w:t>
                  </w:r>
                </w:p>
                <w:p w:rsidR="00047F33" w:rsidRPr="00E45457" w:rsidRDefault="00047F33" w:rsidP="004F785F">
                  <w:pPr>
                    <w:spacing w:after="0" w:line="240" w:lineRule="auto"/>
                    <w:rPr>
                      <w:rFonts w:ascii="Times New Roman" w:eastAsia="Times New Roman" w:hAnsi="Times New Roman" w:cs="Times New Roman"/>
                      <w:sz w:val="16"/>
                      <w:szCs w:val="16"/>
                    </w:rPr>
                  </w:pPr>
                  <w:r w:rsidRPr="00E45457">
                    <w:rPr>
                      <w:rFonts w:ascii="Times New Roman" w:eastAsia="Times New Roman" w:hAnsi="Times New Roman" w:cs="Times New Roman"/>
                      <w:sz w:val="16"/>
                      <w:szCs w:val="16"/>
                    </w:rPr>
                    <w:t>Clearance</w:t>
                  </w:r>
                </w:p>
                <w:p w:rsidR="00047F33" w:rsidRPr="00F708F3" w:rsidRDefault="00047F33" w:rsidP="004F785F">
                  <w:pPr>
                    <w:spacing w:after="0" w:line="240" w:lineRule="auto"/>
                    <w:jc w:val="center"/>
                    <w:rPr>
                      <w:sz w:val="20"/>
                      <w:szCs w:val="20"/>
                    </w:rPr>
                  </w:pPr>
                </w:p>
              </w:txbxContent>
            </v:textbox>
          </v:rect>
        </w:pict>
      </w:r>
      <w:r>
        <w:rPr>
          <w:noProof/>
          <w:lang w:eastAsia="ja-JP"/>
        </w:rPr>
        <w:pict>
          <v:rect id="Rectangle 76" o:spid="_x0000_s1133" style="position:absolute;left:0;text-align:left;margin-left:-15.4pt;margin-top:9.1pt;width:61.1pt;height:151.5pt;flip:y;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" strokecolor="#70ad47" strokeweight="1pt">
            <v:textbox style="mso-next-textbox:#Rectangle 76">
              <w:txbxContent>
                <w:p w:rsidR="00047F33" w:rsidRPr="005B1CD3" w:rsidRDefault="00047F33" w:rsidP="004F785F">
                  <w:pPr>
                    <w:spacing w:after="0" w:line="240" w:lineRule="auto"/>
                    <w:jc w:val="center"/>
                    <w:rPr>
                      <w:b/>
                      <w:sz w:val="28"/>
                      <w:szCs w:val="28"/>
                    </w:rPr>
                  </w:pPr>
                  <w:r w:rsidRPr="005B1CD3">
                    <w:rPr>
                      <w:b/>
                      <w:sz w:val="28"/>
                      <w:szCs w:val="28"/>
                    </w:rPr>
                    <w:t>5RPQO</w:t>
                  </w:r>
                </w:p>
                <w:p w:rsidR="00047F33" w:rsidRPr="00E45457" w:rsidRDefault="00047F33" w:rsidP="004F785F">
                  <w:pPr>
                    <w:spacing w:after="0" w:line="240" w:lineRule="auto"/>
                    <w:rPr>
                      <w:sz w:val="18"/>
                      <w:szCs w:val="18"/>
                    </w:rPr>
                  </w:pPr>
                  <w:r>
                    <w:rPr>
                      <w:rFonts w:ascii="Times New Roman" w:eastAsia="Times New Roman" w:hAnsi="Times New Roman" w:cs="Times New Roman"/>
                      <w:sz w:val="18"/>
                      <w:szCs w:val="18"/>
                    </w:rPr>
                    <w:t>-</w:t>
                  </w:r>
                  <w:r w:rsidRPr="00E45457">
                    <w:rPr>
                      <w:rFonts w:ascii="Times New Roman" w:eastAsia="Times New Roman" w:hAnsi="Times New Roman" w:cs="Times New Roman"/>
                      <w:sz w:val="18"/>
                      <w:szCs w:val="18"/>
                    </w:rPr>
                    <w:t>Undertakes phytosanitary inspection</w:t>
                  </w:r>
                </w:p>
                <w:p w:rsidR="00047F33" w:rsidRPr="00E45457" w:rsidRDefault="00047F33" w:rsidP="004F785F">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E45457">
                    <w:rPr>
                      <w:rFonts w:ascii="Times New Roman" w:eastAsia="Times New Roman" w:hAnsi="Times New Roman" w:cs="Times New Roman"/>
                      <w:sz w:val="18"/>
                      <w:szCs w:val="18"/>
                    </w:rPr>
                    <w:t xml:space="preserve">Issues PC, </w:t>
                  </w:r>
                  <w:r>
                    <w:rPr>
                      <w:rFonts w:ascii="Times New Roman" w:eastAsia="Times New Roman" w:hAnsi="Times New Roman" w:cs="Times New Roman"/>
                      <w:sz w:val="18"/>
                      <w:szCs w:val="18"/>
                    </w:rPr>
                    <w:t>-</w:t>
                  </w:r>
                  <w:r w:rsidRPr="00E45457">
                    <w:rPr>
                      <w:rFonts w:ascii="Times New Roman" w:eastAsia="Times New Roman" w:hAnsi="Times New Roman" w:cs="Times New Roman"/>
                      <w:sz w:val="18"/>
                      <w:szCs w:val="18"/>
                    </w:rPr>
                    <w:t>commodity</w:t>
                  </w:r>
                </w:p>
                <w:p w:rsidR="00047F33" w:rsidRPr="00E45457" w:rsidRDefault="00047F33" w:rsidP="004F785F">
                  <w:pPr>
                    <w:spacing w:after="0" w:line="240" w:lineRule="auto"/>
                    <w:rPr>
                      <w:rFonts w:ascii="Times New Roman" w:eastAsia="Times New Roman" w:hAnsi="Times New Roman" w:cs="Times New Roman"/>
                      <w:sz w:val="18"/>
                      <w:szCs w:val="18"/>
                    </w:rPr>
                  </w:pPr>
                  <w:r w:rsidRPr="00E45457">
                    <w:rPr>
                      <w:rFonts w:ascii="Times New Roman" w:eastAsia="Times New Roman" w:hAnsi="Times New Roman" w:cs="Times New Roman"/>
                      <w:sz w:val="18"/>
                      <w:szCs w:val="18"/>
                    </w:rPr>
                    <w:t>Clearance and domestic</w:t>
                  </w:r>
                </w:p>
                <w:p w:rsidR="00047F33" w:rsidRPr="00F708F3" w:rsidRDefault="00047F33" w:rsidP="004F785F">
                  <w:pPr>
                    <w:spacing w:after="0" w:line="240" w:lineRule="auto"/>
                    <w:rPr>
                      <w:rFonts w:ascii="Times New Roman" w:eastAsia="Times New Roman" w:hAnsi="Times New Roman" w:cs="Times New Roman"/>
                      <w:sz w:val="20"/>
                      <w:szCs w:val="20"/>
                    </w:rPr>
                  </w:pPr>
                  <w:r w:rsidRPr="00E45457">
                    <w:rPr>
                      <w:rFonts w:ascii="Times New Roman" w:eastAsia="Times New Roman" w:hAnsi="Times New Roman" w:cs="Times New Roman"/>
                      <w:sz w:val="18"/>
                      <w:szCs w:val="18"/>
                    </w:rPr>
                    <w:t>Quarantine</w:t>
                  </w:r>
                  <w:r>
                    <w:rPr>
                      <w:rFonts w:ascii="Times New Roman" w:eastAsia="Times New Roman" w:hAnsi="Times New Roman" w:cs="Times New Roman"/>
                      <w:sz w:val="20"/>
                      <w:szCs w:val="20"/>
                    </w:rPr>
                    <w:t xml:space="preserve"> permits</w:t>
                  </w:r>
                </w:p>
                <w:p w:rsidR="00047F33" w:rsidRPr="00F708F3" w:rsidRDefault="00047F33" w:rsidP="004F785F">
                  <w:pPr>
                    <w:spacing w:after="0" w:line="240" w:lineRule="auto"/>
                    <w:rPr>
                      <w:rFonts w:ascii="Arial" w:eastAsia="Times New Roman" w:hAnsi="Arial" w:cs="Arial"/>
                      <w:sz w:val="20"/>
                      <w:szCs w:val="20"/>
                    </w:rPr>
                  </w:pPr>
                </w:p>
                <w:p w:rsidR="00047F33" w:rsidRPr="00D77406" w:rsidRDefault="00047F33" w:rsidP="004F785F">
                  <w:pPr>
                    <w:spacing w:after="0" w:line="240" w:lineRule="auto"/>
                    <w:rPr>
                      <w:rFonts w:ascii="Times New Roman" w:eastAsia="Times New Roman" w:hAnsi="Times New Roman" w:cs="Times New Roman"/>
                      <w:sz w:val="24"/>
                      <w:szCs w:val="24"/>
                    </w:rPr>
                  </w:pPr>
                </w:p>
                <w:p w:rsidR="00047F33" w:rsidRDefault="00047F33" w:rsidP="004F785F">
                  <w:pPr>
                    <w:spacing w:after="0" w:line="240" w:lineRule="auto"/>
                    <w:jc w:val="center"/>
                  </w:pPr>
                </w:p>
              </w:txbxContent>
            </v:textbox>
          </v:rect>
        </w:pict>
      </w:r>
    </w:p>
    <w:p w:rsidR="004F785F" w:rsidRDefault="004F785F" w:rsidP="004F785F">
      <w:pPr>
        <w:jc w:val="center"/>
      </w:pPr>
    </w:p>
    <w:p w:rsidR="004F785F" w:rsidRDefault="004F785F" w:rsidP="004F785F">
      <w:pPr>
        <w:jc w:val="center"/>
      </w:pPr>
    </w:p>
    <w:p w:rsidR="004F785F" w:rsidRDefault="004F785F" w:rsidP="004F785F">
      <w:pPr>
        <w:jc w:val="center"/>
      </w:pPr>
    </w:p>
    <w:p w:rsidR="004F785F" w:rsidRDefault="004F785F" w:rsidP="004F785F">
      <w:pPr>
        <w:jc w:val="center"/>
      </w:pPr>
    </w:p>
    <w:p w:rsidR="009A79FE" w:rsidRPr="009A79FE" w:rsidRDefault="009A79FE" w:rsidP="009A79F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Figure 13: </w:t>
      </w:r>
      <w:r w:rsidRPr="009A79FE">
        <w:rPr>
          <w:rFonts w:ascii="Times New Roman" w:hAnsi="Times New Roman" w:cs="Times New Roman"/>
          <w:b/>
          <w:bCs/>
          <w:sz w:val="24"/>
          <w:szCs w:val="24"/>
        </w:rPr>
        <w:t>Organizational Arrangements of Plant Protection</w:t>
      </w:r>
    </w:p>
    <w:p w:rsidR="009A79FE" w:rsidRDefault="009A79FE" w:rsidP="005779E4">
      <w:pPr>
        <w:pStyle w:val="Heading2"/>
        <w:rPr>
          <w:sz w:val="24"/>
          <w:szCs w:val="24"/>
        </w:rPr>
      </w:pPr>
    </w:p>
    <w:p w:rsidR="00CD08EF" w:rsidRDefault="00C92AFD" w:rsidP="00CD08EF">
      <w:r>
        <w:rPr>
          <w:noProof/>
        </w:rPr>
        <w:drawing>
          <wp:inline distT="0" distB="0" distL="0" distR="0">
            <wp:extent cx="6141118" cy="7543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25183" t="23784" r="23000" b="4267"/>
                    <a:stretch>
                      <a:fillRect/>
                    </a:stretch>
                  </pic:blipFill>
                  <pic:spPr bwMode="auto">
                    <a:xfrm>
                      <a:off x="0" y="0"/>
                      <a:ext cx="6142518" cy="7545520"/>
                    </a:xfrm>
                    <a:prstGeom prst="rect">
                      <a:avLst/>
                    </a:prstGeom>
                    <a:noFill/>
                    <a:ln w="9525">
                      <a:noFill/>
                      <a:miter lim="800000"/>
                      <a:headEnd/>
                      <a:tailEnd/>
                    </a:ln>
                  </pic:spPr>
                </pic:pic>
              </a:graphicData>
            </a:graphic>
          </wp:inline>
        </w:drawing>
      </w:r>
    </w:p>
    <w:p w:rsidR="0086715F" w:rsidRPr="007C6B8F" w:rsidRDefault="00E96421" w:rsidP="00626ECE">
      <w:pPr>
        <w:pStyle w:val="Heading2"/>
        <w:rPr>
          <w:rFonts w:ascii="Times New Roman" w:hAnsi="Times New Roman" w:cs="Times New Roman"/>
          <w:b w:val="0"/>
          <w:sz w:val="24"/>
          <w:szCs w:val="24"/>
        </w:rPr>
      </w:pPr>
      <w:bookmarkStart w:id="54" w:name="_Toc422585041"/>
      <w:r>
        <w:rPr>
          <w:sz w:val="24"/>
          <w:szCs w:val="24"/>
        </w:rPr>
        <w:lastRenderedPageBreak/>
        <w:t xml:space="preserve">7.4 </w:t>
      </w:r>
      <w:r w:rsidR="0086715F" w:rsidRPr="007C6B8F">
        <w:rPr>
          <w:rFonts w:ascii="Times New Roman" w:hAnsi="Times New Roman" w:cs="Times New Roman"/>
          <w:b w:val="0"/>
          <w:sz w:val="24"/>
          <w:szCs w:val="24"/>
        </w:rPr>
        <w:t xml:space="preserve">Technical </w:t>
      </w:r>
      <w:r w:rsidR="0086715F">
        <w:rPr>
          <w:rFonts w:ascii="Times New Roman" w:hAnsi="Times New Roman" w:cs="Times New Roman"/>
          <w:b w:val="0"/>
          <w:sz w:val="24"/>
          <w:szCs w:val="24"/>
        </w:rPr>
        <w:t>Panel and Expert Working Groups</w:t>
      </w:r>
      <w:bookmarkEnd w:id="54"/>
    </w:p>
    <w:p w:rsidR="00E96421" w:rsidRDefault="00E96421" w:rsidP="00CD48B2">
      <w:pPr>
        <w:spacing w:line="360" w:lineRule="auto"/>
        <w:jc w:val="both"/>
        <w:rPr>
          <w:rFonts w:ascii="Times New Roman" w:hAnsi="Times New Roman" w:cs="Times New Roman"/>
          <w:sz w:val="24"/>
          <w:szCs w:val="24"/>
        </w:rPr>
      </w:pPr>
      <w:r w:rsidRPr="00E96421">
        <w:rPr>
          <w:rFonts w:ascii="Times New Roman" w:hAnsi="Times New Roman" w:cs="Times New Roman"/>
          <w:sz w:val="24"/>
          <w:szCs w:val="24"/>
        </w:rPr>
        <w:t>The implementation of SPS measures is challenging in any context, and requires country to have a certain level of capacity.</w:t>
      </w:r>
      <w:r w:rsidR="009F2C88">
        <w:rPr>
          <w:rFonts w:ascii="Times New Roman" w:hAnsi="Times New Roman" w:cs="Times New Roman"/>
          <w:sz w:val="24"/>
          <w:szCs w:val="24"/>
        </w:rPr>
        <w:t xml:space="preserve"> </w:t>
      </w:r>
      <w:r w:rsidR="00CD48B2" w:rsidRPr="00046A35">
        <w:rPr>
          <w:rFonts w:ascii="Times New Roman" w:hAnsi="Times New Roman" w:cs="Times New Roman"/>
          <w:sz w:val="24"/>
          <w:szCs w:val="24"/>
        </w:rPr>
        <w:t xml:space="preserve">Gaps in capacity can cause ineffective and inefficient implementation. </w:t>
      </w:r>
      <w:r w:rsidR="009F2C88">
        <w:rPr>
          <w:rFonts w:ascii="Times New Roman" w:hAnsi="Times New Roman" w:cs="Times New Roman"/>
          <w:sz w:val="24"/>
          <w:szCs w:val="24"/>
        </w:rPr>
        <w:t xml:space="preserve">Measures to protect plants are based on scientific principles with sufficient evidence. </w:t>
      </w:r>
      <w:r w:rsidR="00F45B12" w:rsidRPr="00F45B12">
        <w:rPr>
          <w:rFonts w:ascii="Times New Roman" w:hAnsi="Times New Roman" w:cs="Times New Roman"/>
          <w:sz w:val="24"/>
          <w:szCs w:val="24"/>
        </w:rPr>
        <w:t xml:space="preserve">The managerial and operational roles of NPPO are always of multidisciplinary nature. NPPO should be constituted with Technical Panels and Expert Working </w:t>
      </w:r>
      <w:r w:rsidR="00692311" w:rsidRPr="00F45B12">
        <w:rPr>
          <w:rFonts w:ascii="Times New Roman" w:hAnsi="Times New Roman" w:cs="Times New Roman"/>
          <w:sz w:val="24"/>
          <w:szCs w:val="24"/>
        </w:rPr>
        <w:t xml:space="preserve">Groups </w:t>
      </w:r>
      <w:r w:rsidR="00692311">
        <w:rPr>
          <w:rFonts w:ascii="Times New Roman" w:hAnsi="Times New Roman" w:cs="Times New Roman"/>
          <w:sz w:val="24"/>
          <w:szCs w:val="24"/>
        </w:rPr>
        <w:t xml:space="preserve">to meet the SPS measures. </w:t>
      </w:r>
      <w:r w:rsidR="00CD48B2" w:rsidRPr="00046A35">
        <w:rPr>
          <w:rFonts w:ascii="Times New Roman" w:hAnsi="Times New Roman" w:cs="Times New Roman"/>
          <w:sz w:val="24"/>
          <w:szCs w:val="24"/>
        </w:rPr>
        <w:t xml:space="preserve">NPPO should strengthen their focus on implementation modalities for SPS </w:t>
      </w:r>
      <w:r w:rsidR="00FA324B" w:rsidRPr="00046A35">
        <w:rPr>
          <w:rFonts w:ascii="Times New Roman" w:hAnsi="Times New Roman" w:cs="Times New Roman"/>
          <w:sz w:val="24"/>
          <w:szCs w:val="24"/>
        </w:rPr>
        <w:t>measures</w:t>
      </w:r>
      <w:r w:rsidR="00FA324B" w:rsidRPr="00046A35">
        <w:rPr>
          <w:rFonts w:ascii="Times New Roman" w:hAnsi="Times New Roman" w:cs="Times New Roman"/>
          <w:color w:val="003333"/>
          <w:sz w:val="24"/>
          <w:szCs w:val="24"/>
          <w:shd w:val="clear" w:color="auto" w:fill="FFFFFF"/>
        </w:rPr>
        <w:t>.</w:t>
      </w:r>
      <w:r w:rsidR="00FA324B" w:rsidRPr="007C6B8F">
        <w:rPr>
          <w:rFonts w:ascii="Times New Roman" w:hAnsi="Times New Roman" w:cs="Times New Roman"/>
          <w:sz w:val="24"/>
          <w:szCs w:val="24"/>
        </w:rPr>
        <w:t xml:space="preserve"> Relevant</w:t>
      </w:r>
      <w:r w:rsidR="007C6B8F" w:rsidRPr="007C6B8F">
        <w:rPr>
          <w:rFonts w:ascii="Times New Roman" w:hAnsi="Times New Roman" w:cs="Times New Roman"/>
          <w:sz w:val="24"/>
          <w:szCs w:val="24"/>
        </w:rPr>
        <w:t xml:space="preserve"> member of the technical panel coordinates with all the stakeholders to form "specific task working group". </w:t>
      </w:r>
    </w:p>
    <w:p w:rsidR="00486A80" w:rsidRDefault="00486A80" w:rsidP="00CD48B2">
      <w:pPr>
        <w:spacing w:line="360" w:lineRule="auto"/>
        <w:jc w:val="both"/>
        <w:rPr>
          <w:rFonts w:ascii="Times New Roman" w:hAnsi="Times New Roman" w:cs="Times New Roman"/>
          <w:sz w:val="24"/>
          <w:szCs w:val="24"/>
        </w:rPr>
      </w:pPr>
      <w:r w:rsidRPr="007C6B8F">
        <w:rPr>
          <w:rFonts w:ascii="Times New Roman" w:hAnsi="Times New Roman" w:cs="Times New Roman"/>
          <w:b/>
          <w:sz w:val="24"/>
          <w:szCs w:val="24"/>
        </w:rPr>
        <w:t xml:space="preserve">Technical </w:t>
      </w:r>
      <w:r>
        <w:rPr>
          <w:rFonts w:ascii="Times New Roman" w:hAnsi="Times New Roman" w:cs="Times New Roman"/>
          <w:b/>
          <w:sz w:val="24"/>
          <w:szCs w:val="24"/>
        </w:rPr>
        <w:t>Panel</w:t>
      </w:r>
    </w:p>
    <w:p w:rsidR="0022271E" w:rsidRDefault="007C6B8F" w:rsidP="00CD48B2">
      <w:pPr>
        <w:spacing w:line="360" w:lineRule="auto"/>
        <w:jc w:val="both"/>
        <w:rPr>
          <w:rFonts w:ascii="Times New Roman" w:hAnsi="Times New Roman" w:cs="Times New Roman"/>
          <w:sz w:val="24"/>
          <w:szCs w:val="24"/>
        </w:rPr>
      </w:pPr>
      <w:r w:rsidRPr="0086715F">
        <w:rPr>
          <w:rFonts w:ascii="Times New Roman" w:hAnsi="Times New Roman" w:cs="Times New Roman"/>
          <w:sz w:val="24"/>
          <w:szCs w:val="24"/>
        </w:rPr>
        <w:t xml:space="preserve">In order to verify the functions of different working groups, an efficient technical panel should be constituted within the NPPO Secretariat. NPPO will call all or some members of technical panel for required duration to support, collaborate or verify the works done by the working groups. Technical panel </w:t>
      </w:r>
      <w:r w:rsidR="00936417">
        <w:rPr>
          <w:rFonts w:ascii="Times New Roman" w:hAnsi="Times New Roman" w:cs="Times New Roman"/>
          <w:sz w:val="24"/>
          <w:szCs w:val="24"/>
        </w:rPr>
        <w:t>will</w:t>
      </w:r>
      <w:r w:rsidRPr="0086715F">
        <w:rPr>
          <w:rFonts w:ascii="Times New Roman" w:hAnsi="Times New Roman" w:cs="Times New Roman"/>
          <w:sz w:val="24"/>
          <w:szCs w:val="24"/>
        </w:rPr>
        <w:t xml:space="preserve"> meet</w:t>
      </w:r>
      <w:r w:rsidR="00936417">
        <w:rPr>
          <w:rFonts w:ascii="Times New Roman" w:hAnsi="Times New Roman" w:cs="Times New Roman"/>
          <w:sz w:val="24"/>
          <w:szCs w:val="24"/>
        </w:rPr>
        <w:t xml:space="preserve"> as and when </w:t>
      </w:r>
      <w:r w:rsidR="00291FF4">
        <w:rPr>
          <w:rFonts w:ascii="Times New Roman" w:hAnsi="Times New Roman" w:cs="Times New Roman"/>
          <w:sz w:val="24"/>
          <w:szCs w:val="24"/>
        </w:rPr>
        <w:t xml:space="preserve">necessary. </w:t>
      </w:r>
      <w:r w:rsidRPr="0086715F">
        <w:rPr>
          <w:rFonts w:ascii="Times New Roman" w:hAnsi="Times New Roman" w:cs="Times New Roman"/>
          <w:sz w:val="24"/>
          <w:szCs w:val="24"/>
        </w:rPr>
        <w:t xml:space="preserve">NPPO, </w:t>
      </w:r>
      <w:r w:rsidR="00347012" w:rsidRPr="0086715F">
        <w:rPr>
          <w:rFonts w:ascii="Times New Roman" w:hAnsi="Times New Roman" w:cs="Times New Roman"/>
          <w:sz w:val="24"/>
          <w:szCs w:val="24"/>
        </w:rPr>
        <w:t>as per the need of the hour should assign</w:t>
      </w:r>
      <w:r w:rsidRPr="0086715F">
        <w:rPr>
          <w:rFonts w:ascii="Times New Roman" w:hAnsi="Times New Roman" w:cs="Times New Roman"/>
          <w:sz w:val="24"/>
          <w:szCs w:val="24"/>
        </w:rPr>
        <w:t xml:space="preserve"> technical panel specific tasks to be </w:t>
      </w:r>
      <w:r w:rsidR="008F184A" w:rsidRPr="0086715F">
        <w:rPr>
          <w:rFonts w:ascii="Times New Roman" w:hAnsi="Times New Roman" w:cs="Times New Roman"/>
          <w:sz w:val="24"/>
          <w:szCs w:val="24"/>
        </w:rPr>
        <w:t>performed.</w:t>
      </w:r>
      <w:r w:rsidRPr="0086715F">
        <w:rPr>
          <w:rFonts w:ascii="Times New Roman" w:hAnsi="Times New Roman" w:cs="Times New Roman"/>
          <w:sz w:val="24"/>
          <w:szCs w:val="24"/>
        </w:rPr>
        <w:t xml:space="preserve"> The related institutions should be given a freedom to select the expert to be sent to the NPPO, but the experts should be registered in the expert's roster of NPPO. </w:t>
      </w:r>
      <w:r w:rsidR="0086715F" w:rsidRPr="0086715F">
        <w:rPr>
          <w:rFonts w:ascii="Times New Roman" w:hAnsi="Times New Roman" w:cs="Times New Roman"/>
          <w:sz w:val="24"/>
          <w:szCs w:val="24"/>
        </w:rPr>
        <w:t xml:space="preserve">Upon receiving the formal letter regarding demand of expert from NPPO, related institution should nominate the expert to the technical panel. </w:t>
      </w:r>
      <w:r w:rsidRPr="0086715F">
        <w:rPr>
          <w:rFonts w:ascii="Times New Roman" w:hAnsi="Times New Roman" w:cs="Times New Roman"/>
          <w:sz w:val="24"/>
          <w:szCs w:val="24"/>
        </w:rPr>
        <w:t xml:space="preserve">While working as the member of the technical panel, each member should be provided with some recognition card or ID card. The card holder should have right to access any of the relevant data from any of the relevant institution. </w:t>
      </w:r>
      <w:r w:rsidR="0022271E" w:rsidRPr="007C6B8F">
        <w:rPr>
          <w:rFonts w:ascii="Times New Roman" w:hAnsi="Times New Roman" w:cs="Times New Roman"/>
          <w:sz w:val="24"/>
          <w:szCs w:val="24"/>
        </w:rPr>
        <w:t>The report is communicated by NPPO secretariat with the help of NPPO unit to related contracting party or stakeholder via email/ formal letter.</w:t>
      </w:r>
    </w:p>
    <w:p w:rsidR="007C6B8F" w:rsidRPr="0086715F" w:rsidRDefault="0022271E" w:rsidP="007C6B8F">
      <w:pPr>
        <w:jc w:val="both"/>
        <w:rPr>
          <w:rFonts w:ascii="Times New Roman" w:hAnsi="Times New Roman" w:cs="Times New Roman"/>
          <w:sz w:val="24"/>
          <w:szCs w:val="24"/>
        </w:rPr>
      </w:pPr>
      <w:r>
        <w:rPr>
          <w:rFonts w:ascii="Times New Roman" w:hAnsi="Times New Roman" w:cs="Times New Roman"/>
          <w:sz w:val="24"/>
          <w:szCs w:val="24"/>
        </w:rPr>
        <w:t>The suggested TP will be as under:</w:t>
      </w:r>
    </w:p>
    <w:p w:rsidR="009130A6" w:rsidRDefault="009130A6" w:rsidP="009E1BC9">
      <w:pPr>
        <w:ind w:left="360"/>
        <w:rPr>
          <w:rFonts w:ascii="Times New Roman" w:hAnsi="Times New Roman" w:cs="Times New Roman"/>
          <w:sz w:val="24"/>
          <w:szCs w:val="24"/>
        </w:rPr>
      </w:pPr>
      <w:r>
        <w:rPr>
          <w:rFonts w:ascii="Times New Roman" w:hAnsi="Times New Roman" w:cs="Times New Roman"/>
          <w:sz w:val="24"/>
          <w:szCs w:val="24"/>
        </w:rPr>
        <w:t>1.</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 Phytosanitary Measures</w:t>
      </w:r>
      <w:r>
        <w:rPr>
          <w:rFonts w:ascii="Times New Roman" w:hAnsi="Times New Roman" w:cs="Times New Roman"/>
          <w:sz w:val="24"/>
          <w:szCs w:val="24"/>
        </w:rPr>
        <w:t xml:space="preserve"> </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2.</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w:t>
      </w:r>
      <w:r w:rsidR="00936417">
        <w:rPr>
          <w:rFonts w:ascii="Times New Roman" w:hAnsi="Times New Roman" w:cs="Times New Roman"/>
          <w:sz w:val="24"/>
          <w:szCs w:val="24"/>
        </w:rPr>
        <w:t xml:space="preserve"> quarantine pests for forest</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3.</w:t>
      </w:r>
      <w:r w:rsidRPr="009130A6">
        <w:rPr>
          <w:rFonts w:ascii="Times New Roman" w:hAnsi="Times New Roman" w:cs="Times New Roman"/>
          <w:sz w:val="24"/>
          <w:szCs w:val="24"/>
        </w:rPr>
        <w:t xml:space="preserve"> Technical</w:t>
      </w:r>
      <w:r w:rsidR="00936417" w:rsidRPr="009130A6">
        <w:rPr>
          <w:rFonts w:ascii="Times New Roman" w:hAnsi="Times New Roman" w:cs="Times New Roman"/>
          <w:sz w:val="24"/>
          <w:szCs w:val="24"/>
        </w:rPr>
        <w:t xml:space="preserve"> Panel on Phytosanitary Treatment</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 xml:space="preserve">4. </w:t>
      </w:r>
      <w:r w:rsidR="00936417" w:rsidRPr="009130A6">
        <w:rPr>
          <w:rFonts w:ascii="Times New Roman" w:hAnsi="Times New Roman" w:cs="Times New Roman"/>
          <w:sz w:val="24"/>
          <w:szCs w:val="24"/>
        </w:rPr>
        <w:t>Technical Panel on PRA Development</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5.</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w:t>
      </w:r>
      <w:r w:rsidR="00936417">
        <w:rPr>
          <w:rFonts w:ascii="Times New Roman" w:hAnsi="Times New Roman" w:cs="Times New Roman"/>
          <w:sz w:val="24"/>
          <w:szCs w:val="24"/>
        </w:rPr>
        <w:t xml:space="preserve"> PFA</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lastRenderedPageBreak/>
        <w:t>6.</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w:t>
      </w:r>
      <w:r w:rsidR="00936417">
        <w:rPr>
          <w:rFonts w:ascii="Times New Roman" w:hAnsi="Times New Roman" w:cs="Times New Roman"/>
          <w:sz w:val="24"/>
          <w:szCs w:val="24"/>
        </w:rPr>
        <w:t xml:space="preserve"> </w:t>
      </w:r>
      <w:r w:rsidR="00936417" w:rsidRPr="00EB79FB">
        <w:rPr>
          <w:rFonts w:ascii="Times New Roman" w:hAnsi="Times New Roman" w:cs="Times New Roman"/>
          <w:sz w:val="24"/>
          <w:szCs w:val="24"/>
        </w:rPr>
        <w:t>Phytosanitary</w:t>
      </w:r>
      <w:r w:rsidR="00936417">
        <w:rPr>
          <w:rFonts w:ascii="Times New Roman" w:hAnsi="Times New Roman" w:cs="Times New Roman"/>
          <w:sz w:val="24"/>
          <w:szCs w:val="24"/>
        </w:rPr>
        <w:t xml:space="preserve"> Inspection</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7.</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w:t>
      </w:r>
      <w:r w:rsidR="00936417">
        <w:rPr>
          <w:rFonts w:ascii="Times New Roman" w:hAnsi="Times New Roman" w:cs="Times New Roman"/>
          <w:sz w:val="24"/>
          <w:szCs w:val="24"/>
        </w:rPr>
        <w:t xml:space="preserve"> Biological Control Agents</w:t>
      </w:r>
    </w:p>
    <w:p w:rsidR="009130A6" w:rsidRDefault="009130A6" w:rsidP="009130A6">
      <w:pPr>
        <w:ind w:left="360"/>
        <w:rPr>
          <w:rFonts w:ascii="Times New Roman" w:hAnsi="Times New Roman" w:cs="Times New Roman"/>
          <w:sz w:val="24"/>
          <w:szCs w:val="24"/>
        </w:rPr>
      </w:pPr>
      <w:r>
        <w:rPr>
          <w:rFonts w:ascii="Times New Roman" w:hAnsi="Times New Roman" w:cs="Times New Roman"/>
          <w:sz w:val="24"/>
          <w:szCs w:val="24"/>
        </w:rPr>
        <w:t>8.</w:t>
      </w:r>
      <w:r w:rsidRPr="00EB79FB">
        <w:rPr>
          <w:rFonts w:ascii="Times New Roman" w:hAnsi="Times New Roman" w:cs="Times New Roman"/>
          <w:sz w:val="24"/>
          <w:szCs w:val="24"/>
        </w:rPr>
        <w:t xml:space="preserve"> Technical</w:t>
      </w:r>
      <w:r w:rsidR="00936417" w:rsidRPr="00EB79FB">
        <w:rPr>
          <w:rFonts w:ascii="Times New Roman" w:hAnsi="Times New Roman" w:cs="Times New Roman"/>
          <w:sz w:val="24"/>
          <w:szCs w:val="24"/>
        </w:rPr>
        <w:t xml:space="preserve"> Panel on</w:t>
      </w:r>
      <w:r w:rsidR="00936417">
        <w:rPr>
          <w:rFonts w:ascii="Times New Roman" w:hAnsi="Times New Roman" w:cs="Times New Roman"/>
          <w:sz w:val="24"/>
          <w:szCs w:val="24"/>
        </w:rPr>
        <w:t xml:space="preserve"> Diagnostic and Quality Assurances</w:t>
      </w:r>
    </w:p>
    <w:p w:rsidR="0022271E" w:rsidRPr="00EB79FB" w:rsidRDefault="009130A6" w:rsidP="009130A6">
      <w:pPr>
        <w:ind w:left="360"/>
        <w:rPr>
          <w:rFonts w:ascii="Times New Roman" w:hAnsi="Times New Roman" w:cs="Times New Roman"/>
          <w:sz w:val="24"/>
          <w:szCs w:val="24"/>
        </w:rPr>
      </w:pPr>
      <w:r>
        <w:rPr>
          <w:rFonts w:ascii="Times New Roman" w:hAnsi="Times New Roman" w:cs="Times New Roman"/>
          <w:sz w:val="24"/>
          <w:szCs w:val="24"/>
        </w:rPr>
        <w:t>9.</w:t>
      </w:r>
      <w:r w:rsidRPr="00EB79FB">
        <w:rPr>
          <w:rFonts w:ascii="Times New Roman" w:hAnsi="Times New Roman" w:cs="Times New Roman"/>
          <w:sz w:val="24"/>
          <w:szCs w:val="24"/>
        </w:rPr>
        <w:t xml:space="preserve"> Technical</w:t>
      </w:r>
      <w:r w:rsidR="0022271E" w:rsidRPr="00EB79FB">
        <w:rPr>
          <w:rFonts w:ascii="Times New Roman" w:hAnsi="Times New Roman" w:cs="Times New Roman"/>
          <w:sz w:val="24"/>
          <w:szCs w:val="24"/>
        </w:rPr>
        <w:t xml:space="preserve"> Panel on</w:t>
      </w:r>
      <w:r w:rsidR="0022271E">
        <w:rPr>
          <w:rFonts w:ascii="Times New Roman" w:hAnsi="Times New Roman" w:cs="Times New Roman"/>
          <w:sz w:val="24"/>
          <w:szCs w:val="24"/>
        </w:rPr>
        <w:t xml:space="preserve"> Pest List Development</w:t>
      </w:r>
    </w:p>
    <w:p w:rsidR="007C6B8F" w:rsidRPr="00260803" w:rsidRDefault="00486A80" w:rsidP="00F45B12">
      <w:pPr>
        <w:jc w:val="both"/>
        <w:rPr>
          <w:rFonts w:ascii="Times New Roman" w:hAnsi="Times New Roman" w:cs="Times New Roman"/>
          <w:b/>
          <w:sz w:val="24"/>
          <w:szCs w:val="24"/>
        </w:rPr>
      </w:pPr>
      <w:r w:rsidRPr="00260803">
        <w:rPr>
          <w:rFonts w:ascii="Times New Roman" w:hAnsi="Times New Roman" w:cs="Times New Roman"/>
          <w:b/>
          <w:sz w:val="24"/>
          <w:szCs w:val="24"/>
        </w:rPr>
        <w:t>Expert Working Groups</w:t>
      </w:r>
    </w:p>
    <w:p w:rsidR="00260803" w:rsidRPr="00260803" w:rsidRDefault="00260803" w:rsidP="00260803">
      <w:pPr>
        <w:jc w:val="both"/>
        <w:rPr>
          <w:rFonts w:ascii="Times New Roman" w:hAnsi="Times New Roman" w:cs="Times New Roman"/>
          <w:sz w:val="24"/>
          <w:szCs w:val="24"/>
        </w:rPr>
      </w:pPr>
      <w:r w:rsidRPr="00260803">
        <w:rPr>
          <w:rFonts w:ascii="Times New Roman" w:hAnsi="Times New Roman" w:cs="Times New Roman"/>
          <w:sz w:val="24"/>
          <w:szCs w:val="24"/>
        </w:rPr>
        <w:t xml:space="preserve">This directive assumes the specific working groups as the backbone of NPPO. </w:t>
      </w:r>
      <w:r>
        <w:rPr>
          <w:rFonts w:ascii="Times New Roman" w:hAnsi="Times New Roman" w:cs="Times New Roman"/>
          <w:sz w:val="24"/>
          <w:szCs w:val="24"/>
        </w:rPr>
        <w:t>Based on requirement and</w:t>
      </w:r>
      <w:r w:rsidRPr="00260803">
        <w:rPr>
          <w:rFonts w:ascii="Times New Roman" w:hAnsi="Times New Roman" w:cs="Times New Roman"/>
          <w:sz w:val="24"/>
          <w:szCs w:val="24"/>
        </w:rPr>
        <w:t xml:space="preserve"> nature of th</w:t>
      </w:r>
      <w:r w:rsidR="0068649F">
        <w:rPr>
          <w:rFonts w:ascii="Times New Roman" w:hAnsi="Times New Roman" w:cs="Times New Roman"/>
          <w:sz w:val="24"/>
          <w:szCs w:val="24"/>
        </w:rPr>
        <w:t>e activity to be performed, m</w:t>
      </w:r>
      <w:r w:rsidRPr="00260803">
        <w:rPr>
          <w:rFonts w:ascii="Times New Roman" w:hAnsi="Times New Roman" w:cs="Times New Roman"/>
          <w:sz w:val="24"/>
          <w:szCs w:val="24"/>
        </w:rPr>
        <w:t xml:space="preserve">embers of technical panel </w:t>
      </w:r>
      <w:r>
        <w:rPr>
          <w:rFonts w:ascii="Times New Roman" w:hAnsi="Times New Roman" w:cs="Times New Roman"/>
          <w:sz w:val="24"/>
          <w:szCs w:val="24"/>
        </w:rPr>
        <w:t>shall</w:t>
      </w:r>
      <w:r w:rsidRPr="00260803">
        <w:rPr>
          <w:rFonts w:ascii="Times New Roman" w:hAnsi="Times New Roman" w:cs="Times New Roman"/>
          <w:sz w:val="24"/>
          <w:szCs w:val="24"/>
        </w:rPr>
        <w:t xml:space="preserve"> form different working groups. The member of working group is not necessarily being the member of technical panel. </w:t>
      </w:r>
      <w:r w:rsidR="00F62CB6">
        <w:rPr>
          <w:rFonts w:ascii="Times New Roman" w:hAnsi="Times New Roman" w:cs="Times New Roman"/>
          <w:sz w:val="24"/>
          <w:szCs w:val="24"/>
        </w:rPr>
        <w:t>Each EWG will be constituted by the NPPO under the chairmanship</w:t>
      </w:r>
      <w:r w:rsidR="00F62CB6" w:rsidRPr="00F62CB6">
        <w:rPr>
          <w:rFonts w:ascii="Times New Roman" w:hAnsi="Times New Roman" w:cs="Times New Roman"/>
          <w:sz w:val="24"/>
          <w:szCs w:val="24"/>
        </w:rPr>
        <w:t xml:space="preserve"> </w:t>
      </w:r>
      <w:r w:rsidR="00F62CB6">
        <w:rPr>
          <w:rFonts w:ascii="Times New Roman" w:hAnsi="Times New Roman" w:cs="Times New Roman"/>
          <w:sz w:val="24"/>
          <w:szCs w:val="24"/>
        </w:rPr>
        <w:t xml:space="preserve">of </w:t>
      </w:r>
      <w:r w:rsidR="00F62CB6" w:rsidRPr="00260803">
        <w:rPr>
          <w:rFonts w:ascii="Times New Roman" w:hAnsi="Times New Roman" w:cs="Times New Roman"/>
          <w:sz w:val="24"/>
          <w:szCs w:val="24"/>
        </w:rPr>
        <w:t>one of the relevant members of the technical panel</w:t>
      </w:r>
      <w:r w:rsidRPr="00260803">
        <w:rPr>
          <w:rFonts w:ascii="Times New Roman" w:hAnsi="Times New Roman" w:cs="Times New Roman"/>
          <w:sz w:val="24"/>
          <w:szCs w:val="24"/>
        </w:rPr>
        <w:t xml:space="preserve">. The size and the members of the working group </w:t>
      </w:r>
      <w:r w:rsidR="00073F50">
        <w:rPr>
          <w:rFonts w:ascii="Times New Roman" w:hAnsi="Times New Roman" w:cs="Times New Roman"/>
          <w:sz w:val="24"/>
          <w:szCs w:val="24"/>
        </w:rPr>
        <w:t xml:space="preserve">will </w:t>
      </w:r>
      <w:r w:rsidRPr="00260803">
        <w:rPr>
          <w:rFonts w:ascii="Times New Roman" w:hAnsi="Times New Roman" w:cs="Times New Roman"/>
          <w:sz w:val="24"/>
          <w:szCs w:val="24"/>
        </w:rPr>
        <w:t xml:space="preserve">be decided by the panel according to the nature of task. The members </w:t>
      </w:r>
      <w:r w:rsidR="00F62CB6">
        <w:rPr>
          <w:rFonts w:ascii="Times New Roman" w:hAnsi="Times New Roman" w:cs="Times New Roman"/>
          <w:sz w:val="24"/>
          <w:szCs w:val="24"/>
        </w:rPr>
        <w:t>will be</w:t>
      </w:r>
      <w:r w:rsidRPr="00260803">
        <w:rPr>
          <w:rFonts w:ascii="Times New Roman" w:hAnsi="Times New Roman" w:cs="Times New Roman"/>
          <w:sz w:val="24"/>
          <w:szCs w:val="24"/>
        </w:rPr>
        <w:t xml:space="preserve"> selected from relevant institutions. The</w:t>
      </w:r>
      <w:r w:rsidR="00F62CB6">
        <w:rPr>
          <w:rFonts w:ascii="Times New Roman" w:hAnsi="Times New Roman" w:cs="Times New Roman"/>
          <w:sz w:val="24"/>
          <w:szCs w:val="24"/>
        </w:rPr>
        <w:t xml:space="preserve"> NPPO will make </w:t>
      </w:r>
      <w:r w:rsidR="00F62CB6" w:rsidRPr="00260803">
        <w:rPr>
          <w:rFonts w:ascii="Times New Roman" w:hAnsi="Times New Roman" w:cs="Times New Roman"/>
          <w:sz w:val="24"/>
          <w:szCs w:val="24"/>
        </w:rPr>
        <w:t xml:space="preserve">formal MOU </w:t>
      </w:r>
      <w:r w:rsidR="00F62CB6">
        <w:rPr>
          <w:rFonts w:ascii="Times New Roman" w:hAnsi="Times New Roman" w:cs="Times New Roman"/>
          <w:sz w:val="24"/>
          <w:szCs w:val="24"/>
        </w:rPr>
        <w:t xml:space="preserve">with </w:t>
      </w:r>
      <w:r w:rsidR="00F62CB6" w:rsidRPr="00260803">
        <w:rPr>
          <w:rFonts w:ascii="Times New Roman" w:hAnsi="Times New Roman" w:cs="Times New Roman"/>
          <w:sz w:val="24"/>
          <w:szCs w:val="24"/>
        </w:rPr>
        <w:t>relevant</w:t>
      </w:r>
      <w:r w:rsidRPr="00260803">
        <w:rPr>
          <w:rFonts w:ascii="Times New Roman" w:hAnsi="Times New Roman" w:cs="Times New Roman"/>
          <w:sz w:val="24"/>
          <w:szCs w:val="24"/>
        </w:rPr>
        <w:t xml:space="preserve"> institutions for </w:t>
      </w:r>
      <w:r w:rsidR="00073F50">
        <w:rPr>
          <w:rFonts w:ascii="Times New Roman" w:hAnsi="Times New Roman" w:cs="Times New Roman"/>
          <w:sz w:val="24"/>
          <w:szCs w:val="24"/>
        </w:rPr>
        <w:t xml:space="preserve">technical </w:t>
      </w:r>
      <w:r w:rsidRPr="00260803">
        <w:rPr>
          <w:rFonts w:ascii="Times New Roman" w:hAnsi="Times New Roman" w:cs="Times New Roman"/>
          <w:sz w:val="24"/>
          <w:szCs w:val="24"/>
        </w:rPr>
        <w:t xml:space="preserve">collaboration.  </w:t>
      </w:r>
      <w:r w:rsidR="0068649F">
        <w:rPr>
          <w:rFonts w:ascii="Times New Roman" w:hAnsi="Times New Roman" w:cs="Times New Roman"/>
          <w:sz w:val="24"/>
          <w:szCs w:val="24"/>
        </w:rPr>
        <w:t xml:space="preserve">The meeting of EWG will be held as and when necessary. </w:t>
      </w:r>
      <w:r w:rsidRPr="00260803">
        <w:rPr>
          <w:rFonts w:ascii="Times New Roman" w:hAnsi="Times New Roman" w:cs="Times New Roman"/>
          <w:sz w:val="24"/>
          <w:szCs w:val="24"/>
        </w:rPr>
        <w:t xml:space="preserve">The working groups may be of different nature, for example: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Open ended working group for big task  like mass awareness campaign,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Strategic planning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Survey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Risk analyst's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SPS database management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Negotiation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Extension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Awareness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SOP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PFA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Reference specimen maintenance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Pest diagnostic group,</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Forest pest survey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NTFP pest survey group, </w:t>
      </w:r>
    </w:p>
    <w:p w:rsidR="00260803" w:rsidRPr="00260803" w:rsidRDefault="00260803" w:rsidP="009130A6">
      <w:pPr>
        <w:pStyle w:val="ListParagraph"/>
        <w:numPr>
          <w:ilvl w:val="0"/>
          <w:numId w:val="63"/>
        </w:numPr>
        <w:spacing w:after="0" w:line="360" w:lineRule="auto"/>
        <w:jc w:val="both"/>
        <w:rPr>
          <w:rFonts w:ascii="Times New Roman" w:hAnsi="Times New Roman" w:cs="Times New Roman"/>
          <w:sz w:val="24"/>
          <w:szCs w:val="24"/>
        </w:rPr>
      </w:pPr>
      <w:r w:rsidRPr="00260803">
        <w:rPr>
          <w:rFonts w:ascii="Times New Roman" w:hAnsi="Times New Roman" w:cs="Times New Roman"/>
          <w:sz w:val="24"/>
          <w:szCs w:val="24"/>
        </w:rPr>
        <w:t xml:space="preserve">Pest reporting group, </w:t>
      </w:r>
    </w:p>
    <w:p w:rsidR="00260803" w:rsidRPr="00260803" w:rsidRDefault="00260803" w:rsidP="009130A6">
      <w:pPr>
        <w:pStyle w:val="ListParagraph"/>
        <w:numPr>
          <w:ilvl w:val="0"/>
          <w:numId w:val="63"/>
        </w:numPr>
        <w:spacing w:after="0" w:line="360" w:lineRule="auto"/>
        <w:rPr>
          <w:rFonts w:ascii="Times New Roman" w:hAnsi="Times New Roman" w:cs="Times New Roman"/>
          <w:sz w:val="24"/>
          <w:szCs w:val="24"/>
        </w:rPr>
      </w:pPr>
      <w:r w:rsidRPr="00260803">
        <w:rPr>
          <w:rFonts w:ascii="Times New Roman" w:hAnsi="Times New Roman" w:cs="Times New Roman"/>
          <w:sz w:val="24"/>
          <w:szCs w:val="24"/>
        </w:rPr>
        <w:t xml:space="preserve">Dispute dealing group, </w:t>
      </w:r>
    </w:p>
    <w:p w:rsidR="00260803" w:rsidRPr="00260803" w:rsidRDefault="00260803" w:rsidP="009130A6">
      <w:pPr>
        <w:pStyle w:val="ListParagraph"/>
        <w:numPr>
          <w:ilvl w:val="0"/>
          <w:numId w:val="63"/>
        </w:numPr>
        <w:spacing w:after="0" w:line="360" w:lineRule="auto"/>
        <w:rPr>
          <w:rFonts w:ascii="Times New Roman" w:hAnsi="Times New Roman" w:cs="Times New Roman"/>
          <w:sz w:val="24"/>
          <w:szCs w:val="24"/>
        </w:rPr>
      </w:pPr>
      <w:r w:rsidRPr="00260803">
        <w:rPr>
          <w:rFonts w:ascii="Times New Roman" w:hAnsi="Times New Roman" w:cs="Times New Roman"/>
          <w:sz w:val="24"/>
          <w:szCs w:val="24"/>
        </w:rPr>
        <w:t xml:space="preserve">Advertising group etc. </w:t>
      </w:r>
    </w:p>
    <w:p w:rsidR="008F7637" w:rsidRPr="007D34ED" w:rsidRDefault="00E96421" w:rsidP="009E1BC9">
      <w:pPr>
        <w:pStyle w:val="Heading2"/>
        <w:ind w:left="450" w:hanging="450"/>
        <w:rPr>
          <w:sz w:val="24"/>
          <w:szCs w:val="24"/>
        </w:rPr>
      </w:pPr>
      <w:bookmarkStart w:id="55" w:name="_Toc422585042"/>
      <w:r>
        <w:rPr>
          <w:sz w:val="24"/>
          <w:szCs w:val="24"/>
        </w:rPr>
        <w:lastRenderedPageBreak/>
        <w:t>7.5</w:t>
      </w:r>
      <w:r w:rsidR="008F7637" w:rsidRPr="007D34ED">
        <w:rPr>
          <w:sz w:val="24"/>
          <w:szCs w:val="24"/>
        </w:rPr>
        <w:t xml:space="preserve"> Organizational/institutional set-up and working pattern of some major countries and neighboring countries</w:t>
      </w:r>
      <w:bookmarkEnd w:id="55"/>
    </w:p>
    <w:p w:rsidR="005779E4" w:rsidRDefault="005779E4" w:rsidP="005779E4">
      <w:pPr>
        <w:autoSpaceDE w:val="0"/>
        <w:autoSpaceDN w:val="0"/>
        <w:adjustRightInd w:val="0"/>
        <w:spacing w:after="0" w:line="360" w:lineRule="auto"/>
        <w:jc w:val="both"/>
        <w:rPr>
          <w:rFonts w:ascii="Times New Roman" w:eastAsia="Times New Roman" w:hAnsi="Times New Roman" w:cs="Times New Roman"/>
          <w:sz w:val="24"/>
          <w:szCs w:val="24"/>
        </w:rPr>
      </w:pPr>
      <w:r w:rsidRPr="00744109">
        <w:rPr>
          <w:rFonts w:ascii="Times New Roman" w:hAnsi="Times New Roman" w:cs="Times New Roman"/>
          <w:sz w:val="24"/>
          <w:szCs w:val="24"/>
        </w:rPr>
        <w:t xml:space="preserve">All </w:t>
      </w:r>
      <w:r>
        <w:rPr>
          <w:rFonts w:ascii="Times New Roman" w:hAnsi="Times New Roman" w:cs="Times New Roman"/>
          <w:sz w:val="24"/>
          <w:szCs w:val="24"/>
        </w:rPr>
        <w:t xml:space="preserve">countries </w:t>
      </w:r>
      <w:r w:rsidRPr="00744109">
        <w:rPr>
          <w:rFonts w:ascii="Times New Roman" w:hAnsi="Times New Roman" w:cs="Times New Roman"/>
          <w:sz w:val="24"/>
          <w:szCs w:val="24"/>
        </w:rPr>
        <w:t xml:space="preserve">have their own </w:t>
      </w:r>
      <w:r>
        <w:rPr>
          <w:rFonts w:ascii="Times New Roman" w:hAnsi="Times New Roman" w:cs="Times New Roman"/>
          <w:sz w:val="24"/>
          <w:szCs w:val="24"/>
        </w:rPr>
        <w:t>organizational and institutional structures and frameworks</w:t>
      </w:r>
      <w:r w:rsidR="009D39E0">
        <w:rPr>
          <w:rFonts w:ascii="Times New Roman" w:hAnsi="Times New Roman" w:cs="Times New Roman"/>
          <w:sz w:val="24"/>
          <w:szCs w:val="24"/>
        </w:rPr>
        <w:t xml:space="preserve"> </w:t>
      </w:r>
      <w:r>
        <w:rPr>
          <w:rFonts w:ascii="Times New Roman" w:hAnsi="Times New Roman" w:cs="Times New Roman"/>
          <w:sz w:val="24"/>
          <w:szCs w:val="24"/>
        </w:rPr>
        <w:t xml:space="preserve">as per the need of country. </w:t>
      </w:r>
      <w:r w:rsidRPr="007D58BC">
        <w:rPr>
          <w:rFonts w:ascii="Times New Roman" w:hAnsi="Times New Roman" w:cs="Times New Roman"/>
          <w:sz w:val="24"/>
          <w:szCs w:val="24"/>
        </w:rPr>
        <w:t>No two organizations are alike. Each has a distinct history, vision and mission, culture, and incentive and reward system.</w:t>
      </w:r>
      <w:r w:rsidRPr="00A90998">
        <w:rPr>
          <w:rFonts w:ascii="Times New Roman" w:hAnsi="Times New Roman" w:cs="Times New Roman"/>
          <w:sz w:val="24"/>
          <w:szCs w:val="24"/>
        </w:rPr>
        <w:t xml:space="preserve"> Organizations vary in a number of ways</w:t>
      </w:r>
      <w:r>
        <w:rPr>
          <w:rFonts w:ascii="Times New Roman" w:hAnsi="Times New Roman" w:cs="Times New Roman"/>
          <w:sz w:val="24"/>
          <w:szCs w:val="24"/>
        </w:rPr>
        <w:t>.</w:t>
      </w:r>
      <w:r w:rsidRPr="002063A7">
        <w:rPr>
          <w:rFonts w:ascii="Times New Roman" w:eastAsia="Times New Roman" w:hAnsi="Times New Roman" w:cs="Times New Roman"/>
          <w:sz w:val="24"/>
          <w:szCs w:val="24"/>
        </w:rPr>
        <w:t xml:space="preserve"> </w:t>
      </w:r>
    </w:p>
    <w:p w:rsidR="00660F56" w:rsidRPr="00660F56" w:rsidRDefault="00660F56" w:rsidP="00626ECE">
      <w:pPr>
        <w:rPr>
          <w:rFonts w:ascii="Times New Roman" w:hAnsi="Times New Roman" w:cs="Times New Roman"/>
          <w:b/>
          <w:sz w:val="24"/>
          <w:szCs w:val="24"/>
        </w:rPr>
      </w:pPr>
      <w:r w:rsidRPr="00660F56">
        <w:rPr>
          <w:rFonts w:ascii="Times New Roman" w:hAnsi="Times New Roman" w:cs="Times New Roman"/>
          <w:sz w:val="24"/>
          <w:szCs w:val="24"/>
        </w:rPr>
        <w:t>Working Modalities</w:t>
      </w:r>
      <w:r w:rsidR="00E96421">
        <w:rPr>
          <w:rFonts w:ascii="Times New Roman" w:hAnsi="Times New Roman" w:cs="Times New Roman"/>
          <w:sz w:val="24"/>
          <w:szCs w:val="24"/>
        </w:rPr>
        <w:t xml:space="preserve"> </w:t>
      </w:r>
    </w:p>
    <w:p w:rsidR="00660F56" w:rsidRPr="00660F56" w:rsidRDefault="00660F56" w:rsidP="00660F56">
      <w:pPr>
        <w:spacing w:after="0" w:line="360" w:lineRule="auto"/>
        <w:jc w:val="both"/>
        <w:rPr>
          <w:rFonts w:ascii="Times New Roman" w:hAnsi="Times New Roman" w:cs="Times New Roman"/>
          <w:bCs/>
          <w:sz w:val="24"/>
          <w:szCs w:val="24"/>
        </w:rPr>
      </w:pPr>
      <w:r w:rsidRPr="00660F56">
        <w:rPr>
          <w:rFonts w:ascii="Times New Roman" w:hAnsi="Times New Roman" w:cs="Times New Roman"/>
          <w:sz w:val="24"/>
          <w:szCs w:val="24"/>
        </w:rPr>
        <w:t xml:space="preserve">IPPC is the focal standard setting body in plant health management. It has expert working group, technical panel and standard committee in setting phytosanitay standards. APPPC work in plant protection is not limited only in plant quarantine but also in pesticide management, IPM and other discipline of plant protection. In Australia the Australian Government Department of Agriculture, Fisheries and Forestry (DAFF) serves as NPPO. It has two divisions – Plant Division and border compliance division. Plant division deals with plant biosecurity, plant helath policy, Plant Quarantine operation and plant export operation. In Newzealand Ministry of Primary Industry is designated as NPPO. It works under the Bio-security Act 1993. NPPO deals with import and export, surveillance and control programme for pests of National importance. In USA United States Department of Agriculture (USDA) – Animal and Plant Health Inspection Service (APHIS) serves as NPPO. APHIS is involved in protecting and promoting US agricultural health, regulating genetically engineered organisms, administering the Animal welfare Act and carrying out wildlife damage management activities. Local government is involved in surveillance and control of pest of local importance. Other public and private organizations do the pest surveillance and control programmes for pests of interest to their organizations. In India NPPO works for plant quarantine, IPM, Locust control, </w:t>
      </w:r>
      <w:r w:rsidRPr="00660F56">
        <w:rPr>
          <w:rFonts w:ascii="Times New Roman" w:eastAsia="Calibri" w:hAnsi="Times New Roman" w:cs="Times New Roman"/>
          <w:sz w:val="24"/>
          <w:szCs w:val="24"/>
        </w:rPr>
        <w:t>Central Pesticide Board &amp; Registration</w:t>
      </w:r>
      <w:r w:rsidRPr="00660F56">
        <w:rPr>
          <w:rFonts w:ascii="Times New Roman" w:hAnsi="Times New Roman" w:cs="Times New Roman"/>
          <w:sz w:val="24"/>
          <w:szCs w:val="24"/>
        </w:rPr>
        <w:t xml:space="preserve"> </w:t>
      </w:r>
      <w:r w:rsidRPr="00660F56">
        <w:rPr>
          <w:rFonts w:ascii="Times New Roman" w:eastAsia="Calibri" w:hAnsi="Times New Roman" w:cs="Times New Roman"/>
          <w:sz w:val="24"/>
          <w:szCs w:val="24"/>
        </w:rPr>
        <w:t>Committee</w:t>
      </w:r>
      <w:r w:rsidRPr="00660F56">
        <w:rPr>
          <w:rFonts w:ascii="Times New Roman" w:hAnsi="Times New Roman" w:cs="Times New Roman"/>
          <w:sz w:val="24"/>
          <w:szCs w:val="24"/>
        </w:rPr>
        <w:t xml:space="preserve">. It covers both import quarantine, domestic quarantine. In </w:t>
      </w:r>
      <w:r w:rsidRPr="00660F56">
        <w:rPr>
          <w:rFonts w:ascii="Times New Roman" w:hAnsi="Times New Roman" w:cs="Times New Roman"/>
          <w:bCs/>
          <w:sz w:val="24"/>
          <w:szCs w:val="24"/>
        </w:rPr>
        <w:t xml:space="preserve">China - three administrative organizations are responsible for the NPPO work, i.e. Ministry of Agriculture (MOA), General Administration of Quality Supervision, Inspection and Quarantine (AQSIQ) and State Forestry Administration (SFA). </w:t>
      </w:r>
    </w:p>
    <w:p w:rsidR="00660F56" w:rsidRPr="00660F56" w:rsidRDefault="00660F56" w:rsidP="00660F56">
      <w:pPr>
        <w:spacing w:after="0" w:line="360" w:lineRule="auto"/>
        <w:jc w:val="both"/>
        <w:rPr>
          <w:rFonts w:ascii="Times New Roman" w:hAnsi="Times New Roman" w:cs="Times New Roman"/>
          <w:bCs/>
          <w:sz w:val="24"/>
          <w:szCs w:val="24"/>
        </w:rPr>
      </w:pPr>
    </w:p>
    <w:p w:rsidR="008F7637" w:rsidRPr="00660F56" w:rsidRDefault="00657693" w:rsidP="00660F56">
      <w:pPr>
        <w:autoSpaceDE w:val="0"/>
        <w:autoSpaceDN w:val="0"/>
        <w:adjustRightInd w:val="0"/>
        <w:spacing w:after="0" w:line="360" w:lineRule="auto"/>
        <w:jc w:val="both"/>
        <w:rPr>
          <w:rFonts w:ascii="Times New Roman" w:eastAsia="Times New Roman" w:hAnsi="Times New Roman" w:cs="Times New Roman"/>
          <w:sz w:val="24"/>
          <w:szCs w:val="24"/>
        </w:rPr>
      </w:pPr>
      <w:r w:rsidRPr="00660F56">
        <w:rPr>
          <w:rFonts w:ascii="Times New Roman" w:eastAsia="Times New Roman" w:hAnsi="Times New Roman" w:cs="Times New Roman"/>
          <w:sz w:val="24"/>
          <w:szCs w:val="24"/>
        </w:rPr>
        <w:t>The</w:t>
      </w:r>
      <w:r w:rsidR="002063A7" w:rsidRPr="00660F56">
        <w:rPr>
          <w:rFonts w:ascii="Times New Roman" w:eastAsia="Times New Roman" w:hAnsi="Times New Roman" w:cs="Times New Roman"/>
          <w:sz w:val="24"/>
          <w:szCs w:val="24"/>
        </w:rPr>
        <w:t xml:space="preserve"> Organizations of the plant protection service in different countries are given in</w:t>
      </w:r>
      <w:r w:rsidR="00685EB1" w:rsidRPr="00660F56">
        <w:rPr>
          <w:rFonts w:ascii="Times New Roman" w:eastAsia="Times New Roman" w:hAnsi="Times New Roman" w:cs="Times New Roman"/>
          <w:sz w:val="24"/>
          <w:szCs w:val="24"/>
        </w:rPr>
        <w:t xml:space="preserve"> Annex 1-8</w:t>
      </w:r>
      <w:r w:rsidR="00CC227F">
        <w:rPr>
          <w:rFonts w:ascii="Times New Roman" w:eastAsia="Times New Roman" w:hAnsi="Times New Roman" w:cs="Times New Roman"/>
          <w:sz w:val="24"/>
          <w:szCs w:val="24"/>
        </w:rPr>
        <w:t xml:space="preserve"> </w:t>
      </w:r>
      <w:r w:rsidR="007A16E8" w:rsidRPr="00660F56">
        <w:t xml:space="preserve">as </w:t>
      </w:r>
      <w:r w:rsidR="007A16E8" w:rsidRPr="00660F56">
        <w:rPr>
          <w:rFonts w:ascii="Times New Roman" w:eastAsia="Times New Roman" w:hAnsi="Times New Roman" w:cs="Times New Roman"/>
          <w:sz w:val="24"/>
          <w:szCs w:val="24"/>
        </w:rPr>
        <w:t>examples</w:t>
      </w:r>
      <w:r w:rsidR="00351430" w:rsidRPr="00660F56">
        <w:rPr>
          <w:rFonts w:ascii="Times New Roman" w:eastAsia="Times New Roman" w:hAnsi="Times New Roman" w:cs="Times New Roman"/>
          <w:sz w:val="24"/>
          <w:szCs w:val="24"/>
        </w:rPr>
        <w:t xml:space="preserve"> of the structure.</w:t>
      </w:r>
    </w:p>
    <w:p w:rsidR="00E96421" w:rsidRDefault="00E96421" w:rsidP="005779E4">
      <w:pPr>
        <w:pStyle w:val="Heading2"/>
        <w:rPr>
          <w:sz w:val="24"/>
          <w:szCs w:val="24"/>
        </w:rPr>
      </w:pPr>
    </w:p>
    <w:p w:rsidR="00C71989" w:rsidRDefault="00C71989" w:rsidP="00C71989"/>
    <w:p w:rsidR="00D1100A" w:rsidRPr="00E07FEA" w:rsidRDefault="00626ECE" w:rsidP="00626ECE">
      <w:pPr>
        <w:pStyle w:val="Heading2"/>
        <w:rPr>
          <w:sz w:val="24"/>
          <w:szCs w:val="24"/>
        </w:rPr>
      </w:pPr>
      <w:bookmarkStart w:id="56" w:name="_Toc422585043"/>
      <w:r>
        <w:rPr>
          <w:sz w:val="24"/>
          <w:szCs w:val="24"/>
        </w:rPr>
        <w:lastRenderedPageBreak/>
        <w:t>7.6</w:t>
      </w:r>
      <w:r w:rsidR="00A265BD">
        <w:rPr>
          <w:sz w:val="24"/>
          <w:szCs w:val="24"/>
        </w:rPr>
        <w:t xml:space="preserve"> </w:t>
      </w:r>
      <w:r w:rsidR="00D1100A" w:rsidRPr="00E07FEA">
        <w:rPr>
          <w:sz w:val="24"/>
          <w:szCs w:val="24"/>
        </w:rPr>
        <w:t xml:space="preserve">Members in the </w:t>
      </w:r>
      <w:r w:rsidR="001370E0" w:rsidRPr="00E07FEA">
        <w:rPr>
          <w:sz w:val="24"/>
          <w:szCs w:val="24"/>
        </w:rPr>
        <w:t>NPPO</w:t>
      </w:r>
      <w:r w:rsidR="001370E0">
        <w:rPr>
          <w:sz w:val="24"/>
          <w:szCs w:val="24"/>
        </w:rPr>
        <w:t xml:space="preserve"> (Proposed</w:t>
      </w:r>
      <w:r w:rsidR="005A58F8">
        <w:rPr>
          <w:sz w:val="24"/>
          <w:szCs w:val="24"/>
        </w:rPr>
        <w:t>)</w:t>
      </w:r>
      <w:bookmarkEnd w:id="56"/>
    </w:p>
    <w:p w:rsidR="00D1100A" w:rsidRDefault="00D1100A" w:rsidP="00A265B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NPPO shall consist of the following members, namely:</w:t>
      </w:r>
    </w:p>
    <w:p w:rsidR="001B6E95" w:rsidRDefault="001B6E95" w:rsidP="001B6E95">
      <w:pPr>
        <w:pStyle w:val="ListParagraph"/>
        <w:numPr>
          <w:ilvl w:val="2"/>
          <w:numId w:val="6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Director of Plant Protection Directorate of DoA                    Chairperson</w:t>
      </w:r>
    </w:p>
    <w:p w:rsidR="001B6E95" w:rsidRDefault="001B6E95" w:rsidP="001B6E95">
      <w:pPr>
        <w:pStyle w:val="ListParagraph"/>
        <w:numPr>
          <w:ilvl w:val="2"/>
          <w:numId w:val="60"/>
        </w:numPr>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Representative, International trade Promotion Section, </w:t>
      </w:r>
    </w:p>
    <w:p w:rsidR="001B6E95" w:rsidRDefault="001B6E95" w:rsidP="001B6E95">
      <w:pPr>
        <w:spacing w:after="0" w:line="360" w:lineRule="auto"/>
        <w:ind w:left="990"/>
        <w:rPr>
          <w:rFonts w:ascii="Times New Roman" w:eastAsia="Times New Roman" w:hAnsi="Times New Roman" w:cs="Times New Roman"/>
          <w:sz w:val="24"/>
          <w:szCs w:val="24"/>
        </w:rPr>
      </w:pPr>
      <w:r>
        <w:rPr>
          <w:rFonts w:ascii="Times New Roman" w:hAnsi="Times New Roman" w:cs="Times New Roman"/>
          <w:sz w:val="24"/>
          <w:szCs w:val="24"/>
        </w:rPr>
        <w:t xml:space="preserve">Agri-business Promotion and Statistics Div, MoAD                              Member                                         </w:t>
      </w:r>
    </w:p>
    <w:p w:rsidR="001B6E95" w:rsidRDefault="001B6E95" w:rsidP="001B6E95">
      <w:pPr>
        <w:pStyle w:val="ListParagraph"/>
        <w:numPr>
          <w:ilvl w:val="2"/>
          <w:numId w:val="60"/>
        </w:numPr>
        <w:tabs>
          <w:tab w:val="left" w:pos="990"/>
        </w:tabs>
        <w:spacing w:after="0" w:line="360" w:lineRule="auto"/>
        <w:ind w:left="7560" w:hanging="69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 SPS Enquiry Point, DFTQC   </w:t>
      </w:r>
      <w:r>
        <w:rPr>
          <w:rFonts w:ascii="Times New Roman" w:eastAsia="Times New Roman" w:hAnsi="Times New Roman" w:cs="Times New Roman"/>
          <w:sz w:val="24"/>
          <w:szCs w:val="24"/>
        </w:rPr>
        <w:tab/>
        <w:t xml:space="preserve">   Member                                                                                                         </w:t>
      </w:r>
    </w:p>
    <w:p w:rsidR="001B6E95" w:rsidRDefault="001B6E95" w:rsidP="001B6E95">
      <w:pPr>
        <w:pStyle w:val="ListParagraph"/>
        <w:numPr>
          <w:ilvl w:val="2"/>
          <w:numId w:val="60"/>
        </w:numPr>
        <w:tabs>
          <w:tab w:val="left" w:pos="990"/>
        </w:tabs>
        <w:spacing w:after="0" w:line="360" w:lineRule="auto"/>
        <w:ind w:left="6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DDG, Planning, DoA                                                                              Member</w:t>
      </w:r>
    </w:p>
    <w:p w:rsidR="001B6E95" w:rsidRDefault="001B6E95" w:rsidP="001B6E95">
      <w:pPr>
        <w:pStyle w:val="ListParagraph"/>
        <w:numPr>
          <w:ilvl w:val="2"/>
          <w:numId w:val="60"/>
        </w:numPr>
        <w:tabs>
          <w:tab w:val="left" w:pos="990"/>
        </w:tabs>
        <w:spacing w:after="0" w:line="360" w:lineRule="auto"/>
        <w:ind w:left="6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 </w:t>
      </w:r>
      <w:r>
        <w:rPr>
          <w:rFonts w:ascii="Times New Roman" w:eastAsia="Times New Roman" w:hAnsi="Times New Roman" w:cs="Times New Roman"/>
          <w:bCs/>
          <w:sz w:val="24"/>
          <w:szCs w:val="24"/>
        </w:rPr>
        <w:t xml:space="preserve">Department of Plant Resources                                     </w:t>
      </w:r>
      <w:r>
        <w:rPr>
          <w:rFonts w:ascii="Times New Roman" w:eastAsia="Times New Roman" w:hAnsi="Times New Roman" w:cs="Times New Roman"/>
          <w:sz w:val="24"/>
          <w:szCs w:val="24"/>
        </w:rPr>
        <w:t>Member</w:t>
      </w:r>
    </w:p>
    <w:p w:rsidR="001B6E95" w:rsidRDefault="001B6E95" w:rsidP="001B6E95">
      <w:pPr>
        <w:pStyle w:val="ListParagraph"/>
        <w:numPr>
          <w:ilvl w:val="2"/>
          <w:numId w:val="60"/>
        </w:numPr>
        <w:tabs>
          <w:tab w:val="left" w:pos="990"/>
        </w:tabs>
        <w:spacing w:after="0" w:line="360" w:lineRule="auto"/>
        <w:ind w:left="6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 AEC, Federation of Nepal Chamber of Commerce </w:t>
      </w:r>
    </w:p>
    <w:p w:rsidR="001B6E95" w:rsidRDefault="001B6E95" w:rsidP="001B6E95">
      <w:pPr>
        <w:pStyle w:val="ListParagraph"/>
        <w:tabs>
          <w:tab w:val="left" w:pos="990"/>
        </w:tabs>
        <w:spacing w:after="0" w:line="36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and Industries                                                                                          Member</w:t>
      </w:r>
    </w:p>
    <w:p w:rsidR="001B6E95" w:rsidRDefault="001B6E95" w:rsidP="001B6E95">
      <w:pPr>
        <w:pStyle w:val="ListParagraph"/>
        <w:numPr>
          <w:ilvl w:val="2"/>
          <w:numId w:val="60"/>
        </w:numPr>
        <w:tabs>
          <w:tab w:val="left" w:pos="9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Chief, Entomology Division, Nepal Agriculture Research Council                       (NARC)                                                                                                  Member</w:t>
      </w:r>
    </w:p>
    <w:p w:rsidR="001B6E95" w:rsidRDefault="001B6E95" w:rsidP="001B6E95">
      <w:pPr>
        <w:pStyle w:val="ListParagraph"/>
        <w:numPr>
          <w:ilvl w:val="2"/>
          <w:numId w:val="60"/>
        </w:numPr>
        <w:tabs>
          <w:tab w:val="left" w:pos="990"/>
        </w:tabs>
        <w:spacing w:after="0" w:line="360" w:lineRule="auto"/>
        <w:ind w:left="6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Chief, Plant Pathology Division, NARC.                                              Member</w:t>
      </w:r>
    </w:p>
    <w:p w:rsidR="001B6E95" w:rsidRDefault="001B6E95" w:rsidP="001B6E95">
      <w:pPr>
        <w:pStyle w:val="ListParagraph"/>
        <w:numPr>
          <w:ilvl w:val="2"/>
          <w:numId w:val="60"/>
        </w:numPr>
        <w:tabs>
          <w:tab w:val="left" w:pos="990"/>
        </w:tabs>
        <w:spacing w:after="0" w:line="360" w:lineRule="auto"/>
        <w:ind w:left="63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Representative, Directorate of Agri-business Promotion and Market </w:t>
      </w:r>
    </w:p>
    <w:p w:rsidR="001B6E95" w:rsidRDefault="001B6E95" w:rsidP="001B6E95">
      <w:pPr>
        <w:pStyle w:val="ListParagraph"/>
        <w:tabs>
          <w:tab w:val="left" w:pos="990"/>
        </w:tabs>
        <w:spacing w:after="0" w:line="36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DoA                                                                             Member  </w:t>
      </w:r>
    </w:p>
    <w:p w:rsidR="001B6E95" w:rsidRDefault="001B6E95" w:rsidP="001B6E95">
      <w:pPr>
        <w:pStyle w:val="ListParagraph"/>
        <w:numPr>
          <w:ilvl w:val="2"/>
          <w:numId w:val="60"/>
        </w:numPr>
        <w:tabs>
          <w:tab w:val="left" w:pos="9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Pesticide Registrar, Pesticide Registration </w:t>
      </w:r>
    </w:p>
    <w:p w:rsidR="001B6E95" w:rsidRDefault="001B6E95" w:rsidP="001B6E95">
      <w:pPr>
        <w:pStyle w:val="ListParagraph"/>
        <w:tabs>
          <w:tab w:val="left" w:pos="990"/>
        </w:tabs>
        <w:spacing w:after="0" w:line="36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and Management Division                                                                    Member</w:t>
      </w:r>
    </w:p>
    <w:p w:rsidR="001B6E95" w:rsidRDefault="001B6E95" w:rsidP="001B6E95">
      <w:pPr>
        <w:pStyle w:val="ListParagraph"/>
        <w:tabs>
          <w:tab w:val="left" w:pos="630"/>
        </w:tabs>
        <w:spacing w:after="0" w:line="360" w:lineRule="auto"/>
        <w:ind w:left="6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President, </w:t>
      </w:r>
      <w:r>
        <w:rPr>
          <w:rFonts w:ascii="Times New Roman" w:hAnsi="Times New Roman" w:cs="Times New Roman"/>
          <w:sz w:val="24"/>
          <w:szCs w:val="24"/>
        </w:rPr>
        <w:t xml:space="preserve">Nepal Agricultural Federation, </w:t>
      </w:r>
      <w:r>
        <w:rPr>
          <w:rFonts w:ascii="Times New Roman" w:eastAsia="Times New Roman" w:hAnsi="Times New Roman" w:cs="Times New Roman"/>
          <w:sz w:val="24"/>
          <w:szCs w:val="24"/>
        </w:rPr>
        <w:t xml:space="preserve">to be nominated </w:t>
      </w:r>
    </w:p>
    <w:p w:rsidR="001B6E95" w:rsidRDefault="001B6E95" w:rsidP="001B6E95">
      <w:pPr>
        <w:pStyle w:val="ListParagraph"/>
        <w:tabs>
          <w:tab w:val="left" w:pos="990"/>
        </w:tabs>
        <w:spacing w:after="0" w:line="360" w:lineRule="auto"/>
        <w:ind w:left="990"/>
        <w:rPr>
          <w:rFonts w:ascii="Times New Roman" w:eastAsia="Times New Roman" w:hAnsi="Times New Roman" w:cs="Times New Roman"/>
          <w:sz w:val="24"/>
          <w:szCs w:val="24"/>
        </w:rPr>
      </w:pPr>
      <w:r>
        <w:rPr>
          <w:rFonts w:ascii="Times New Roman" w:eastAsia="Times New Roman" w:hAnsi="Times New Roman" w:cs="Times New Roman"/>
          <w:sz w:val="24"/>
          <w:szCs w:val="24"/>
        </w:rPr>
        <w:t>by the Government                                                                               Member</w:t>
      </w:r>
    </w:p>
    <w:p w:rsidR="001B6E95" w:rsidRDefault="001B6E95" w:rsidP="001B6E95">
      <w:pPr>
        <w:pStyle w:val="ListParagraph"/>
        <w:tabs>
          <w:tab w:val="left" w:pos="990"/>
        </w:tabs>
        <w:spacing w:after="0" w:line="360" w:lineRule="auto"/>
        <w:ind w:left="63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12. Chief, Trade and Export Promotion Centre                                          </w:t>
      </w:r>
      <w:r>
        <w:rPr>
          <w:rFonts w:ascii="Times New Roman" w:eastAsia="Times New Roman" w:hAnsi="Times New Roman" w:cs="Times New Roman"/>
          <w:sz w:val="24"/>
          <w:szCs w:val="24"/>
        </w:rPr>
        <w:t>Member</w:t>
      </w:r>
    </w:p>
    <w:p w:rsidR="001B6E95" w:rsidRDefault="001B6E95" w:rsidP="001B6E95">
      <w:pPr>
        <w:pStyle w:val="ListParagraph"/>
        <w:numPr>
          <w:ilvl w:val="0"/>
          <w:numId w:val="61"/>
        </w:numPr>
        <w:tabs>
          <w:tab w:val="left" w:pos="9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 </w:t>
      </w:r>
      <w:r>
        <w:rPr>
          <w:rFonts w:ascii="Times New Roman" w:hAnsi="Times New Roman" w:cs="Times New Roman"/>
          <w:sz w:val="24"/>
          <w:szCs w:val="24"/>
        </w:rPr>
        <w:t>Forum for Protection of Consumers</w:t>
      </w:r>
      <w:r>
        <w:rPr>
          <w:rFonts w:ascii="Times New Roman" w:eastAsia="Times New Roman" w:hAnsi="Times New Roman" w:cs="Times New Roman"/>
          <w:sz w:val="24"/>
          <w:szCs w:val="24"/>
        </w:rPr>
        <w:t xml:space="preserve">/ </w:t>
      </w:r>
      <w:r>
        <w:rPr>
          <w:rFonts w:ascii="Times New Roman" w:hAnsi="Times New Roman" w:cs="Times New Roman"/>
          <w:sz w:val="24"/>
          <w:szCs w:val="24"/>
        </w:rPr>
        <w:t>National</w:t>
      </w:r>
    </w:p>
    <w:p w:rsidR="001B6E95" w:rsidRDefault="001B6E95" w:rsidP="001B6E95">
      <w:pPr>
        <w:pStyle w:val="ListParagraph"/>
        <w:spacing w:after="0" w:line="360" w:lineRule="auto"/>
        <w:ind w:left="990"/>
        <w:rPr>
          <w:rFonts w:ascii="Times New Roman" w:eastAsia="Times New Roman" w:hAnsi="Times New Roman" w:cs="Times New Roman"/>
          <w:sz w:val="24"/>
          <w:szCs w:val="24"/>
        </w:rPr>
      </w:pPr>
      <w:r>
        <w:rPr>
          <w:rFonts w:ascii="Times New Roman" w:hAnsi="Times New Roman" w:cs="Times New Roman"/>
          <w:sz w:val="24"/>
          <w:szCs w:val="24"/>
        </w:rPr>
        <w:t xml:space="preserve">Consumers Forum, </w:t>
      </w:r>
      <w:r>
        <w:rPr>
          <w:rFonts w:ascii="Times New Roman" w:eastAsia="Times New Roman" w:hAnsi="Times New Roman" w:cs="Times New Roman"/>
          <w:sz w:val="24"/>
          <w:szCs w:val="24"/>
        </w:rPr>
        <w:t xml:space="preserve">to be nominated by the Government                      Member                                                                              </w:t>
      </w:r>
    </w:p>
    <w:p w:rsidR="001B6E95" w:rsidRDefault="001B6E95" w:rsidP="001B6E95">
      <w:pPr>
        <w:pStyle w:val="ListParagraph"/>
        <w:numPr>
          <w:ilvl w:val="0"/>
          <w:numId w:val="61"/>
        </w:numPr>
        <w:tabs>
          <w:tab w:val="left" w:pos="9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Pesticide Expert to be nominated by the Government                   Member</w:t>
      </w:r>
    </w:p>
    <w:p w:rsidR="001B6E95" w:rsidRDefault="001B6E95" w:rsidP="001B6E95">
      <w:pPr>
        <w:pStyle w:val="ListParagraph"/>
        <w:numPr>
          <w:ilvl w:val="0"/>
          <w:numId w:val="61"/>
        </w:numPr>
        <w:tabs>
          <w:tab w:val="left" w:pos="630"/>
          <w:tab w:val="left" w:pos="108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Chief, National Plant Quarantine Programme of DoA             Member Secretary</w:t>
      </w:r>
    </w:p>
    <w:p w:rsidR="00D1100A" w:rsidRPr="00116A8F" w:rsidRDefault="00D1100A" w:rsidP="00A265BD">
      <w:pPr>
        <w:pStyle w:val="ListParagraph"/>
        <w:spacing w:after="0" w:line="360" w:lineRule="auto"/>
        <w:jc w:val="both"/>
        <w:rPr>
          <w:rFonts w:ascii="Times New Roman" w:eastAsia="Times New Roman" w:hAnsi="Times New Roman" w:cs="Times New Roman"/>
          <w:sz w:val="24"/>
          <w:szCs w:val="24"/>
        </w:rPr>
      </w:pPr>
    </w:p>
    <w:p w:rsidR="00D1100A" w:rsidRDefault="00333C44" w:rsidP="002C16C7">
      <w:pPr>
        <w:spacing w:line="360" w:lineRule="auto"/>
        <w:jc w:val="both"/>
        <w:rPr>
          <w:rFonts w:ascii="Times New Roman" w:eastAsia="Times New Roman" w:hAnsi="Times New Roman" w:cs="Times New Roman"/>
          <w:sz w:val="24"/>
          <w:szCs w:val="24"/>
        </w:rPr>
      </w:pPr>
      <w:r w:rsidRPr="00333C44">
        <w:rPr>
          <w:rFonts w:ascii="Times New Roman" w:eastAsia="Times New Roman" w:hAnsi="Times New Roman" w:cs="Times New Roman"/>
          <w:sz w:val="24"/>
          <w:szCs w:val="24"/>
        </w:rPr>
        <w:t>The experts of various institutions/organizations may also be invited for consultations in NPPO.</w:t>
      </w:r>
      <w:r>
        <w:rPr>
          <w:rFonts w:ascii="Times New Roman" w:eastAsia="Times New Roman" w:hAnsi="Times New Roman" w:cs="Times New Roman"/>
          <w:sz w:val="24"/>
          <w:szCs w:val="24"/>
        </w:rPr>
        <w:t xml:space="preserve"> </w:t>
      </w:r>
      <w:r w:rsidR="005D6112">
        <w:rPr>
          <w:rFonts w:ascii="Times New Roman" w:eastAsia="Times New Roman" w:hAnsi="Times New Roman" w:cs="Times New Roman"/>
          <w:sz w:val="24"/>
          <w:szCs w:val="24"/>
        </w:rPr>
        <w:t>The NPPO may nominate more members</w:t>
      </w:r>
      <w:r w:rsidR="00DB6C17">
        <w:rPr>
          <w:rFonts w:ascii="Times New Roman" w:eastAsia="Times New Roman" w:hAnsi="Times New Roman" w:cs="Times New Roman"/>
          <w:sz w:val="24"/>
          <w:szCs w:val="24"/>
        </w:rPr>
        <w:t xml:space="preserve"> listed in the NPPO Roaster</w:t>
      </w:r>
      <w:r w:rsidR="005D6112">
        <w:rPr>
          <w:rFonts w:ascii="Times New Roman" w:eastAsia="Times New Roman" w:hAnsi="Times New Roman" w:cs="Times New Roman"/>
          <w:sz w:val="24"/>
          <w:szCs w:val="24"/>
        </w:rPr>
        <w:t xml:space="preserve"> in the meeting as per the requirement.</w:t>
      </w:r>
      <w:r>
        <w:rPr>
          <w:rFonts w:ascii="Times New Roman" w:eastAsia="Times New Roman" w:hAnsi="Times New Roman" w:cs="Times New Roman"/>
          <w:sz w:val="24"/>
          <w:szCs w:val="24"/>
        </w:rPr>
        <w:t xml:space="preserve"> </w:t>
      </w:r>
      <w:r w:rsidR="00D1100A">
        <w:rPr>
          <w:rFonts w:ascii="Times New Roman" w:eastAsia="Times New Roman" w:hAnsi="Times New Roman" w:cs="Times New Roman"/>
          <w:sz w:val="24"/>
          <w:szCs w:val="24"/>
        </w:rPr>
        <w:t>The persons nominated shall, unless their seats become vacant earlier by resignation, death or otherwise, hold office for three years from the date of their nomination but shall be eligible for re-nomination.</w:t>
      </w:r>
    </w:p>
    <w:p w:rsidR="00333C44" w:rsidRDefault="00333C44" w:rsidP="00333C44">
      <w:pPr>
        <w:spacing w:after="0" w:line="360" w:lineRule="auto"/>
        <w:jc w:val="both"/>
        <w:rPr>
          <w:rFonts w:ascii="Times New Roman" w:eastAsia="Times New Roman" w:hAnsi="Times New Roman" w:cs="Times New Roman"/>
          <w:sz w:val="24"/>
          <w:szCs w:val="24"/>
        </w:rPr>
      </w:pPr>
    </w:p>
    <w:p w:rsidR="0090165A" w:rsidRPr="009B4223" w:rsidRDefault="00626ECE" w:rsidP="00626ECE">
      <w:pPr>
        <w:pStyle w:val="Heading2"/>
        <w:rPr>
          <w:rFonts w:eastAsia="Times New Roman"/>
          <w:sz w:val="24"/>
          <w:szCs w:val="24"/>
        </w:rPr>
      </w:pPr>
      <w:bookmarkStart w:id="57" w:name="_Toc422585044"/>
      <w:r>
        <w:rPr>
          <w:rFonts w:eastAsia="Times New Roman"/>
          <w:sz w:val="24"/>
          <w:szCs w:val="24"/>
        </w:rPr>
        <w:lastRenderedPageBreak/>
        <w:t>7.7</w:t>
      </w:r>
      <w:r w:rsidR="0090165A" w:rsidRPr="009B4223">
        <w:rPr>
          <w:rFonts w:eastAsia="Times New Roman"/>
          <w:sz w:val="24"/>
          <w:szCs w:val="24"/>
        </w:rPr>
        <w:t xml:space="preserve"> Existing Members in the NPPO</w:t>
      </w:r>
      <w:bookmarkEnd w:id="57"/>
    </w:p>
    <w:p w:rsidR="0090165A" w:rsidRDefault="004A6A78" w:rsidP="00F34491">
      <w:pPr>
        <w:rPr>
          <w:rFonts w:ascii="Times New Roman" w:eastAsia="Times New Roman" w:hAnsi="Times New Roman" w:cs="Times New Roman"/>
          <w:b/>
          <w:sz w:val="24"/>
          <w:szCs w:val="24"/>
        </w:rPr>
      </w:pPr>
      <w:r w:rsidRPr="001462CF">
        <w:rPr>
          <w:rFonts w:eastAsia="Times New Roman"/>
        </w:rPr>
        <w:t>1</w:t>
      </w:r>
      <w:r w:rsidRPr="00D3181D">
        <w:rPr>
          <w:rFonts w:ascii="Times New Roman" w:eastAsia="Times New Roman" w:hAnsi="Times New Roman" w:cs="Times New Roman"/>
          <w:sz w:val="24"/>
          <w:szCs w:val="24"/>
        </w:rPr>
        <w:t xml:space="preserve">. </w:t>
      </w:r>
      <w:r w:rsidR="00D3181D" w:rsidRPr="00D3181D">
        <w:rPr>
          <w:rFonts w:ascii="Times New Roman" w:eastAsia="Times New Roman" w:hAnsi="Times New Roman" w:cs="Times New Roman"/>
          <w:sz w:val="24"/>
          <w:szCs w:val="24"/>
        </w:rPr>
        <w:t xml:space="preserve"> </w:t>
      </w:r>
      <w:r w:rsidRPr="00D3181D">
        <w:rPr>
          <w:rFonts w:ascii="Times New Roman" w:eastAsia="Times New Roman" w:hAnsi="Times New Roman" w:cs="Times New Roman"/>
          <w:sz w:val="24"/>
          <w:szCs w:val="24"/>
        </w:rPr>
        <w:t>Program Director, Plant Protection Directorate of DoA                            Chairperson</w:t>
      </w:r>
    </w:p>
    <w:p w:rsidR="00801A8E" w:rsidRPr="00801A8E" w:rsidRDefault="00801A8E" w:rsidP="00801A8E">
      <w:pPr>
        <w:rPr>
          <w:rFonts w:ascii="Times New Roman" w:hAnsi="Times New Roman" w:cs="Times New Roman"/>
          <w:sz w:val="24"/>
          <w:szCs w:val="24"/>
        </w:rPr>
      </w:pPr>
      <w:r>
        <w:t xml:space="preserve">2.    </w:t>
      </w:r>
      <w:r w:rsidR="005C1277">
        <w:rPr>
          <w:rFonts w:ascii="Times New Roman" w:hAnsi="Times New Roman" w:cs="Times New Roman"/>
          <w:sz w:val="24"/>
          <w:szCs w:val="24"/>
        </w:rPr>
        <w:t xml:space="preserve">Representative, WTO Section, </w:t>
      </w:r>
      <w:r w:rsidRPr="00801A8E">
        <w:rPr>
          <w:rFonts w:ascii="Times New Roman" w:hAnsi="Times New Roman" w:cs="Times New Roman"/>
          <w:sz w:val="24"/>
          <w:szCs w:val="24"/>
        </w:rPr>
        <w:t xml:space="preserve">MoAD    </w:t>
      </w:r>
      <w:r>
        <w:rPr>
          <w:rFonts w:ascii="Times New Roman" w:hAnsi="Times New Roman" w:cs="Times New Roman"/>
          <w:sz w:val="24"/>
          <w:szCs w:val="24"/>
        </w:rPr>
        <w:t xml:space="preserve">                              </w:t>
      </w:r>
      <w:r w:rsidR="001B6E95">
        <w:rPr>
          <w:rFonts w:ascii="Times New Roman" w:hAnsi="Times New Roman" w:cs="Times New Roman"/>
          <w:sz w:val="24"/>
          <w:szCs w:val="24"/>
        </w:rPr>
        <w:t xml:space="preserve">                    </w:t>
      </w:r>
      <w:r>
        <w:rPr>
          <w:rFonts w:ascii="Times New Roman" w:hAnsi="Times New Roman" w:cs="Times New Roman"/>
          <w:sz w:val="24"/>
          <w:szCs w:val="24"/>
        </w:rPr>
        <w:t>Member</w:t>
      </w:r>
      <w:r w:rsidRPr="00801A8E">
        <w:rPr>
          <w:rFonts w:ascii="Times New Roman" w:hAnsi="Times New Roman" w:cs="Times New Roman"/>
          <w:sz w:val="24"/>
          <w:szCs w:val="24"/>
        </w:rPr>
        <w:t xml:space="preserve">                                                                                     </w:t>
      </w:r>
    </w:p>
    <w:p w:rsidR="00D3181D" w:rsidRDefault="00801A8E" w:rsidP="00D3181D">
      <w:pPr>
        <w:rPr>
          <w:rFonts w:ascii="Times New Roman" w:hAnsi="Times New Roman" w:cs="Times New Roman"/>
          <w:sz w:val="24"/>
          <w:szCs w:val="24"/>
        </w:rPr>
      </w:pPr>
      <w:r>
        <w:rPr>
          <w:rFonts w:ascii="Times New Roman" w:hAnsi="Times New Roman" w:cs="Times New Roman"/>
          <w:sz w:val="24"/>
          <w:szCs w:val="24"/>
        </w:rPr>
        <w:t xml:space="preserve">3. </w:t>
      </w:r>
      <w:r w:rsidR="001370E0">
        <w:rPr>
          <w:rFonts w:ascii="Times New Roman" w:hAnsi="Times New Roman" w:cs="Times New Roman"/>
          <w:sz w:val="24"/>
          <w:szCs w:val="24"/>
        </w:rPr>
        <w:t>DDG, Planning,</w:t>
      </w:r>
      <w:r w:rsidR="00D3181D" w:rsidRPr="00D3181D">
        <w:rPr>
          <w:rFonts w:ascii="Times New Roman" w:hAnsi="Times New Roman" w:cs="Times New Roman"/>
          <w:sz w:val="24"/>
          <w:szCs w:val="24"/>
        </w:rPr>
        <w:t xml:space="preserve"> DoA                                    </w:t>
      </w:r>
      <w:r>
        <w:rPr>
          <w:rFonts w:ascii="Times New Roman" w:hAnsi="Times New Roman" w:cs="Times New Roman"/>
          <w:sz w:val="24"/>
          <w:szCs w:val="24"/>
        </w:rPr>
        <w:t xml:space="preserve">                                 </w:t>
      </w:r>
      <w:r w:rsidR="001B6E95">
        <w:rPr>
          <w:rFonts w:ascii="Times New Roman" w:hAnsi="Times New Roman" w:cs="Times New Roman"/>
          <w:sz w:val="24"/>
          <w:szCs w:val="24"/>
        </w:rPr>
        <w:t xml:space="preserve">             </w:t>
      </w:r>
      <w:r w:rsidR="00D3181D" w:rsidRPr="00D3181D">
        <w:rPr>
          <w:rFonts w:ascii="Times New Roman" w:hAnsi="Times New Roman" w:cs="Times New Roman"/>
          <w:sz w:val="24"/>
          <w:szCs w:val="24"/>
        </w:rPr>
        <w:t>Member</w:t>
      </w:r>
    </w:p>
    <w:p w:rsidR="001462CF" w:rsidRPr="00D3181D" w:rsidRDefault="001462CF" w:rsidP="00D3181D">
      <w:pPr>
        <w:rPr>
          <w:rFonts w:ascii="Times New Roman" w:hAnsi="Times New Roman" w:cs="Times New Roman"/>
          <w:sz w:val="24"/>
          <w:szCs w:val="24"/>
        </w:rPr>
      </w:pPr>
      <w:r>
        <w:rPr>
          <w:rFonts w:ascii="Times New Roman" w:hAnsi="Times New Roman" w:cs="Times New Roman"/>
          <w:sz w:val="24"/>
          <w:szCs w:val="24"/>
        </w:rPr>
        <w:t xml:space="preserve">4.  Representative, Department of Plant Resources          </w:t>
      </w:r>
      <w:r w:rsidR="001B6E95">
        <w:rPr>
          <w:rFonts w:ascii="Times New Roman" w:hAnsi="Times New Roman" w:cs="Times New Roman"/>
          <w:sz w:val="24"/>
          <w:szCs w:val="24"/>
        </w:rPr>
        <w:t xml:space="preserve">                              </w:t>
      </w:r>
      <w:r>
        <w:rPr>
          <w:rFonts w:ascii="Times New Roman" w:hAnsi="Times New Roman" w:cs="Times New Roman"/>
          <w:sz w:val="24"/>
          <w:szCs w:val="24"/>
        </w:rPr>
        <w:t>Member</w:t>
      </w:r>
    </w:p>
    <w:p w:rsidR="00801A8E" w:rsidRDefault="001462CF" w:rsidP="00801A8E">
      <w:pPr>
        <w:tabs>
          <w:tab w:val="left" w:pos="990"/>
        </w:tabs>
        <w:spacing w:after="0" w:line="360" w:lineRule="auto"/>
        <w:rPr>
          <w:rFonts w:ascii="Times New Roman" w:eastAsia="Times New Roman" w:hAnsi="Times New Roman" w:cs="Times New Roman"/>
          <w:sz w:val="24"/>
          <w:szCs w:val="24"/>
        </w:rPr>
      </w:pPr>
      <w:r>
        <w:rPr>
          <w:rFonts w:ascii="Times New Roman" w:hAnsi="Times New Roman" w:cs="Times New Roman"/>
          <w:sz w:val="24"/>
          <w:szCs w:val="24"/>
        </w:rPr>
        <w:t xml:space="preserve">5. </w:t>
      </w:r>
      <w:r w:rsidR="00D3181D" w:rsidRPr="00D3181D">
        <w:rPr>
          <w:rFonts w:ascii="Times New Roman" w:eastAsia="Times New Roman" w:hAnsi="Times New Roman" w:cs="Times New Roman"/>
          <w:sz w:val="24"/>
          <w:szCs w:val="24"/>
        </w:rPr>
        <w:t xml:space="preserve">Directorate of Vegetable Development of DoA                                     </w:t>
      </w:r>
      <w:r w:rsidR="001B6E95">
        <w:rPr>
          <w:rFonts w:ascii="Times New Roman" w:eastAsia="Times New Roman" w:hAnsi="Times New Roman" w:cs="Times New Roman"/>
          <w:sz w:val="24"/>
          <w:szCs w:val="24"/>
        </w:rPr>
        <w:t xml:space="preserve">   </w:t>
      </w:r>
      <w:r w:rsidR="00801A8E">
        <w:rPr>
          <w:rFonts w:ascii="Times New Roman" w:eastAsia="Times New Roman" w:hAnsi="Times New Roman" w:cs="Times New Roman"/>
          <w:sz w:val="24"/>
          <w:szCs w:val="24"/>
        </w:rPr>
        <w:t xml:space="preserve"> </w:t>
      </w:r>
      <w:r w:rsidR="00D3181D" w:rsidRPr="00D3181D">
        <w:rPr>
          <w:rFonts w:ascii="Times New Roman" w:eastAsia="Times New Roman" w:hAnsi="Times New Roman" w:cs="Times New Roman"/>
          <w:sz w:val="24"/>
          <w:szCs w:val="24"/>
        </w:rPr>
        <w:t>Member</w:t>
      </w:r>
    </w:p>
    <w:p w:rsidR="00D3181D" w:rsidRPr="00D3181D" w:rsidRDefault="001462CF" w:rsidP="00801A8E">
      <w:pPr>
        <w:tabs>
          <w:tab w:val="left" w:pos="99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D3181D" w:rsidRPr="00D3181D">
        <w:rPr>
          <w:rFonts w:ascii="Times New Roman" w:eastAsia="Times New Roman" w:hAnsi="Times New Roman" w:cs="Times New Roman"/>
          <w:sz w:val="24"/>
          <w:szCs w:val="24"/>
        </w:rPr>
        <w:t xml:space="preserve">Directorate of Agri-business Promotion and Market </w:t>
      </w:r>
    </w:p>
    <w:p w:rsidR="00D3181D" w:rsidRPr="00D3181D" w:rsidRDefault="00D3181D" w:rsidP="00801A8E">
      <w:pPr>
        <w:tabs>
          <w:tab w:val="left" w:pos="270"/>
        </w:tabs>
        <w:ind w:left="270"/>
        <w:rPr>
          <w:rFonts w:ascii="Times New Roman" w:eastAsia="Times New Roman" w:hAnsi="Times New Roman" w:cs="Times New Roman"/>
          <w:sz w:val="24"/>
          <w:szCs w:val="24"/>
        </w:rPr>
      </w:pPr>
      <w:r w:rsidRPr="00D3181D">
        <w:rPr>
          <w:rFonts w:ascii="Times New Roman" w:eastAsia="Times New Roman" w:hAnsi="Times New Roman" w:cs="Times New Roman"/>
          <w:sz w:val="24"/>
          <w:szCs w:val="24"/>
        </w:rPr>
        <w:t xml:space="preserve">Development of DoA                                                                               </w:t>
      </w:r>
      <w:r w:rsidR="001B6E95">
        <w:rPr>
          <w:rFonts w:ascii="Times New Roman" w:eastAsia="Times New Roman" w:hAnsi="Times New Roman" w:cs="Times New Roman"/>
          <w:sz w:val="24"/>
          <w:szCs w:val="24"/>
        </w:rPr>
        <w:t xml:space="preserve">   </w:t>
      </w:r>
      <w:r w:rsidRPr="00D3181D">
        <w:rPr>
          <w:rFonts w:ascii="Times New Roman" w:eastAsia="Times New Roman" w:hAnsi="Times New Roman" w:cs="Times New Roman"/>
          <w:sz w:val="24"/>
          <w:szCs w:val="24"/>
        </w:rPr>
        <w:t xml:space="preserve">Member   </w:t>
      </w:r>
    </w:p>
    <w:p w:rsidR="00D3181D" w:rsidRPr="00D3181D" w:rsidRDefault="00D3181D" w:rsidP="00BA67C2">
      <w:pPr>
        <w:pStyle w:val="ListParagraph"/>
        <w:numPr>
          <w:ilvl w:val="0"/>
          <w:numId w:val="53"/>
        </w:numPr>
        <w:tabs>
          <w:tab w:val="left" w:pos="360"/>
        </w:tabs>
        <w:ind w:left="0" w:firstLine="0"/>
        <w:rPr>
          <w:rFonts w:ascii="Times New Roman" w:hAnsi="Times New Roman" w:cs="Times New Roman"/>
          <w:sz w:val="24"/>
          <w:szCs w:val="24"/>
        </w:rPr>
      </w:pPr>
      <w:r w:rsidRPr="00D3181D">
        <w:rPr>
          <w:rFonts w:ascii="Times New Roman" w:eastAsia="Times New Roman" w:hAnsi="Times New Roman" w:cs="Times New Roman"/>
          <w:sz w:val="24"/>
          <w:szCs w:val="24"/>
        </w:rPr>
        <w:t>Entomology Division, NARC</w:t>
      </w:r>
      <w:r w:rsidR="00801A8E">
        <w:rPr>
          <w:rFonts w:ascii="Times New Roman" w:eastAsia="Times New Roman" w:hAnsi="Times New Roman" w:cs="Times New Roman"/>
          <w:sz w:val="24"/>
          <w:szCs w:val="24"/>
        </w:rPr>
        <w:t xml:space="preserve">                                                                   Member</w:t>
      </w:r>
    </w:p>
    <w:p w:rsidR="00D3181D" w:rsidRPr="00D3181D" w:rsidRDefault="00D3181D" w:rsidP="00BA67C2">
      <w:pPr>
        <w:pStyle w:val="ListParagraph"/>
        <w:numPr>
          <w:ilvl w:val="0"/>
          <w:numId w:val="53"/>
        </w:numPr>
        <w:tabs>
          <w:tab w:val="left" w:pos="360"/>
        </w:tabs>
        <w:ind w:left="0" w:firstLine="0"/>
        <w:rPr>
          <w:rFonts w:ascii="Times New Roman" w:hAnsi="Times New Roman" w:cs="Times New Roman"/>
          <w:sz w:val="24"/>
          <w:szCs w:val="24"/>
        </w:rPr>
      </w:pPr>
      <w:r w:rsidRPr="00D3181D">
        <w:rPr>
          <w:rFonts w:ascii="Times New Roman" w:eastAsia="Times New Roman" w:hAnsi="Times New Roman" w:cs="Times New Roman"/>
          <w:sz w:val="24"/>
          <w:szCs w:val="24"/>
        </w:rPr>
        <w:t xml:space="preserve">Plant Pathology Division, NARC                                        </w:t>
      </w:r>
      <w:r w:rsidR="00801A8E">
        <w:rPr>
          <w:rFonts w:ascii="Times New Roman" w:eastAsia="Times New Roman" w:hAnsi="Times New Roman" w:cs="Times New Roman"/>
          <w:sz w:val="24"/>
          <w:szCs w:val="24"/>
        </w:rPr>
        <w:t xml:space="preserve">                     </w:t>
      </w:r>
      <w:r w:rsidRPr="00D3181D">
        <w:rPr>
          <w:rFonts w:ascii="Times New Roman" w:eastAsia="Times New Roman" w:hAnsi="Times New Roman" w:cs="Times New Roman"/>
          <w:sz w:val="24"/>
          <w:szCs w:val="24"/>
        </w:rPr>
        <w:t>Member</w:t>
      </w:r>
    </w:p>
    <w:p w:rsidR="00D3181D" w:rsidRPr="001462CF" w:rsidRDefault="00D3181D" w:rsidP="00BA67C2">
      <w:pPr>
        <w:pStyle w:val="ListParagraph"/>
        <w:numPr>
          <w:ilvl w:val="0"/>
          <w:numId w:val="53"/>
        </w:numPr>
        <w:tabs>
          <w:tab w:val="left" w:pos="360"/>
        </w:tabs>
        <w:ind w:left="0" w:firstLine="0"/>
        <w:rPr>
          <w:rFonts w:ascii="Times New Roman" w:hAnsi="Times New Roman" w:cs="Times New Roman"/>
          <w:sz w:val="24"/>
          <w:szCs w:val="24"/>
        </w:rPr>
      </w:pPr>
      <w:r w:rsidRPr="00D3181D">
        <w:rPr>
          <w:rFonts w:ascii="Times New Roman" w:eastAsia="Times New Roman" w:hAnsi="Times New Roman" w:cs="Times New Roman"/>
          <w:sz w:val="24"/>
          <w:szCs w:val="24"/>
        </w:rPr>
        <w:t xml:space="preserve">SPS Enquiry Point, DFTQC                                        </w:t>
      </w:r>
      <w:r w:rsidR="00801A8E">
        <w:rPr>
          <w:rFonts w:ascii="Times New Roman" w:eastAsia="Times New Roman" w:hAnsi="Times New Roman" w:cs="Times New Roman"/>
          <w:sz w:val="24"/>
          <w:szCs w:val="24"/>
        </w:rPr>
        <w:t xml:space="preserve">                             </w:t>
      </w:r>
      <w:r w:rsidRPr="00D3181D">
        <w:rPr>
          <w:rFonts w:ascii="Times New Roman" w:eastAsia="Times New Roman" w:hAnsi="Times New Roman" w:cs="Times New Roman"/>
          <w:sz w:val="24"/>
          <w:szCs w:val="24"/>
        </w:rPr>
        <w:t>Member</w:t>
      </w:r>
    </w:p>
    <w:p w:rsidR="001462CF" w:rsidRPr="00D3181D" w:rsidRDefault="001462CF" w:rsidP="00BA67C2">
      <w:pPr>
        <w:pStyle w:val="ListParagraph"/>
        <w:numPr>
          <w:ilvl w:val="0"/>
          <w:numId w:val="53"/>
        </w:numPr>
        <w:tabs>
          <w:tab w:val="left" w:pos="360"/>
        </w:tabs>
        <w:ind w:left="0" w:firstLine="0"/>
        <w:rPr>
          <w:rFonts w:ascii="Times New Roman" w:hAnsi="Times New Roman" w:cs="Times New Roman"/>
          <w:sz w:val="24"/>
          <w:szCs w:val="24"/>
        </w:rPr>
      </w:pPr>
      <w:r>
        <w:rPr>
          <w:rFonts w:ascii="Times New Roman" w:eastAsia="Times New Roman" w:hAnsi="Times New Roman" w:cs="Times New Roman"/>
          <w:sz w:val="24"/>
          <w:szCs w:val="24"/>
        </w:rPr>
        <w:t xml:space="preserve">Pesticide Registration and Management Division      </w:t>
      </w:r>
      <w:r w:rsidR="001B6E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Member</w:t>
      </w:r>
    </w:p>
    <w:p w:rsidR="00801A8E" w:rsidRPr="00801A8E" w:rsidRDefault="00D3181D" w:rsidP="00BA67C2">
      <w:pPr>
        <w:pStyle w:val="ListParagraph"/>
        <w:numPr>
          <w:ilvl w:val="0"/>
          <w:numId w:val="53"/>
        </w:numPr>
        <w:tabs>
          <w:tab w:val="left" w:pos="360"/>
        </w:tabs>
        <w:ind w:left="0" w:firstLine="0"/>
        <w:rPr>
          <w:rFonts w:ascii="Times New Roman" w:hAnsi="Times New Roman" w:cs="Times New Roman"/>
          <w:sz w:val="24"/>
          <w:szCs w:val="24"/>
        </w:rPr>
      </w:pPr>
      <w:r w:rsidRPr="00D3181D">
        <w:rPr>
          <w:rFonts w:ascii="Times New Roman" w:eastAsia="Times New Roman" w:hAnsi="Times New Roman" w:cs="Times New Roman"/>
          <w:sz w:val="24"/>
          <w:szCs w:val="24"/>
        </w:rPr>
        <w:t xml:space="preserve">Agri-Enterprise Centre                 </w:t>
      </w:r>
      <w:r w:rsidR="00801A8E">
        <w:rPr>
          <w:rFonts w:ascii="Times New Roman" w:eastAsia="Times New Roman" w:hAnsi="Times New Roman" w:cs="Times New Roman"/>
          <w:sz w:val="24"/>
          <w:szCs w:val="24"/>
        </w:rPr>
        <w:t xml:space="preserve">                                                            </w:t>
      </w:r>
      <w:r w:rsidR="00C41F04">
        <w:rPr>
          <w:rFonts w:ascii="Times New Roman" w:eastAsia="Times New Roman" w:hAnsi="Times New Roman" w:cs="Times New Roman"/>
          <w:sz w:val="24"/>
          <w:szCs w:val="24"/>
        </w:rPr>
        <w:t xml:space="preserve"> </w:t>
      </w:r>
      <w:r w:rsidRPr="00D3181D">
        <w:rPr>
          <w:rFonts w:ascii="Times New Roman" w:eastAsia="Times New Roman" w:hAnsi="Times New Roman" w:cs="Times New Roman"/>
          <w:sz w:val="24"/>
          <w:szCs w:val="24"/>
        </w:rPr>
        <w:t>Membe</w:t>
      </w:r>
      <w:r>
        <w:rPr>
          <w:rFonts w:ascii="Times New Roman" w:eastAsia="Times New Roman" w:hAnsi="Times New Roman" w:cs="Times New Roman"/>
          <w:sz w:val="24"/>
          <w:szCs w:val="24"/>
        </w:rPr>
        <w:t>r</w:t>
      </w:r>
      <w:r w:rsidRPr="00D3181D">
        <w:rPr>
          <w:rFonts w:ascii="Times New Roman" w:eastAsia="Times New Roman" w:hAnsi="Times New Roman" w:cs="Times New Roman"/>
          <w:sz w:val="24"/>
          <w:szCs w:val="24"/>
        </w:rPr>
        <w:t xml:space="preserve">  </w:t>
      </w:r>
    </w:p>
    <w:p w:rsidR="004F6D40" w:rsidRPr="004F6D40" w:rsidRDefault="004F6D40" w:rsidP="00BA67C2">
      <w:pPr>
        <w:pStyle w:val="ListParagraph"/>
        <w:numPr>
          <w:ilvl w:val="0"/>
          <w:numId w:val="53"/>
        </w:numPr>
        <w:tabs>
          <w:tab w:val="left" w:pos="630"/>
        </w:tabs>
        <w:spacing w:after="0" w:line="360" w:lineRule="auto"/>
        <w:rPr>
          <w:rFonts w:ascii="Times New Roman" w:eastAsia="Times New Roman" w:hAnsi="Times New Roman" w:cs="Times New Roman"/>
          <w:sz w:val="24"/>
          <w:szCs w:val="24"/>
        </w:rPr>
      </w:pPr>
      <w:r w:rsidRPr="004F6D40">
        <w:rPr>
          <w:rFonts w:ascii="Times New Roman" w:eastAsia="Times New Roman" w:hAnsi="Times New Roman" w:cs="Times New Roman"/>
          <w:sz w:val="24"/>
          <w:szCs w:val="24"/>
        </w:rPr>
        <w:t xml:space="preserve">One person to represent the Agriculture and Forestry University, </w:t>
      </w:r>
    </w:p>
    <w:p w:rsidR="004F6D40" w:rsidRPr="00801A8E" w:rsidRDefault="004F6D40" w:rsidP="004F6D40">
      <w:pPr>
        <w:pStyle w:val="ListParagraph"/>
        <w:tabs>
          <w:tab w:val="left" w:pos="360"/>
        </w:tabs>
        <w:ind w:left="360"/>
        <w:rPr>
          <w:rFonts w:ascii="Times New Roman" w:hAnsi="Times New Roman" w:cs="Times New Roman"/>
          <w:sz w:val="24"/>
          <w:szCs w:val="24"/>
        </w:rPr>
      </w:pPr>
      <w:r>
        <w:rPr>
          <w:rFonts w:ascii="Times New Roman" w:eastAsia="Times New Roman" w:hAnsi="Times New Roman" w:cs="Times New Roman"/>
          <w:sz w:val="24"/>
          <w:szCs w:val="24"/>
        </w:rPr>
        <w:t xml:space="preserve">to be nominated by the Government                                               </w:t>
      </w:r>
      <w:r w:rsidR="001B6E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Member     </w:t>
      </w:r>
    </w:p>
    <w:p w:rsidR="00967495" w:rsidRPr="001370E0" w:rsidRDefault="001370E0" w:rsidP="001370E0">
      <w:pPr>
        <w:pStyle w:val="ListParagraph"/>
        <w:numPr>
          <w:ilvl w:val="0"/>
          <w:numId w:val="53"/>
        </w:numPr>
        <w:tabs>
          <w:tab w:val="left" w:pos="360"/>
        </w:tabs>
        <w:ind w:left="0" w:firstLine="0"/>
        <w:rPr>
          <w:rFonts w:ascii="Times New Roman" w:hAnsi="Times New Roman" w:cs="Times New Roman"/>
          <w:sz w:val="24"/>
          <w:szCs w:val="24"/>
        </w:rPr>
      </w:pPr>
      <w:r>
        <w:rPr>
          <w:rFonts w:ascii="Times New Roman" w:eastAsia="Times New Roman" w:hAnsi="Times New Roman" w:cs="Times New Roman"/>
          <w:sz w:val="24"/>
          <w:szCs w:val="24"/>
        </w:rPr>
        <w:t>Two experts in related field</w:t>
      </w:r>
      <w:r w:rsidR="00801A8E">
        <w:rPr>
          <w:rFonts w:ascii="Times New Roman" w:eastAsia="Times New Roman" w:hAnsi="Times New Roman" w:cs="Times New Roman"/>
          <w:sz w:val="24"/>
          <w:szCs w:val="24"/>
        </w:rPr>
        <w:t xml:space="preserve">                                                                    </w:t>
      </w:r>
      <w:r w:rsidR="001462CF">
        <w:rPr>
          <w:rFonts w:ascii="Times New Roman" w:eastAsia="Times New Roman" w:hAnsi="Times New Roman" w:cs="Times New Roman"/>
          <w:sz w:val="24"/>
          <w:szCs w:val="24"/>
        </w:rPr>
        <w:t xml:space="preserve"> </w:t>
      </w:r>
      <w:r w:rsidR="00C41F04">
        <w:rPr>
          <w:rFonts w:ascii="Times New Roman" w:eastAsia="Times New Roman" w:hAnsi="Times New Roman" w:cs="Times New Roman"/>
          <w:sz w:val="24"/>
          <w:szCs w:val="24"/>
        </w:rPr>
        <w:t xml:space="preserve"> </w:t>
      </w:r>
      <w:r w:rsidR="00801A8E">
        <w:rPr>
          <w:rFonts w:ascii="Times New Roman" w:eastAsia="Times New Roman" w:hAnsi="Times New Roman" w:cs="Times New Roman"/>
          <w:sz w:val="24"/>
          <w:szCs w:val="24"/>
        </w:rPr>
        <w:t>Member</w:t>
      </w:r>
      <w:r w:rsidR="00D3181D" w:rsidRPr="00D3181D">
        <w:rPr>
          <w:rFonts w:ascii="Times New Roman" w:eastAsia="Times New Roman" w:hAnsi="Times New Roman" w:cs="Times New Roman"/>
          <w:sz w:val="24"/>
          <w:szCs w:val="24"/>
        </w:rPr>
        <w:t xml:space="preserve"> </w:t>
      </w:r>
      <w:r w:rsidR="00801A8E" w:rsidRPr="001370E0">
        <w:rPr>
          <w:rFonts w:ascii="Times New Roman" w:eastAsia="Times New Roman" w:hAnsi="Times New Roman" w:cs="Times New Roman"/>
          <w:sz w:val="24"/>
          <w:szCs w:val="24"/>
        </w:rPr>
        <w:t xml:space="preserve">                                                                             </w:t>
      </w:r>
      <w:r w:rsidR="00C41F04" w:rsidRPr="001370E0">
        <w:rPr>
          <w:rFonts w:ascii="Times New Roman" w:eastAsia="Times New Roman" w:hAnsi="Times New Roman" w:cs="Times New Roman"/>
          <w:sz w:val="24"/>
          <w:szCs w:val="24"/>
        </w:rPr>
        <w:t xml:space="preserve"> </w:t>
      </w:r>
      <w:r w:rsidR="001462CF" w:rsidRPr="001370E0">
        <w:rPr>
          <w:rFonts w:ascii="Times New Roman" w:eastAsia="Times New Roman" w:hAnsi="Times New Roman" w:cs="Times New Roman"/>
          <w:sz w:val="24"/>
          <w:szCs w:val="24"/>
        </w:rPr>
        <w:t xml:space="preserve"> </w:t>
      </w:r>
    </w:p>
    <w:p w:rsidR="00D3181D" w:rsidRPr="00D3181D" w:rsidRDefault="00D3181D" w:rsidP="00BA67C2">
      <w:pPr>
        <w:pStyle w:val="ListParagraph"/>
        <w:numPr>
          <w:ilvl w:val="0"/>
          <w:numId w:val="53"/>
        </w:numPr>
        <w:tabs>
          <w:tab w:val="left" w:pos="360"/>
        </w:tabs>
        <w:ind w:left="0" w:firstLine="0"/>
        <w:rPr>
          <w:rFonts w:ascii="Times New Roman" w:hAnsi="Times New Roman" w:cs="Times New Roman"/>
          <w:sz w:val="24"/>
          <w:szCs w:val="24"/>
        </w:rPr>
      </w:pPr>
      <w:r w:rsidRPr="00D3181D">
        <w:rPr>
          <w:rFonts w:ascii="Times New Roman" w:eastAsia="Times New Roman" w:hAnsi="Times New Roman" w:cs="Times New Roman"/>
          <w:sz w:val="24"/>
          <w:szCs w:val="24"/>
        </w:rPr>
        <w:t xml:space="preserve">  </w:t>
      </w:r>
      <w:r w:rsidR="001462CF">
        <w:rPr>
          <w:rFonts w:ascii="Times New Roman" w:eastAsia="Times New Roman" w:hAnsi="Times New Roman" w:cs="Times New Roman"/>
          <w:sz w:val="24"/>
          <w:szCs w:val="24"/>
        </w:rPr>
        <w:t>Chief, National Plant Quarantine Programme                         Member Secretary</w:t>
      </w:r>
      <w:r w:rsidRPr="00D3181D">
        <w:rPr>
          <w:rFonts w:ascii="Times New Roman" w:eastAsia="Times New Roman" w:hAnsi="Times New Roman" w:cs="Times New Roman"/>
          <w:sz w:val="24"/>
          <w:szCs w:val="24"/>
        </w:rPr>
        <w:t xml:space="preserve">                                                                </w:t>
      </w:r>
    </w:p>
    <w:p w:rsidR="00D1100A" w:rsidRPr="009B4223" w:rsidRDefault="00626ECE" w:rsidP="00626ECE">
      <w:pPr>
        <w:pStyle w:val="Heading2"/>
        <w:rPr>
          <w:rFonts w:eastAsia="Times New Roman"/>
          <w:sz w:val="24"/>
          <w:szCs w:val="24"/>
        </w:rPr>
      </w:pPr>
      <w:bookmarkStart w:id="58" w:name="_Toc422585045"/>
      <w:r>
        <w:rPr>
          <w:rFonts w:eastAsia="Times New Roman"/>
          <w:sz w:val="24"/>
          <w:szCs w:val="24"/>
        </w:rPr>
        <w:t xml:space="preserve">7.8 </w:t>
      </w:r>
      <w:r w:rsidR="00D1100A" w:rsidRPr="009B4223">
        <w:rPr>
          <w:rFonts w:eastAsia="Times New Roman"/>
          <w:sz w:val="24"/>
          <w:szCs w:val="24"/>
        </w:rPr>
        <w:t>Meeting of the NPPO</w:t>
      </w:r>
      <w:bookmarkEnd w:id="58"/>
    </w:p>
    <w:p w:rsidR="00C72714" w:rsidRDefault="00C72714" w:rsidP="00C72714">
      <w:pPr>
        <w:jc w:val="both"/>
        <w:rPr>
          <w:rFonts w:ascii="Times New Roman" w:eastAsia="Times New Roman" w:hAnsi="Times New Roman" w:cs="Times New Roman"/>
          <w:sz w:val="24"/>
          <w:szCs w:val="24"/>
        </w:rPr>
      </w:pPr>
    </w:p>
    <w:p w:rsidR="00D1100A" w:rsidRDefault="00D1100A" w:rsidP="00C72714">
      <w:pPr>
        <w:jc w:val="both"/>
        <w:rPr>
          <w:rFonts w:ascii="Times New Roman" w:eastAsia="Times New Roman" w:hAnsi="Times New Roman" w:cs="Times New Roman"/>
          <w:sz w:val="24"/>
          <w:szCs w:val="24"/>
        </w:rPr>
      </w:pPr>
      <w:r w:rsidRPr="00726A1F">
        <w:rPr>
          <w:rFonts w:ascii="Times New Roman" w:eastAsia="Times New Roman" w:hAnsi="Times New Roman" w:cs="Times New Roman"/>
          <w:sz w:val="24"/>
          <w:szCs w:val="24"/>
        </w:rPr>
        <w:t xml:space="preserve">The meetings of the Committee shall be held at such place, </w:t>
      </w:r>
      <w:r w:rsidR="00B945CC" w:rsidRPr="00726A1F">
        <w:rPr>
          <w:rFonts w:ascii="Times New Roman" w:eastAsia="Times New Roman" w:hAnsi="Times New Roman" w:cs="Times New Roman"/>
          <w:sz w:val="24"/>
          <w:szCs w:val="24"/>
        </w:rPr>
        <w:t>time and</w:t>
      </w:r>
      <w:r w:rsidRPr="00726A1F">
        <w:rPr>
          <w:rFonts w:ascii="Times New Roman" w:eastAsia="Times New Roman" w:hAnsi="Times New Roman" w:cs="Times New Roman"/>
          <w:sz w:val="24"/>
          <w:szCs w:val="24"/>
        </w:rPr>
        <w:t xml:space="preserve"> date as may be specified by the Chairperson</w:t>
      </w:r>
      <w:r>
        <w:rPr>
          <w:rFonts w:ascii="Times New Roman" w:eastAsia="Times New Roman" w:hAnsi="Times New Roman" w:cs="Times New Roman"/>
          <w:sz w:val="24"/>
          <w:szCs w:val="24"/>
        </w:rPr>
        <w:t xml:space="preserve">. </w:t>
      </w:r>
      <w:r w:rsidR="000F3D40">
        <w:rPr>
          <w:rFonts w:ascii="Times New Roman" w:eastAsia="Times New Roman" w:hAnsi="Times New Roman" w:cs="Times New Roman"/>
          <w:sz w:val="24"/>
          <w:szCs w:val="24"/>
        </w:rPr>
        <w:t xml:space="preserve">The </w:t>
      </w:r>
      <w:r w:rsidR="00003EA5">
        <w:rPr>
          <w:rFonts w:ascii="Times New Roman" w:hAnsi="Times New Roman" w:cs="Times New Roman"/>
          <w:sz w:val="24"/>
          <w:szCs w:val="24"/>
        </w:rPr>
        <w:t>NPPO</w:t>
      </w:r>
      <w:r w:rsidR="005D6112">
        <w:rPr>
          <w:rFonts w:ascii="Times New Roman" w:hAnsi="Times New Roman" w:cs="Times New Roman"/>
          <w:sz w:val="24"/>
          <w:szCs w:val="24"/>
        </w:rPr>
        <w:t xml:space="preserve"> members will meet as and when required but at least once in each quarter of the financial year. </w:t>
      </w:r>
      <w:r w:rsidRPr="00DE1B19">
        <w:rPr>
          <w:rFonts w:ascii="Times New Roman" w:eastAsia="Times New Roman" w:hAnsi="Times New Roman" w:cs="Times New Roman"/>
          <w:sz w:val="24"/>
          <w:szCs w:val="24"/>
        </w:rPr>
        <w:t>The decisions of the Committee shall be authenticated by the member secretary</w:t>
      </w:r>
      <w:r>
        <w:rPr>
          <w:rFonts w:ascii="Times New Roman" w:eastAsia="Times New Roman" w:hAnsi="Times New Roman" w:cs="Times New Roman"/>
          <w:sz w:val="24"/>
          <w:szCs w:val="24"/>
        </w:rPr>
        <w:t>.</w:t>
      </w:r>
    </w:p>
    <w:p w:rsidR="00307245" w:rsidRDefault="00307245" w:rsidP="00C72714">
      <w:pPr>
        <w:jc w:val="both"/>
        <w:rPr>
          <w:rFonts w:ascii="Times New Roman" w:eastAsia="Times New Roman" w:hAnsi="Times New Roman" w:cs="Times New Roman"/>
          <w:sz w:val="24"/>
          <w:szCs w:val="24"/>
        </w:rPr>
      </w:pPr>
    </w:p>
    <w:p w:rsidR="00307245" w:rsidRDefault="00307245" w:rsidP="00C72714">
      <w:pPr>
        <w:jc w:val="both"/>
        <w:rPr>
          <w:rFonts w:ascii="Times New Roman" w:eastAsia="Times New Roman" w:hAnsi="Times New Roman" w:cs="Times New Roman"/>
          <w:sz w:val="24"/>
          <w:szCs w:val="24"/>
        </w:rPr>
      </w:pPr>
    </w:p>
    <w:p w:rsidR="00307245" w:rsidRDefault="00307245" w:rsidP="00C72714">
      <w:pPr>
        <w:jc w:val="both"/>
        <w:rPr>
          <w:rFonts w:ascii="Times New Roman" w:eastAsia="Times New Roman" w:hAnsi="Times New Roman" w:cs="Times New Roman"/>
          <w:sz w:val="24"/>
          <w:szCs w:val="24"/>
        </w:rPr>
      </w:pPr>
    </w:p>
    <w:p w:rsidR="00307245" w:rsidRDefault="00307245" w:rsidP="00C72714">
      <w:pPr>
        <w:jc w:val="both"/>
        <w:rPr>
          <w:rFonts w:ascii="Times New Roman" w:eastAsia="Times New Roman" w:hAnsi="Times New Roman" w:cs="Times New Roman"/>
          <w:sz w:val="24"/>
          <w:szCs w:val="24"/>
        </w:rPr>
      </w:pPr>
    </w:p>
    <w:p w:rsidR="002E1863" w:rsidRDefault="002E1863" w:rsidP="00C72714">
      <w:pPr>
        <w:jc w:val="both"/>
        <w:rPr>
          <w:rFonts w:ascii="Times New Roman" w:eastAsia="Times New Roman" w:hAnsi="Times New Roman" w:cs="Times New Roman"/>
          <w:sz w:val="24"/>
          <w:szCs w:val="24"/>
        </w:rPr>
      </w:pPr>
    </w:p>
    <w:p w:rsidR="002E1863" w:rsidRDefault="002E1863" w:rsidP="00C72714">
      <w:pPr>
        <w:jc w:val="both"/>
        <w:rPr>
          <w:rFonts w:ascii="Times New Roman" w:eastAsia="Times New Roman" w:hAnsi="Times New Roman" w:cs="Times New Roman"/>
          <w:sz w:val="24"/>
          <w:szCs w:val="24"/>
        </w:rPr>
      </w:pPr>
    </w:p>
    <w:p w:rsidR="002E1863" w:rsidRDefault="002E1863" w:rsidP="00C72714">
      <w:pPr>
        <w:jc w:val="both"/>
        <w:rPr>
          <w:rFonts w:ascii="Times New Roman" w:eastAsia="Times New Roman" w:hAnsi="Times New Roman" w:cs="Times New Roman"/>
          <w:sz w:val="24"/>
          <w:szCs w:val="24"/>
        </w:rPr>
      </w:pPr>
    </w:p>
    <w:p w:rsidR="00C727D6" w:rsidRPr="0050541D" w:rsidRDefault="0050541D" w:rsidP="00E07FEA">
      <w:pPr>
        <w:pStyle w:val="Heading1"/>
      </w:pPr>
      <w:bookmarkStart w:id="59" w:name="_Toc417492873"/>
      <w:bookmarkStart w:id="60" w:name="_Toc420408504"/>
      <w:bookmarkStart w:id="61" w:name="_Toc422585046"/>
      <w:r>
        <w:lastRenderedPageBreak/>
        <w:t xml:space="preserve">8 </w:t>
      </w:r>
      <w:r w:rsidR="00AC4ABC" w:rsidRPr="0050541D">
        <w:t>P</w:t>
      </w:r>
      <w:r w:rsidR="000B4845" w:rsidRPr="0050541D">
        <w:t>olicy and L</w:t>
      </w:r>
      <w:r w:rsidR="00C727D6" w:rsidRPr="0050541D">
        <w:t xml:space="preserve">egal </w:t>
      </w:r>
      <w:r w:rsidR="000B4845" w:rsidRPr="0050541D">
        <w:t>A</w:t>
      </w:r>
      <w:r w:rsidR="00AC4ABC" w:rsidRPr="0050541D">
        <w:t>spects</w:t>
      </w:r>
      <w:bookmarkEnd w:id="59"/>
      <w:bookmarkEnd w:id="60"/>
      <w:bookmarkEnd w:id="61"/>
    </w:p>
    <w:p w:rsidR="00587B83" w:rsidRDefault="00587B83" w:rsidP="00675343">
      <w:pPr>
        <w:autoSpaceDE w:val="0"/>
        <w:autoSpaceDN w:val="0"/>
        <w:adjustRightInd w:val="0"/>
        <w:spacing w:after="0" w:line="240" w:lineRule="auto"/>
        <w:jc w:val="both"/>
        <w:rPr>
          <w:rFonts w:ascii="Times New Roman" w:hAnsi="Times New Roman" w:cs="Times New Roman"/>
          <w:sz w:val="24"/>
          <w:szCs w:val="24"/>
        </w:rPr>
      </w:pPr>
    </w:p>
    <w:p w:rsidR="00675343" w:rsidRPr="00675343" w:rsidRDefault="00675343" w:rsidP="00B97314">
      <w:pPr>
        <w:autoSpaceDE w:val="0"/>
        <w:autoSpaceDN w:val="0"/>
        <w:adjustRightInd w:val="0"/>
        <w:spacing w:after="0" w:line="360" w:lineRule="auto"/>
        <w:jc w:val="both"/>
        <w:rPr>
          <w:rFonts w:ascii="Times New Roman" w:hAnsi="Times New Roman" w:cs="Times New Roman"/>
          <w:sz w:val="24"/>
          <w:szCs w:val="24"/>
        </w:rPr>
      </w:pPr>
      <w:r w:rsidRPr="00675343">
        <w:rPr>
          <w:rFonts w:ascii="Times New Roman" w:hAnsi="Times New Roman" w:cs="Times New Roman"/>
          <w:sz w:val="24"/>
          <w:szCs w:val="24"/>
        </w:rPr>
        <w:t>The capacity of efficient NPPO is measured in terms its knowledge, functions and the ability related to plant protection measures</w:t>
      </w:r>
      <w:r w:rsidRPr="00675343">
        <w:rPr>
          <w:rFonts w:ascii="Times New Roman" w:eastAsia="Times New Roman" w:hAnsi="Times New Roman" w:cs="Times New Roman"/>
          <w:sz w:val="24"/>
          <w:szCs w:val="24"/>
        </w:rPr>
        <w:t xml:space="preserve"> to facilitate traders, producers, civil society, consumers, other government bodies, and the general public to protect plant resources and enhance trade and finally contribute to improve crop yields, enhance food security, trade and economic developments. </w:t>
      </w:r>
      <w:r w:rsidRPr="00675343">
        <w:rPr>
          <w:rFonts w:ascii="Times New Roman" w:hAnsi="Times New Roman" w:cs="Times New Roman"/>
          <w:sz w:val="24"/>
          <w:szCs w:val="24"/>
        </w:rPr>
        <w:t xml:space="preserve"> All the functions NPPO perform broadly falls under technical, legal and administrative management (</w:t>
      </w:r>
      <w:hyperlink r:id="rId28" w:history="1">
        <w:r w:rsidRPr="00675343">
          <w:rPr>
            <w:rStyle w:val="Hyperlink"/>
            <w:rFonts w:ascii="Times New Roman" w:eastAsia="Times New Roman" w:hAnsi="Times New Roman" w:cs="Times New Roman"/>
            <w:sz w:val="24"/>
            <w:szCs w:val="24"/>
          </w:rPr>
          <w:t>www.phytosanitary.info</w:t>
        </w:r>
      </w:hyperlink>
      <w:r w:rsidRPr="00675343">
        <w:rPr>
          <w:rStyle w:val="Hyperlink"/>
          <w:rFonts w:ascii="Times New Roman" w:eastAsia="Times New Roman" w:hAnsi="Times New Roman" w:cs="Times New Roman"/>
          <w:sz w:val="24"/>
          <w:szCs w:val="24"/>
        </w:rPr>
        <w:t>)</w:t>
      </w:r>
      <w:r w:rsidRPr="00675343">
        <w:rPr>
          <w:rFonts w:ascii="Times New Roman" w:hAnsi="Times New Roman" w:cs="Times New Roman"/>
          <w:sz w:val="24"/>
          <w:szCs w:val="24"/>
        </w:rPr>
        <w:t>.</w:t>
      </w:r>
      <w:r w:rsidRPr="00675343">
        <w:rPr>
          <w:rFonts w:ascii="Times New Roman" w:eastAsia="Times New Roman" w:hAnsi="Times New Roman" w:cs="Times New Roman"/>
          <w:sz w:val="24"/>
          <w:szCs w:val="24"/>
        </w:rPr>
        <w:t>An efficient NPPO always maintains cordial relationships with its stakeholder maintaining its decision-making role and operational responsibility at policy and operational levels to achieve its objective.</w:t>
      </w:r>
    </w:p>
    <w:p w:rsidR="00675343" w:rsidRPr="00747692" w:rsidRDefault="00675343" w:rsidP="00B97314">
      <w:pPr>
        <w:spacing w:before="100" w:beforeAutospacing="1" w:after="100" w:afterAutospacing="1" w:line="360" w:lineRule="auto"/>
        <w:jc w:val="both"/>
        <w:rPr>
          <w:rFonts w:ascii="Times New Roman" w:eastAsia="Times New Roman" w:hAnsi="Times New Roman" w:cs="Times New Roman"/>
          <w:sz w:val="24"/>
          <w:szCs w:val="24"/>
        </w:rPr>
      </w:pPr>
      <w:r w:rsidRPr="00747692">
        <w:rPr>
          <w:rFonts w:ascii="Times New Roman" w:hAnsi="Times New Roman" w:cs="Times New Roman"/>
          <w:sz w:val="24"/>
          <w:szCs w:val="24"/>
        </w:rPr>
        <w:t xml:space="preserve">NPPO while discharging its authority and responsibilities </w:t>
      </w:r>
      <w:r>
        <w:rPr>
          <w:rFonts w:ascii="Times New Roman" w:hAnsi="Times New Roman" w:cs="Times New Roman"/>
          <w:sz w:val="24"/>
          <w:szCs w:val="24"/>
        </w:rPr>
        <w:t xml:space="preserve">with </w:t>
      </w:r>
      <w:r w:rsidRPr="00747692">
        <w:rPr>
          <w:rFonts w:ascii="Times New Roman" w:hAnsi="Times New Roman" w:cs="Times New Roman"/>
          <w:sz w:val="24"/>
          <w:szCs w:val="24"/>
        </w:rPr>
        <w:t>legal</w:t>
      </w:r>
      <w:r>
        <w:rPr>
          <w:rFonts w:ascii="Times New Roman" w:hAnsi="Times New Roman" w:cs="Times New Roman"/>
          <w:sz w:val="24"/>
          <w:szCs w:val="24"/>
        </w:rPr>
        <w:t xml:space="preserve"> </w:t>
      </w:r>
      <w:r w:rsidR="00B97314">
        <w:rPr>
          <w:rFonts w:ascii="Times New Roman" w:hAnsi="Times New Roman" w:cs="Times New Roman"/>
          <w:sz w:val="24"/>
          <w:szCs w:val="24"/>
        </w:rPr>
        <w:t>basis should</w:t>
      </w:r>
      <w:r>
        <w:rPr>
          <w:rFonts w:ascii="Times New Roman" w:hAnsi="Times New Roman" w:cs="Times New Roman"/>
          <w:sz w:val="24"/>
          <w:szCs w:val="24"/>
        </w:rPr>
        <w:t xml:space="preserve"> consider </w:t>
      </w:r>
      <w:r w:rsidRPr="00747692">
        <w:rPr>
          <w:rFonts w:ascii="Times New Roman" w:hAnsi="Times New Roman" w:cs="Times New Roman"/>
          <w:sz w:val="24"/>
          <w:szCs w:val="24"/>
        </w:rPr>
        <w:t xml:space="preserve">the Article IV of the IPPC. Depending upon the situation, NPPO has also to observe other measures (including prohibitions) concerning imported commodities and other regulated articles, and take necessary actions when incidents of non-compliance or incidents requiring emergency action are detected. </w:t>
      </w:r>
      <w:r w:rsidRPr="00747692">
        <w:rPr>
          <w:rFonts w:ascii="Times New Roman" w:eastAsia="Times New Roman" w:hAnsi="Times New Roman" w:cs="Times New Roman"/>
          <w:sz w:val="24"/>
          <w:szCs w:val="24"/>
        </w:rPr>
        <w:t>In this context, member countries of the WTO SPS Agreement have agreed to harmonize sanitary and phytosanitary measures as wide a basis as possible.</w:t>
      </w:r>
      <w:r w:rsidR="00B97314">
        <w:rPr>
          <w:rFonts w:ascii="Times New Roman" w:eastAsia="Times New Roman" w:hAnsi="Times New Roman" w:cs="Times New Roman"/>
          <w:sz w:val="24"/>
          <w:szCs w:val="24"/>
        </w:rPr>
        <w:t xml:space="preserve"> </w:t>
      </w:r>
      <w:r w:rsidRPr="00747692">
        <w:rPr>
          <w:rFonts w:ascii="Times New Roman" w:eastAsia="Times New Roman" w:hAnsi="Times New Roman" w:cs="Times New Roman"/>
          <w:sz w:val="24"/>
          <w:szCs w:val="24"/>
        </w:rPr>
        <w:t>IPPC approved 36 ISPMs, to assist NPPOs for implementing fundamental activity as part of the  responsibilities as mentioned  in ISPM 1,5, 6, 8, 11, 18,19,21,24,25,26,31,33,35.</w:t>
      </w:r>
    </w:p>
    <w:p w:rsidR="000B4845" w:rsidRPr="00865A1A" w:rsidRDefault="003136A1" w:rsidP="00B97314">
      <w:pPr>
        <w:pStyle w:val="Heading2"/>
        <w:spacing w:line="360" w:lineRule="auto"/>
        <w:rPr>
          <w:rFonts w:ascii="Times New Roman" w:eastAsia="Times New Roman" w:hAnsi="Times New Roman" w:cs="Times New Roman"/>
          <w:b w:val="0"/>
          <w:sz w:val="24"/>
          <w:szCs w:val="24"/>
        </w:rPr>
      </w:pPr>
      <w:bookmarkStart w:id="62" w:name="_Toc422585047"/>
      <w:r>
        <w:rPr>
          <w:rFonts w:ascii="Times New Roman" w:eastAsia="Times New Roman" w:hAnsi="Times New Roman" w:cs="Times New Roman"/>
          <w:b w:val="0"/>
        </w:rPr>
        <w:t>8.1</w:t>
      </w:r>
      <w:r w:rsidR="000B4845" w:rsidRPr="00865A1A">
        <w:rPr>
          <w:rFonts w:ascii="Times New Roman" w:eastAsia="Times New Roman" w:hAnsi="Times New Roman" w:cs="Times New Roman"/>
          <w:b w:val="0"/>
          <w:sz w:val="24"/>
          <w:szCs w:val="24"/>
        </w:rPr>
        <w:t xml:space="preserve"> Review </w:t>
      </w:r>
      <w:r w:rsidR="00865A1A" w:rsidRPr="00865A1A">
        <w:rPr>
          <w:rFonts w:ascii="Times New Roman" w:eastAsia="Times New Roman" w:hAnsi="Times New Roman" w:cs="Times New Roman"/>
          <w:b w:val="0"/>
          <w:sz w:val="24"/>
          <w:szCs w:val="24"/>
        </w:rPr>
        <w:t>of the existing policy and legal authority</w:t>
      </w:r>
      <w:bookmarkEnd w:id="62"/>
    </w:p>
    <w:p w:rsidR="000B4845" w:rsidRPr="00865A1A" w:rsidRDefault="003136A1" w:rsidP="00B97314">
      <w:pPr>
        <w:pStyle w:val="Heading3"/>
        <w:spacing w:line="360" w:lineRule="auto"/>
        <w:rPr>
          <w:rFonts w:ascii="Times New Roman" w:eastAsia="Times New Roman" w:hAnsi="Times New Roman" w:cs="Times New Roman"/>
          <w:b w:val="0"/>
          <w:sz w:val="24"/>
          <w:szCs w:val="24"/>
        </w:rPr>
      </w:pPr>
      <w:bookmarkStart w:id="63" w:name="_Toc422585048"/>
      <w:r>
        <w:rPr>
          <w:rFonts w:ascii="Times New Roman" w:eastAsia="Times New Roman" w:hAnsi="Times New Roman" w:cs="Times New Roman"/>
          <w:b w:val="0"/>
          <w:sz w:val="24"/>
          <w:szCs w:val="24"/>
        </w:rPr>
        <w:t>8</w:t>
      </w:r>
      <w:r w:rsidR="00865A1A">
        <w:rPr>
          <w:rFonts w:ascii="Times New Roman" w:eastAsia="Times New Roman" w:hAnsi="Times New Roman" w:cs="Times New Roman"/>
          <w:b w:val="0"/>
          <w:sz w:val="24"/>
          <w:szCs w:val="24"/>
        </w:rPr>
        <w:t>.</w:t>
      </w:r>
      <w:r w:rsidR="00865A1A" w:rsidRPr="00865A1A">
        <w:rPr>
          <w:rFonts w:ascii="Times New Roman" w:eastAsia="Times New Roman" w:hAnsi="Times New Roman" w:cs="Times New Roman"/>
          <w:b w:val="0"/>
          <w:sz w:val="24"/>
          <w:szCs w:val="24"/>
        </w:rPr>
        <w:t>1</w:t>
      </w:r>
      <w:r>
        <w:rPr>
          <w:rFonts w:ascii="Times New Roman" w:eastAsia="Times New Roman" w:hAnsi="Times New Roman" w:cs="Times New Roman"/>
          <w:b w:val="0"/>
          <w:sz w:val="24"/>
          <w:szCs w:val="24"/>
        </w:rPr>
        <w:t>.1</w:t>
      </w:r>
      <w:r w:rsidR="000B4845" w:rsidRPr="00865A1A">
        <w:rPr>
          <w:rFonts w:ascii="Times New Roman" w:eastAsia="Times New Roman" w:hAnsi="Times New Roman" w:cs="Times New Roman"/>
          <w:b w:val="0"/>
          <w:sz w:val="24"/>
          <w:szCs w:val="24"/>
        </w:rPr>
        <w:t>National Context</w:t>
      </w:r>
      <w:bookmarkEnd w:id="63"/>
    </w:p>
    <w:p w:rsidR="000B4845" w:rsidRPr="00747692" w:rsidRDefault="000B4845" w:rsidP="00B97314">
      <w:pPr>
        <w:autoSpaceDE w:val="0"/>
        <w:autoSpaceDN w:val="0"/>
        <w:adjustRightInd w:val="0"/>
        <w:spacing w:after="0" w:line="360" w:lineRule="auto"/>
        <w:jc w:val="both"/>
        <w:rPr>
          <w:rFonts w:ascii="Times New Roman" w:hAnsi="Times New Roman" w:cs="Times New Roman"/>
          <w:sz w:val="24"/>
          <w:szCs w:val="24"/>
        </w:rPr>
      </w:pPr>
      <w:r w:rsidRPr="00747692">
        <w:rPr>
          <w:rFonts w:ascii="Times New Roman" w:hAnsi="Times New Roman" w:cs="Times New Roman"/>
          <w:sz w:val="24"/>
          <w:szCs w:val="24"/>
        </w:rPr>
        <w:t xml:space="preserve">National Agriculture policy recognizes the opportunities for economic development through commercialization of </w:t>
      </w:r>
      <w:r w:rsidR="003136A1" w:rsidRPr="00747692">
        <w:rPr>
          <w:rFonts w:ascii="Times New Roman" w:hAnsi="Times New Roman" w:cs="Times New Roman"/>
          <w:sz w:val="24"/>
          <w:szCs w:val="24"/>
        </w:rPr>
        <w:t>agriculture. Efficient and appropriate Quarantine services are</w:t>
      </w:r>
      <w:r w:rsidRPr="00747692">
        <w:rPr>
          <w:rFonts w:ascii="Times New Roman" w:hAnsi="Times New Roman" w:cs="Times New Roman"/>
          <w:sz w:val="24"/>
          <w:szCs w:val="24"/>
        </w:rPr>
        <w:t xml:space="preserve"> essential for enhancing trade considering international requirements on Phytosanitary measures, (National / International). Thus NPPO’s </w:t>
      </w:r>
      <w:r w:rsidR="003136A1" w:rsidRPr="00747692">
        <w:rPr>
          <w:rFonts w:ascii="Times New Roman" w:hAnsi="Times New Roman" w:cs="Times New Roman"/>
          <w:sz w:val="24"/>
          <w:szCs w:val="24"/>
        </w:rPr>
        <w:t>capability needs</w:t>
      </w:r>
      <w:r w:rsidRPr="00747692">
        <w:rPr>
          <w:rFonts w:ascii="Times New Roman" w:hAnsi="Times New Roman" w:cs="Times New Roman"/>
          <w:sz w:val="24"/>
          <w:szCs w:val="24"/>
        </w:rPr>
        <w:t xml:space="preserve"> to </w:t>
      </w:r>
      <w:r w:rsidR="003136A1" w:rsidRPr="00747692">
        <w:rPr>
          <w:rFonts w:ascii="Times New Roman" w:hAnsi="Times New Roman" w:cs="Times New Roman"/>
          <w:sz w:val="24"/>
          <w:szCs w:val="24"/>
        </w:rPr>
        <w:t>be strengthened</w:t>
      </w:r>
      <w:r w:rsidRPr="00747692">
        <w:rPr>
          <w:rFonts w:ascii="Times New Roman" w:hAnsi="Times New Roman" w:cs="Times New Roman"/>
          <w:sz w:val="24"/>
          <w:szCs w:val="24"/>
        </w:rPr>
        <w:t xml:space="preserve"> in order to maintain the high quality of </w:t>
      </w:r>
      <w:r w:rsidR="00B97314" w:rsidRPr="00747692">
        <w:rPr>
          <w:rFonts w:ascii="Times New Roman" w:hAnsi="Times New Roman" w:cs="Times New Roman"/>
          <w:sz w:val="24"/>
          <w:szCs w:val="24"/>
        </w:rPr>
        <w:t>agricultural products</w:t>
      </w:r>
      <w:r w:rsidR="003136A1" w:rsidRPr="00747692">
        <w:rPr>
          <w:rFonts w:ascii="Times New Roman" w:hAnsi="Times New Roman" w:cs="Times New Roman"/>
          <w:sz w:val="24"/>
          <w:szCs w:val="24"/>
        </w:rPr>
        <w:t xml:space="preserve"> during</w:t>
      </w:r>
      <w:r w:rsidRPr="00747692">
        <w:rPr>
          <w:rFonts w:ascii="Times New Roman" w:hAnsi="Times New Roman" w:cs="Times New Roman"/>
          <w:sz w:val="24"/>
          <w:szCs w:val="24"/>
        </w:rPr>
        <w:t xml:space="preserve"> the movement in international market.</w:t>
      </w:r>
    </w:p>
    <w:p w:rsidR="000B4845" w:rsidRPr="00027A88" w:rsidRDefault="000B4845" w:rsidP="00B97314">
      <w:p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sz w:val="24"/>
          <w:szCs w:val="24"/>
        </w:rPr>
        <w:t xml:space="preserve">Legal authority of NPPO-N is </w:t>
      </w:r>
      <w:r w:rsidR="003136A1" w:rsidRPr="00747692">
        <w:rPr>
          <w:rFonts w:ascii="Times New Roman" w:hAnsi="Times New Roman" w:cs="Times New Roman"/>
          <w:sz w:val="24"/>
          <w:szCs w:val="24"/>
        </w:rPr>
        <w:t>prevailing as</w:t>
      </w:r>
      <w:r w:rsidRPr="00747692">
        <w:rPr>
          <w:rFonts w:ascii="Times New Roman" w:hAnsi="Times New Roman" w:cs="Times New Roman"/>
          <w:sz w:val="24"/>
          <w:szCs w:val="24"/>
        </w:rPr>
        <w:t xml:space="preserve"> specified in article</w:t>
      </w:r>
      <w:r w:rsidRPr="00747692">
        <w:rPr>
          <w:rFonts w:ascii="Times New Roman" w:hAnsi="Times New Roman" w:cs="Times New Roman"/>
          <w:color w:val="000000"/>
          <w:sz w:val="24"/>
          <w:szCs w:val="24"/>
        </w:rPr>
        <w:t xml:space="preserve"> 6 of the P</w:t>
      </w:r>
      <w:r w:rsidR="00EA3ED7">
        <w:rPr>
          <w:rFonts w:ascii="Times New Roman" w:hAnsi="Times New Roman" w:cs="Times New Roman"/>
          <w:color w:val="000000"/>
          <w:sz w:val="24"/>
          <w:szCs w:val="24"/>
        </w:rPr>
        <w:t xml:space="preserve">lant </w:t>
      </w:r>
      <w:r w:rsidRPr="00747692">
        <w:rPr>
          <w:rFonts w:ascii="Times New Roman" w:hAnsi="Times New Roman" w:cs="Times New Roman"/>
          <w:color w:val="000000"/>
          <w:sz w:val="24"/>
          <w:szCs w:val="24"/>
        </w:rPr>
        <w:t>P</w:t>
      </w:r>
      <w:r w:rsidR="00EA3ED7">
        <w:rPr>
          <w:rFonts w:ascii="Times New Roman" w:hAnsi="Times New Roman" w:cs="Times New Roman"/>
          <w:color w:val="000000"/>
          <w:sz w:val="24"/>
          <w:szCs w:val="24"/>
        </w:rPr>
        <w:t>rotection</w:t>
      </w:r>
      <w:r w:rsidRPr="00747692">
        <w:rPr>
          <w:rFonts w:ascii="Times New Roman" w:hAnsi="Times New Roman" w:cs="Times New Roman"/>
          <w:color w:val="000000"/>
          <w:sz w:val="24"/>
          <w:szCs w:val="24"/>
        </w:rPr>
        <w:t xml:space="preserve"> Act</w:t>
      </w:r>
      <w:r w:rsidR="0086433B">
        <w:rPr>
          <w:rFonts w:ascii="Times New Roman" w:hAnsi="Times New Roman" w:cs="Times New Roman"/>
          <w:color w:val="000000"/>
          <w:sz w:val="24"/>
          <w:szCs w:val="24"/>
        </w:rPr>
        <w:t>,</w:t>
      </w:r>
      <w:r w:rsidRPr="00747692">
        <w:rPr>
          <w:rFonts w:ascii="Times New Roman" w:hAnsi="Times New Roman" w:cs="Times New Roman"/>
          <w:color w:val="000000"/>
          <w:sz w:val="24"/>
          <w:szCs w:val="24"/>
        </w:rPr>
        <w:t xml:space="preserve"> 2007 </w:t>
      </w:r>
      <w:r w:rsidR="00B97314" w:rsidRPr="00747692">
        <w:rPr>
          <w:rFonts w:ascii="Times New Roman" w:hAnsi="Times New Roman" w:cs="Times New Roman"/>
          <w:color w:val="000000"/>
          <w:sz w:val="24"/>
          <w:szCs w:val="24"/>
        </w:rPr>
        <w:t xml:space="preserve">and </w:t>
      </w:r>
      <w:r w:rsidR="00B97314">
        <w:rPr>
          <w:rFonts w:ascii="Times New Roman" w:hAnsi="Times New Roman" w:cs="Times New Roman"/>
          <w:color w:val="000000"/>
          <w:sz w:val="24"/>
          <w:szCs w:val="24"/>
        </w:rPr>
        <w:t>Plant</w:t>
      </w:r>
      <w:r w:rsidR="00EA3ED7">
        <w:rPr>
          <w:rFonts w:ascii="Times New Roman" w:hAnsi="Times New Roman" w:cs="Times New Roman"/>
          <w:color w:val="000000"/>
          <w:sz w:val="24"/>
          <w:szCs w:val="24"/>
        </w:rPr>
        <w:t xml:space="preserve"> </w:t>
      </w:r>
      <w:r w:rsidR="00EA3ED7" w:rsidRPr="00747692">
        <w:rPr>
          <w:rFonts w:ascii="Times New Roman" w:hAnsi="Times New Roman" w:cs="Times New Roman"/>
          <w:color w:val="000000"/>
          <w:sz w:val="24"/>
          <w:szCs w:val="24"/>
        </w:rPr>
        <w:t>P</w:t>
      </w:r>
      <w:r w:rsidR="00EA3ED7">
        <w:rPr>
          <w:rFonts w:ascii="Times New Roman" w:hAnsi="Times New Roman" w:cs="Times New Roman"/>
          <w:color w:val="000000"/>
          <w:sz w:val="24"/>
          <w:szCs w:val="24"/>
        </w:rPr>
        <w:t>rotection</w:t>
      </w:r>
      <w:r w:rsidRPr="00747692">
        <w:rPr>
          <w:rFonts w:ascii="Times New Roman" w:hAnsi="Times New Roman" w:cs="Times New Roman"/>
          <w:sz w:val="24"/>
          <w:szCs w:val="24"/>
        </w:rPr>
        <w:t xml:space="preserve"> Regulation</w:t>
      </w:r>
      <w:r w:rsidR="0086433B">
        <w:rPr>
          <w:rFonts w:ascii="Times New Roman" w:hAnsi="Times New Roman" w:cs="Times New Roman"/>
          <w:sz w:val="24"/>
          <w:szCs w:val="24"/>
        </w:rPr>
        <w:t>,</w:t>
      </w:r>
      <w:r w:rsidRPr="00747692">
        <w:rPr>
          <w:rFonts w:ascii="Times New Roman" w:hAnsi="Times New Roman" w:cs="Times New Roman"/>
          <w:sz w:val="24"/>
          <w:szCs w:val="24"/>
        </w:rPr>
        <w:t xml:space="preserve"> 2010 </w:t>
      </w:r>
      <w:r w:rsidR="003136A1" w:rsidRPr="00747692">
        <w:rPr>
          <w:rFonts w:ascii="Times New Roman" w:hAnsi="Times New Roman" w:cs="Times New Roman"/>
          <w:sz w:val="24"/>
          <w:szCs w:val="24"/>
        </w:rPr>
        <w:t xml:space="preserve">which </w:t>
      </w:r>
      <w:r w:rsidR="00B97314" w:rsidRPr="00747692">
        <w:rPr>
          <w:rFonts w:ascii="Times New Roman" w:hAnsi="Times New Roman" w:cs="Times New Roman"/>
          <w:sz w:val="24"/>
          <w:szCs w:val="24"/>
        </w:rPr>
        <w:t>states that</w:t>
      </w:r>
      <w:r w:rsidR="003136A1" w:rsidRPr="00747692">
        <w:rPr>
          <w:rFonts w:ascii="Times New Roman" w:hAnsi="Times New Roman" w:cs="Times New Roman"/>
          <w:sz w:val="24"/>
          <w:szCs w:val="24"/>
        </w:rPr>
        <w:t xml:space="preserve"> Government</w:t>
      </w:r>
      <w:r w:rsidRPr="00747692">
        <w:rPr>
          <w:rFonts w:ascii="Times New Roman" w:hAnsi="Times New Roman" w:cs="Times New Roman"/>
          <w:sz w:val="24"/>
          <w:szCs w:val="24"/>
        </w:rPr>
        <w:t xml:space="preserve"> of Nepal with </w:t>
      </w:r>
      <w:r w:rsidR="003136A1" w:rsidRPr="00747692">
        <w:rPr>
          <w:rFonts w:ascii="Times New Roman" w:hAnsi="Times New Roman" w:cs="Times New Roman"/>
          <w:sz w:val="24"/>
          <w:szCs w:val="24"/>
        </w:rPr>
        <w:t>the</w:t>
      </w:r>
      <w:r w:rsidR="003136A1" w:rsidRPr="00747692">
        <w:rPr>
          <w:rFonts w:ascii="Times New Roman" w:hAnsi="Times New Roman" w:cs="Times New Roman"/>
          <w:color w:val="000000"/>
          <w:sz w:val="24"/>
          <w:szCs w:val="24"/>
        </w:rPr>
        <w:t xml:space="preserve"> Power</w:t>
      </w:r>
      <w:r w:rsidRPr="00747692">
        <w:rPr>
          <w:rFonts w:ascii="Times New Roman" w:hAnsi="Times New Roman" w:cs="Times New Roman"/>
          <w:color w:val="000000"/>
          <w:sz w:val="24"/>
          <w:szCs w:val="24"/>
        </w:rPr>
        <w:t xml:space="preserve"> specified by Legislature</w:t>
      </w:r>
      <w:r w:rsidRPr="00747692">
        <w:rPr>
          <w:rFonts w:ascii="Times New Roman" w:hAnsi="Times New Roman" w:cs="Times New Roman"/>
          <w:sz w:val="28"/>
          <w:szCs w:val="28"/>
        </w:rPr>
        <w:t>-</w:t>
      </w:r>
      <w:r w:rsidRPr="00027A88">
        <w:rPr>
          <w:rFonts w:ascii="Times New Roman" w:hAnsi="Times New Roman" w:cs="Times New Roman"/>
          <w:sz w:val="24"/>
          <w:szCs w:val="28"/>
        </w:rPr>
        <w:t xml:space="preserve">Parliament </w:t>
      </w:r>
      <w:r w:rsidRPr="00027A88">
        <w:rPr>
          <w:rFonts w:ascii="Times New Roman" w:hAnsi="Times New Roman" w:cs="Times New Roman"/>
          <w:szCs w:val="24"/>
        </w:rPr>
        <w:t>in “The Plant Protection Act 2007“The</w:t>
      </w:r>
      <w:r w:rsidRPr="00027A88">
        <w:rPr>
          <w:rFonts w:ascii="Times New Roman" w:hAnsi="Times New Roman" w:cs="Times New Roman"/>
          <w:color w:val="000000"/>
          <w:szCs w:val="24"/>
        </w:rPr>
        <w:t xml:space="preserve"> Government of Nepal may, by notification in the Nepal </w:t>
      </w:r>
      <w:r w:rsidRPr="00027A88">
        <w:rPr>
          <w:rFonts w:ascii="Times New Roman" w:hAnsi="Times New Roman" w:cs="Times New Roman"/>
          <w:szCs w:val="24"/>
        </w:rPr>
        <w:t xml:space="preserve">Gazette, designate any central level office related with plant </w:t>
      </w:r>
      <w:r w:rsidRPr="00027A88">
        <w:rPr>
          <w:rFonts w:ascii="Times New Roman" w:hAnsi="Times New Roman" w:cs="Times New Roman"/>
          <w:szCs w:val="24"/>
        </w:rPr>
        <w:lastRenderedPageBreak/>
        <w:t xml:space="preserve">protection as the National Plant Protection Organization. At present </w:t>
      </w:r>
      <w:r w:rsidR="00EA3ED7" w:rsidRPr="00027A88">
        <w:rPr>
          <w:rFonts w:ascii="Times New Roman" w:hAnsi="Times New Roman" w:cs="Times New Roman"/>
          <w:color w:val="000000"/>
          <w:szCs w:val="24"/>
        </w:rPr>
        <w:t>PPD</w:t>
      </w:r>
      <w:r w:rsidRPr="00027A88">
        <w:rPr>
          <w:rFonts w:ascii="Times New Roman" w:hAnsi="Times New Roman" w:cs="Times New Roman"/>
          <w:color w:val="000000"/>
          <w:szCs w:val="24"/>
        </w:rPr>
        <w:t xml:space="preserve"> has been </w:t>
      </w:r>
      <w:r w:rsidR="003136A1" w:rsidRPr="00027A88">
        <w:rPr>
          <w:rFonts w:ascii="Times New Roman" w:hAnsi="Times New Roman" w:cs="Times New Roman"/>
          <w:color w:val="000000"/>
          <w:szCs w:val="24"/>
        </w:rPr>
        <w:t>designated to</w:t>
      </w:r>
      <w:r w:rsidRPr="00027A88">
        <w:rPr>
          <w:rFonts w:ascii="Times New Roman" w:hAnsi="Times New Roman" w:cs="Times New Roman"/>
          <w:color w:val="000000"/>
          <w:szCs w:val="24"/>
        </w:rPr>
        <w:t xml:space="preserve"> work </w:t>
      </w:r>
      <w:r w:rsidR="00EA3ED7" w:rsidRPr="00027A88">
        <w:rPr>
          <w:rFonts w:ascii="Times New Roman" w:hAnsi="Times New Roman" w:cs="Times New Roman"/>
          <w:color w:val="000000"/>
          <w:szCs w:val="24"/>
        </w:rPr>
        <w:t>as NPPO</w:t>
      </w:r>
      <w:r w:rsidR="003136A1" w:rsidRPr="00027A88">
        <w:rPr>
          <w:rFonts w:ascii="Times New Roman" w:hAnsi="Times New Roman" w:cs="Times New Roman"/>
          <w:color w:val="000000"/>
          <w:szCs w:val="24"/>
        </w:rPr>
        <w:t xml:space="preserve"> and</w:t>
      </w:r>
      <w:r w:rsidRPr="00027A88">
        <w:rPr>
          <w:rFonts w:ascii="Times New Roman" w:hAnsi="Times New Roman" w:cs="Times New Roman"/>
          <w:color w:val="000000"/>
          <w:szCs w:val="24"/>
        </w:rPr>
        <w:t xml:space="preserve"> also </w:t>
      </w:r>
      <w:r w:rsidR="00EA3ED7" w:rsidRPr="00027A88">
        <w:rPr>
          <w:rFonts w:ascii="Times New Roman" w:hAnsi="Times New Roman" w:cs="Times New Roman"/>
          <w:color w:val="000000"/>
          <w:sz w:val="24"/>
          <w:szCs w:val="24"/>
        </w:rPr>
        <w:t>as focal Institutions for IPPC.</w:t>
      </w:r>
    </w:p>
    <w:p w:rsidR="000B4845" w:rsidRPr="00747692" w:rsidRDefault="000B4845" w:rsidP="00B97314">
      <w:p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Areas covered under the </w:t>
      </w:r>
      <w:r w:rsidR="00EA3ED7" w:rsidRPr="00747692">
        <w:rPr>
          <w:rFonts w:ascii="Times New Roman" w:hAnsi="Times New Roman" w:cs="Times New Roman"/>
          <w:color w:val="000000"/>
          <w:sz w:val="24"/>
          <w:szCs w:val="24"/>
        </w:rPr>
        <w:t>P</w:t>
      </w:r>
      <w:r w:rsidR="00EA3ED7">
        <w:rPr>
          <w:rFonts w:ascii="Times New Roman" w:hAnsi="Times New Roman" w:cs="Times New Roman"/>
          <w:color w:val="000000"/>
          <w:sz w:val="24"/>
          <w:szCs w:val="24"/>
        </w:rPr>
        <w:t xml:space="preserve">lant </w:t>
      </w:r>
      <w:r w:rsidR="00EA3ED7" w:rsidRPr="00747692">
        <w:rPr>
          <w:rFonts w:ascii="Times New Roman" w:hAnsi="Times New Roman" w:cs="Times New Roman"/>
          <w:color w:val="000000"/>
          <w:sz w:val="24"/>
          <w:szCs w:val="24"/>
        </w:rPr>
        <w:t>P</w:t>
      </w:r>
      <w:r w:rsidR="00EA3ED7">
        <w:rPr>
          <w:rFonts w:ascii="Times New Roman" w:hAnsi="Times New Roman" w:cs="Times New Roman"/>
          <w:color w:val="000000"/>
          <w:sz w:val="24"/>
          <w:szCs w:val="24"/>
        </w:rPr>
        <w:t>rotection</w:t>
      </w:r>
      <w:r w:rsidR="00EA3ED7" w:rsidRPr="00747692">
        <w:rPr>
          <w:rFonts w:ascii="Times New Roman" w:hAnsi="Times New Roman" w:cs="Times New Roman"/>
          <w:sz w:val="24"/>
          <w:szCs w:val="24"/>
        </w:rPr>
        <w:t xml:space="preserve"> Regulation </w:t>
      </w:r>
      <w:r w:rsidRPr="00747692">
        <w:rPr>
          <w:rFonts w:ascii="Times New Roman" w:hAnsi="Times New Roman" w:cs="Times New Roman"/>
          <w:color w:val="000000"/>
          <w:sz w:val="24"/>
          <w:szCs w:val="24"/>
        </w:rPr>
        <w:t>are as follows.</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Prescribe standards required to be observed in carrying test, treatment of plants or plant products, establishing post entry quarantine facilities, area of low pest prevalence and establishing laboratories or treatment rooms to be established by the private sector,</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Make recommendation to the Government of Nepal for the validation/accreditation of laboratories which are established by the private sector to carry out test, treatment or research of plants or plant products and meet the standards as referred to in clause (b)</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Encourage research and studies to mitigate risks likely to occur on plant or plant products from the entry of living modified organisms, genetically modified organisms or transgenic substance,</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Encourage also the private sector to carry out activities relating to post entry facilities, test centers, laboratories and treatment procedures,</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Get approval and enforce the good agriculture practices in order to encourage quality products for the promotion of exports. </w:t>
      </w:r>
    </w:p>
    <w:p w:rsidR="000B4845" w:rsidRPr="00865A1A" w:rsidRDefault="003136A1" w:rsidP="00B97314">
      <w:pPr>
        <w:pStyle w:val="Heading3"/>
        <w:spacing w:line="360" w:lineRule="auto"/>
        <w:rPr>
          <w:rFonts w:ascii="Times New Roman" w:hAnsi="Times New Roman" w:cs="Times New Roman"/>
          <w:b w:val="0"/>
          <w:sz w:val="24"/>
          <w:szCs w:val="24"/>
        </w:rPr>
      </w:pPr>
      <w:bookmarkStart w:id="64" w:name="_Toc422585049"/>
      <w:r>
        <w:rPr>
          <w:rFonts w:ascii="Times New Roman" w:hAnsi="Times New Roman" w:cs="Times New Roman"/>
          <w:b w:val="0"/>
          <w:sz w:val="24"/>
          <w:szCs w:val="24"/>
        </w:rPr>
        <w:t>8.1</w:t>
      </w:r>
      <w:r w:rsidR="00865A1A" w:rsidRPr="00865A1A">
        <w:rPr>
          <w:rFonts w:ascii="Times New Roman" w:hAnsi="Times New Roman" w:cs="Times New Roman"/>
          <w:b w:val="0"/>
          <w:sz w:val="24"/>
          <w:szCs w:val="24"/>
        </w:rPr>
        <w:t xml:space="preserve">.2 </w:t>
      </w:r>
      <w:r w:rsidR="000B4845" w:rsidRPr="00865A1A">
        <w:rPr>
          <w:rFonts w:ascii="Times New Roman" w:hAnsi="Times New Roman" w:cs="Times New Roman"/>
          <w:b w:val="0"/>
          <w:sz w:val="24"/>
          <w:szCs w:val="24"/>
        </w:rPr>
        <w:t>International Context</w:t>
      </w:r>
      <w:bookmarkEnd w:id="64"/>
    </w:p>
    <w:p w:rsidR="00675343" w:rsidRPr="00747692" w:rsidRDefault="00675343" w:rsidP="00B97314">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The P</w:t>
      </w:r>
      <w:r w:rsidR="00B97314">
        <w:rPr>
          <w:rFonts w:ascii="Times New Roman" w:hAnsi="Times New Roman" w:cs="Times New Roman"/>
          <w:color w:val="000000"/>
          <w:sz w:val="24"/>
          <w:szCs w:val="24"/>
        </w:rPr>
        <w:t xml:space="preserve">lant Protection </w:t>
      </w:r>
      <w:r w:rsidRPr="00747692">
        <w:rPr>
          <w:rFonts w:ascii="Times New Roman" w:hAnsi="Times New Roman" w:cs="Times New Roman"/>
          <w:color w:val="000000"/>
          <w:sz w:val="24"/>
          <w:szCs w:val="24"/>
        </w:rPr>
        <w:t>Act an</w:t>
      </w:r>
      <w:r w:rsidR="00B97314">
        <w:rPr>
          <w:rFonts w:ascii="Times New Roman" w:hAnsi="Times New Roman" w:cs="Times New Roman"/>
          <w:color w:val="000000"/>
          <w:sz w:val="24"/>
          <w:szCs w:val="24"/>
        </w:rPr>
        <w:t>d R</w:t>
      </w:r>
      <w:r w:rsidR="007B27CF">
        <w:rPr>
          <w:rFonts w:ascii="Times New Roman" w:hAnsi="Times New Roman" w:cs="Times New Roman"/>
          <w:color w:val="000000"/>
          <w:sz w:val="24"/>
          <w:szCs w:val="24"/>
        </w:rPr>
        <w:t>ules compatible with</w:t>
      </w:r>
      <w:r w:rsidR="004D5551">
        <w:rPr>
          <w:rFonts w:ascii="Times New Roman" w:hAnsi="Times New Roman" w:cs="Times New Roman"/>
          <w:color w:val="000000"/>
          <w:sz w:val="24"/>
          <w:szCs w:val="24"/>
        </w:rPr>
        <w:t xml:space="preserve"> CBD.</w:t>
      </w:r>
      <w:r w:rsidR="007B27CF">
        <w:rPr>
          <w:rFonts w:ascii="Times New Roman" w:hAnsi="Times New Roman" w:cs="Times New Roman"/>
          <w:color w:val="000000"/>
          <w:sz w:val="24"/>
          <w:szCs w:val="24"/>
        </w:rPr>
        <w:t xml:space="preserve"> The CBD</w:t>
      </w:r>
      <w:r w:rsidRPr="00747692">
        <w:rPr>
          <w:rFonts w:ascii="Times New Roman" w:hAnsi="Times New Roman" w:cs="Times New Roman"/>
          <w:color w:val="000000"/>
          <w:sz w:val="24"/>
          <w:szCs w:val="24"/>
        </w:rPr>
        <w:t xml:space="preserve"> imposes obligations on member states with regard to invasive alien species. Article 8(h) of the CBD requires each contracting party to “prevent the introduction of, control or eradicate those alien species which threaten ecosystems, habitats or species.” Since most invasive species can be categorized as plant pests, the CBD reinforces governments’ responsibility to address these threats</w:t>
      </w:r>
      <w:r>
        <w:rPr>
          <w:rFonts w:ascii="Times New Roman" w:hAnsi="Times New Roman" w:cs="Times New Roman"/>
          <w:color w:val="000000"/>
          <w:sz w:val="24"/>
          <w:szCs w:val="24"/>
        </w:rPr>
        <w:t>.</w:t>
      </w:r>
    </w:p>
    <w:p w:rsidR="000B4845" w:rsidRPr="00747692" w:rsidRDefault="000B4845" w:rsidP="00B97314">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The New Revised Text applies to the protection of both cultivated and natural flora and includes seeds and germ plasma.  Nepal </w:t>
      </w:r>
      <w:r w:rsidR="007B27CF" w:rsidRPr="00747692">
        <w:rPr>
          <w:rFonts w:ascii="Times New Roman" w:hAnsi="Times New Roman" w:cs="Times New Roman"/>
          <w:color w:val="000000"/>
          <w:sz w:val="24"/>
          <w:szCs w:val="24"/>
        </w:rPr>
        <w:t>P</w:t>
      </w:r>
      <w:r w:rsidR="007B27CF">
        <w:rPr>
          <w:rFonts w:ascii="Times New Roman" w:hAnsi="Times New Roman" w:cs="Times New Roman"/>
          <w:color w:val="000000"/>
          <w:sz w:val="24"/>
          <w:szCs w:val="24"/>
        </w:rPr>
        <w:t xml:space="preserve">lant </w:t>
      </w:r>
      <w:r w:rsidR="007B27CF" w:rsidRPr="00747692">
        <w:rPr>
          <w:rFonts w:ascii="Times New Roman" w:hAnsi="Times New Roman" w:cs="Times New Roman"/>
          <w:color w:val="000000"/>
          <w:sz w:val="24"/>
          <w:szCs w:val="24"/>
        </w:rPr>
        <w:t>P</w:t>
      </w:r>
      <w:r w:rsidR="007B27CF">
        <w:rPr>
          <w:rFonts w:ascii="Times New Roman" w:hAnsi="Times New Roman" w:cs="Times New Roman"/>
          <w:color w:val="000000"/>
          <w:sz w:val="24"/>
          <w:szCs w:val="24"/>
        </w:rPr>
        <w:t>rotection</w:t>
      </w:r>
      <w:r w:rsidR="007B27CF" w:rsidRPr="00747692">
        <w:rPr>
          <w:rFonts w:ascii="Times New Roman" w:hAnsi="Times New Roman" w:cs="Times New Roman"/>
          <w:color w:val="000000"/>
          <w:sz w:val="24"/>
          <w:szCs w:val="24"/>
        </w:rPr>
        <w:t xml:space="preserve"> Act </w:t>
      </w:r>
      <w:r w:rsidRPr="00747692">
        <w:rPr>
          <w:rFonts w:ascii="Times New Roman" w:hAnsi="Times New Roman" w:cs="Times New Roman"/>
          <w:color w:val="000000"/>
          <w:sz w:val="24"/>
          <w:szCs w:val="24"/>
        </w:rPr>
        <w:t>2007 lack to clarify the potential impacts of plant pests on the environment and addr</w:t>
      </w:r>
      <w:r w:rsidR="007B27CF">
        <w:rPr>
          <w:rFonts w:ascii="Times New Roman" w:hAnsi="Times New Roman" w:cs="Times New Roman"/>
          <w:color w:val="000000"/>
          <w:sz w:val="24"/>
          <w:szCs w:val="24"/>
        </w:rPr>
        <w:t xml:space="preserve">esses the import and use of </w:t>
      </w:r>
      <w:r w:rsidR="00102480">
        <w:rPr>
          <w:rFonts w:ascii="Times New Roman" w:hAnsi="Times New Roman" w:cs="Times New Roman"/>
          <w:color w:val="000000"/>
          <w:sz w:val="24"/>
          <w:szCs w:val="24"/>
        </w:rPr>
        <w:t>LMOs</w:t>
      </w:r>
      <w:r w:rsidRPr="00747692">
        <w:rPr>
          <w:rFonts w:ascii="Times New Roman" w:hAnsi="Times New Roman" w:cs="Times New Roman"/>
          <w:color w:val="000000"/>
          <w:sz w:val="24"/>
          <w:szCs w:val="24"/>
        </w:rPr>
        <w:t xml:space="preserve"> that may directly or indirectly effect plants or other organisms. The New Revised Text emphasizes cooperation and the exchange of information on plant protection, and formalizes the IPPC Secretariat. The text also identifies new phytosanitary concepts, such as pest risk analysis, the designation of pest free areas and the phytosanitary security of </w:t>
      </w:r>
      <w:r w:rsidRPr="00747692">
        <w:rPr>
          <w:rFonts w:ascii="Times New Roman" w:hAnsi="Times New Roman" w:cs="Times New Roman"/>
          <w:color w:val="000000"/>
          <w:sz w:val="24"/>
          <w:szCs w:val="24"/>
        </w:rPr>
        <w:lastRenderedPageBreak/>
        <w:t>export consignments after certification.  Plant Protection Regulation 2010 has not clearly specified responsibility of the NPPO after certification.</w:t>
      </w:r>
    </w:p>
    <w:p w:rsidR="000B4845" w:rsidRPr="00747692" w:rsidRDefault="000B4845" w:rsidP="00B97314">
      <w:pPr>
        <w:pStyle w:val="ListParagraph"/>
        <w:numPr>
          <w:ilvl w:val="0"/>
          <w:numId w:val="13"/>
        </w:numPr>
        <w:tabs>
          <w:tab w:val="left" w:pos="1052"/>
        </w:tabs>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Phytosanitary legislation belongs to the realm of agriculture and its implementing institutions naturally should have an agricultural background. While trade issu</w:t>
      </w:r>
      <w:r w:rsidR="003559AF">
        <w:rPr>
          <w:rFonts w:ascii="Times New Roman" w:hAnsi="Times New Roman" w:cs="Times New Roman"/>
          <w:color w:val="000000"/>
          <w:sz w:val="24"/>
          <w:szCs w:val="24"/>
        </w:rPr>
        <w:t>es are inevitably a concern of o</w:t>
      </w:r>
      <w:r w:rsidRPr="00747692">
        <w:rPr>
          <w:rFonts w:ascii="Times New Roman" w:hAnsi="Times New Roman" w:cs="Times New Roman"/>
          <w:color w:val="000000"/>
          <w:sz w:val="24"/>
          <w:szCs w:val="24"/>
        </w:rPr>
        <w:t xml:space="preserve">ther Institutions also, it should be sufficient for a technical institution such as the NPPO to ensure that its phytosanitary requirements and phytosanitary measures are technically </w:t>
      </w:r>
      <w:r w:rsidR="00CB3801" w:rsidRPr="00747692">
        <w:rPr>
          <w:rFonts w:ascii="Times New Roman" w:hAnsi="Times New Roman" w:cs="Times New Roman"/>
          <w:color w:val="000000"/>
          <w:sz w:val="24"/>
          <w:szCs w:val="24"/>
        </w:rPr>
        <w:t xml:space="preserve">applied </w:t>
      </w:r>
      <w:r w:rsidR="00B97314" w:rsidRPr="00747692">
        <w:rPr>
          <w:rFonts w:ascii="Times New Roman" w:hAnsi="Times New Roman" w:cs="Times New Roman"/>
          <w:color w:val="000000"/>
          <w:sz w:val="24"/>
          <w:szCs w:val="24"/>
        </w:rPr>
        <w:t>by</w:t>
      </w:r>
      <w:r w:rsidR="00B97314">
        <w:rPr>
          <w:rFonts w:ascii="Times New Roman" w:hAnsi="Times New Roman" w:cs="Times New Roman"/>
          <w:color w:val="000000"/>
          <w:sz w:val="24"/>
          <w:szCs w:val="24"/>
        </w:rPr>
        <w:t xml:space="preserve"> all</w:t>
      </w:r>
      <w:r w:rsidR="00CB3801">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Compliance with purely international trade-related criteria, such as minimal impact and non-discrimination, should be monitored by the national institutions that are responsible for international trade with appropriate level of specific expertise.</w:t>
      </w:r>
      <w:r w:rsidRPr="00747692">
        <w:rPr>
          <w:rFonts w:ascii="Times New Roman" w:hAnsi="Times New Roman" w:cs="Times New Roman"/>
          <w:color w:val="000000"/>
          <w:sz w:val="24"/>
          <w:szCs w:val="24"/>
        </w:rPr>
        <w:tab/>
      </w:r>
    </w:p>
    <w:p w:rsidR="00E47D9F" w:rsidRDefault="00E47D9F" w:rsidP="00B97314">
      <w:pPr>
        <w:pStyle w:val="ListParagraph"/>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bookmarkStart w:id="65" w:name="_Toc418577250"/>
      <w:bookmarkStart w:id="66" w:name="_Toc418577683"/>
      <w:bookmarkStart w:id="67" w:name="_Toc420408505"/>
      <w:r w:rsidRPr="00747692">
        <w:rPr>
          <w:rFonts w:ascii="Times New Roman" w:hAnsi="Times New Roman" w:cs="Times New Roman"/>
          <w:color w:val="000000"/>
          <w:sz w:val="24"/>
          <w:szCs w:val="24"/>
        </w:rPr>
        <w:t>NPPO should decentralize some responsibilities and the devolution of powers to relevant stakeholders and ensure all stakeholders participation in decision making process regarding their regulatory needs and staffing and other resource. However it is to be remembered that the IPPC requires one single government authority to be assigned certain core responsibilities for phytosanitary controls. But it should be possible for a government to allow local authorities to exercise some of those responsibilities</w:t>
      </w:r>
      <w:r>
        <w:rPr>
          <w:rFonts w:ascii="Times New Roman" w:hAnsi="Times New Roman" w:cs="Times New Roman"/>
          <w:color w:val="000000"/>
          <w:sz w:val="24"/>
          <w:szCs w:val="24"/>
        </w:rPr>
        <w:t xml:space="preserve"> and need to be legally authorized to NPPO</w:t>
      </w:r>
      <w:r w:rsidRPr="00747692">
        <w:rPr>
          <w:rFonts w:ascii="Times New Roman" w:hAnsi="Times New Roman" w:cs="Times New Roman"/>
          <w:color w:val="000000"/>
          <w:sz w:val="24"/>
          <w:szCs w:val="24"/>
        </w:rPr>
        <w:t>.  NPPO should keep oversight functions vis-à-vis the decentralized auth</w:t>
      </w:r>
      <w:r w:rsidR="00A440B1">
        <w:rPr>
          <w:rFonts w:ascii="Times New Roman" w:hAnsi="Times New Roman" w:cs="Times New Roman"/>
          <w:color w:val="000000"/>
          <w:sz w:val="24"/>
          <w:szCs w:val="24"/>
        </w:rPr>
        <w:t>orities.</w:t>
      </w:r>
    </w:p>
    <w:p w:rsidR="000B4845" w:rsidRPr="0083490A" w:rsidRDefault="00A440B1" w:rsidP="00B97314">
      <w:pPr>
        <w:pStyle w:val="Heading3"/>
        <w:spacing w:line="360" w:lineRule="auto"/>
        <w:rPr>
          <w:rFonts w:ascii="Times New Roman" w:hAnsi="Times New Roman" w:cs="Times New Roman"/>
          <w:b w:val="0"/>
          <w:sz w:val="24"/>
          <w:szCs w:val="24"/>
        </w:rPr>
      </w:pPr>
      <w:bookmarkStart w:id="68" w:name="_Toc422585050"/>
      <w:bookmarkEnd w:id="65"/>
      <w:bookmarkEnd w:id="66"/>
      <w:bookmarkEnd w:id="67"/>
      <w:r>
        <w:rPr>
          <w:rFonts w:ascii="Times New Roman" w:hAnsi="Times New Roman" w:cs="Times New Roman"/>
          <w:b w:val="0"/>
          <w:sz w:val="24"/>
          <w:szCs w:val="24"/>
        </w:rPr>
        <w:t xml:space="preserve">8.1.3 </w:t>
      </w:r>
      <w:r w:rsidR="000B4845" w:rsidRPr="0083490A">
        <w:rPr>
          <w:rFonts w:ascii="Times New Roman" w:hAnsi="Times New Roman" w:cs="Times New Roman"/>
          <w:b w:val="0"/>
          <w:sz w:val="24"/>
          <w:szCs w:val="24"/>
        </w:rPr>
        <w:t>Policy and legal aspects of NPPO not cover by the Plant Protection legislation</w:t>
      </w:r>
      <w:bookmarkEnd w:id="68"/>
    </w:p>
    <w:p w:rsidR="000B4845" w:rsidRPr="00747692" w:rsidRDefault="00102480" w:rsidP="00B97314">
      <w:pPr>
        <w:pStyle w:val="ListParagraph"/>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w:t>
      </w:r>
      <w:r w:rsidR="000B4845" w:rsidRPr="00747692">
        <w:rPr>
          <w:rFonts w:ascii="Times New Roman" w:hAnsi="Times New Roman" w:cs="Times New Roman"/>
          <w:color w:val="000000"/>
          <w:sz w:val="24"/>
          <w:szCs w:val="24"/>
        </w:rPr>
        <w:t xml:space="preserve">AD retain the power to review administrative decisions, the power to declare a phytosanitary emergency, to designate official laboratories or to add or remove a quarantine check post, but the recommendation for the decisions are made by the head of the NPPO. To this context, </w:t>
      </w:r>
      <w:r w:rsidR="0083490A" w:rsidRPr="00747692">
        <w:rPr>
          <w:rFonts w:ascii="Times New Roman" w:hAnsi="Times New Roman" w:cs="Times New Roman"/>
          <w:color w:val="000000"/>
          <w:sz w:val="24"/>
          <w:szCs w:val="24"/>
        </w:rPr>
        <w:t>such consultation</w:t>
      </w:r>
      <w:r w:rsidR="00A215B9">
        <w:rPr>
          <w:rFonts w:ascii="Times New Roman" w:hAnsi="Times New Roman" w:cs="Times New Roman"/>
          <w:color w:val="000000"/>
          <w:sz w:val="24"/>
          <w:szCs w:val="24"/>
        </w:rPr>
        <w:t xml:space="preserve"> </w:t>
      </w:r>
      <w:r w:rsidR="0083490A" w:rsidRPr="00747692">
        <w:rPr>
          <w:rFonts w:ascii="Times New Roman" w:hAnsi="Times New Roman" w:cs="Times New Roman"/>
          <w:color w:val="000000"/>
          <w:sz w:val="24"/>
          <w:szCs w:val="24"/>
        </w:rPr>
        <w:t>process needs</w:t>
      </w:r>
      <w:r w:rsidR="000B4845" w:rsidRPr="00747692">
        <w:rPr>
          <w:rFonts w:ascii="Times New Roman" w:hAnsi="Times New Roman" w:cs="Times New Roman"/>
          <w:color w:val="000000"/>
          <w:sz w:val="24"/>
          <w:szCs w:val="24"/>
        </w:rPr>
        <w:t xml:space="preserve"> to be formalized and incorporated in the Plant Protection Regulation, enumerating a requirement of consultation </w:t>
      </w:r>
      <w:r>
        <w:rPr>
          <w:rFonts w:ascii="Times New Roman" w:hAnsi="Times New Roman" w:cs="Times New Roman"/>
          <w:color w:val="000000"/>
          <w:sz w:val="24"/>
          <w:szCs w:val="24"/>
        </w:rPr>
        <w:t>before making decision by the Mo</w:t>
      </w:r>
      <w:r w:rsidR="000B4845" w:rsidRPr="00747692">
        <w:rPr>
          <w:rFonts w:ascii="Times New Roman" w:hAnsi="Times New Roman" w:cs="Times New Roman"/>
          <w:color w:val="000000"/>
          <w:sz w:val="24"/>
          <w:szCs w:val="24"/>
        </w:rPr>
        <w:t>AD.</w:t>
      </w:r>
    </w:p>
    <w:p w:rsidR="000B4845" w:rsidRPr="00747692" w:rsidRDefault="000B4845" w:rsidP="00B97314">
      <w:pPr>
        <w:pStyle w:val="ListParagraph"/>
        <w:numPr>
          <w:ilvl w:val="0"/>
          <w:numId w:val="8"/>
        </w:numPr>
        <w:autoSpaceDE w:val="0"/>
        <w:autoSpaceDN w:val="0"/>
        <w:adjustRightInd w:val="0"/>
        <w:spacing w:after="0" w:line="360" w:lineRule="auto"/>
        <w:ind w:left="810"/>
        <w:jc w:val="both"/>
        <w:rPr>
          <w:rFonts w:ascii="Times New Roman" w:hAnsi="Times New Roman" w:cs="Times New Roman"/>
          <w:sz w:val="24"/>
          <w:szCs w:val="24"/>
        </w:rPr>
      </w:pPr>
      <w:r w:rsidRPr="00747692">
        <w:rPr>
          <w:rFonts w:ascii="Times New Roman" w:hAnsi="Times New Roman" w:cs="Times New Roman"/>
          <w:color w:val="000000"/>
          <w:sz w:val="24"/>
          <w:szCs w:val="24"/>
        </w:rPr>
        <w:t>Respective functions of NPPO head and stakeholders such as National Plant Quarantine program, District Plant protection Offices, Pesticide Registration and management Office, NARC, Academic Institutions, private service providers on SPS related matter and the legal basis for linkages among the stakeholders and NPPO should be clearly spelled out to avoid overlapping or gaps in the implementation of the Act.</w:t>
      </w:r>
    </w:p>
    <w:p w:rsidR="000B4845" w:rsidRPr="00747692" w:rsidRDefault="000B4845" w:rsidP="00B97314">
      <w:pPr>
        <w:pStyle w:val="ListParagraph"/>
        <w:numPr>
          <w:ilvl w:val="0"/>
          <w:numId w:val="8"/>
        </w:numPr>
        <w:autoSpaceDE w:val="0"/>
        <w:autoSpaceDN w:val="0"/>
        <w:adjustRightInd w:val="0"/>
        <w:spacing w:after="0" w:line="360" w:lineRule="auto"/>
        <w:ind w:left="810"/>
        <w:jc w:val="both"/>
        <w:rPr>
          <w:rFonts w:ascii="Times New Roman" w:hAnsi="Times New Roman" w:cs="Times New Roman"/>
          <w:sz w:val="24"/>
          <w:szCs w:val="24"/>
        </w:rPr>
      </w:pPr>
      <w:r w:rsidRPr="00747692">
        <w:rPr>
          <w:rFonts w:ascii="Times New Roman" w:hAnsi="Times New Roman" w:cs="Times New Roman"/>
          <w:sz w:val="24"/>
          <w:szCs w:val="24"/>
        </w:rPr>
        <w:lastRenderedPageBreak/>
        <w:t>In view of the increasing volume of the trade  existing Legislative Acts and regulation needs to be reviewed periodically depending upon the trade volume and as well as the changes made in the Phytosanitary requirements at international l</w:t>
      </w:r>
      <w:r w:rsidR="00102480">
        <w:rPr>
          <w:rFonts w:ascii="Times New Roman" w:hAnsi="Times New Roman" w:cs="Times New Roman"/>
          <w:sz w:val="24"/>
          <w:szCs w:val="24"/>
        </w:rPr>
        <w:t xml:space="preserve">evel. NPPO need to carry out PCE </w:t>
      </w:r>
      <w:r w:rsidRPr="00747692">
        <w:rPr>
          <w:rFonts w:ascii="Times New Roman" w:hAnsi="Times New Roman" w:cs="Times New Roman"/>
          <w:sz w:val="24"/>
          <w:szCs w:val="24"/>
        </w:rPr>
        <w:t>prior developing the national phytosanitary strategy and priorities as part of the regular responsibility of the NPPO.</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NPPO Structure and organizational standing needs to be clarified. It should have </w:t>
      </w:r>
      <w:r w:rsidR="0083490A" w:rsidRPr="00747692">
        <w:rPr>
          <w:rFonts w:ascii="Times New Roman" w:hAnsi="Times New Roman" w:cs="Times New Roman"/>
          <w:color w:val="000000"/>
          <w:sz w:val="24"/>
          <w:szCs w:val="24"/>
        </w:rPr>
        <w:t>provision for</w:t>
      </w:r>
      <w:r w:rsidRPr="00747692">
        <w:rPr>
          <w:rFonts w:ascii="Times New Roman" w:hAnsi="Times New Roman" w:cs="Times New Roman"/>
          <w:color w:val="000000"/>
          <w:sz w:val="24"/>
          <w:szCs w:val="24"/>
        </w:rPr>
        <w:t xml:space="preserve"> support staffs in the NPPO secretariat along with experts’ panels with respective roles and responsibilities and accountability on</w:t>
      </w:r>
      <w:r w:rsidR="00B97314">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Phytosanitary related issues.  Phytosanitary related functions carried out from M</w:t>
      </w:r>
      <w:r w:rsidR="00593CDB">
        <w:rPr>
          <w:rFonts w:ascii="Times New Roman" w:hAnsi="Times New Roman" w:cs="Times New Roman"/>
          <w:color w:val="000000"/>
          <w:sz w:val="24"/>
          <w:szCs w:val="24"/>
        </w:rPr>
        <w:t xml:space="preserve">inistry </w:t>
      </w:r>
      <w:r w:rsidRPr="00747692">
        <w:rPr>
          <w:rFonts w:ascii="Times New Roman" w:hAnsi="Times New Roman" w:cs="Times New Roman"/>
          <w:color w:val="000000"/>
          <w:sz w:val="24"/>
          <w:szCs w:val="24"/>
        </w:rPr>
        <w:t>o</w:t>
      </w:r>
      <w:r w:rsidR="00593CDB">
        <w:rPr>
          <w:rFonts w:ascii="Times New Roman" w:hAnsi="Times New Roman" w:cs="Times New Roman"/>
          <w:color w:val="000000"/>
          <w:sz w:val="24"/>
          <w:szCs w:val="24"/>
        </w:rPr>
        <w:t xml:space="preserve">f </w:t>
      </w:r>
      <w:r w:rsidRPr="00747692">
        <w:rPr>
          <w:rFonts w:ascii="Times New Roman" w:hAnsi="Times New Roman" w:cs="Times New Roman"/>
          <w:color w:val="000000"/>
          <w:sz w:val="24"/>
          <w:szCs w:val="24"/>
        </w:rPr>
        <w:t>F</w:t>
      </w:r>
      <w:r w:rsidR="00593CDB">
        <w:rPr>
          <w:rFonts w:ascii="Times New Roman" w:hAnsi="Times New Roman" w:cs="Times New Roman"/>
          <w:color w:val="000000"/>
          <w:sz w:val="24"/>
          <w:szCs w:val="24"/>
        </w:rPr>
        <w:t>orest</w:t>
      </w:r>
      <w:r w:rsidRPr="00747692">
        <w:rPr>
          <w:rFonts w:ascii="Times New Roman" w:hAnsi="Times New Roman" w:cs="Times New Roman"/>
          <w:color w:val="000000"/>
          <w:sz w:val="24"/>
          <w:szCs w:val="24"/>
        </w:rPr>
        <w:t xml:space="preserve"> and soil conservation, Ministry of Finance, Research institutions and private </w:t>
      </w:r>
      <w:r w:rsidR="0083490A" w:rsidRPr="00747692">
        <w:rPr>
          <w:rFonts w:ascii="Times New Roman" w:hAnsi="Times New Roman" w:cs="Times New Roman"/>
          <w:color w:val="000000"/>
          <w:sz w:val="24"/>
          <w:szCs w:val="24"/>
        </w:rPr>
        <w:t>organization at</w:t>
      </w:r>
      <w:r w:rsidRPr="00747692">
        <w:rPr>
          <w:rFonts w:ascii="Times New Roman" w:hAnsi="Times New Roman" w:cs="Times New Roman"/>
          <w:color w:val="000000"/>
          <w:sz w:val="24"/>
          <w:szCs w:val="24"/>
        </w:rPr>
        <w:t xml:space="preserve"> national level need to be linked with NPPO and it should be specified in P</w:t>
      </w:r>
      <w:r w:rsidR="00DC61D8">
        <w:rPr>
          <w:rFonts w:ascii="Times New Roman" w:hAnsi="Times New Roman" w:cs="Times New Roman"/>
          <w:color w:val="000000"/>
          <w:sz w:val="24"/>
          <w:szCs w:val="24"/>
        </w:rPr>
        <w:t xml:space="preserve">lant </w:t>
      </w:r>
      <w:r w:rsidRPr="00747692">
        <w:rPr>
          <w:rFonts w:ascii="Times New Roman" w:hAnsi="Times New Roman" w:cs="Times New Roman"/>
          <w:color w:val="000000"/>
          <w:sz w:val="24"/>
          <w:szCs w:val="24"/>
        </w:rPr>
        <w:t>P</w:t>
      </w:r>
      <w:r w:rsidR="00DC61D8">
        <w:rPr>
          <w:rFonts w:ascii="Times New Roman" w:hAnsi="Times New Roman" w:cs="Times New Roman"/>
          <w:color w:val="000000"/>
          <w:sz w:val="24"/>
          <w:szCs w:val="24"/>
        </w:rPr>
        <w:t>rotection L</w:t>
      </w:r>
      <w:r w:rsidRPr="00747692">
        <w:rPr>
          <w:rFonts w:ascii="Times New Roman" w:hAnsi="Times New Roman" w:cs="Times New Roman"/>
          <w:color w:val="000000"/>
          <w:sz w:val="24"/>
          <w:szCs w:val="24"/>
        </w:rPr>
        <w:t>aw.</w:t>
      </w:r>
    </w:p>
    <w:p w:rsidR="000B4845" w:rsidRPr="00747692" w:rsidRDefault="000B4845" w:rsidP="00B97314">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There is lack of accredited laboratories or other testing facilities at private level. Government mechanism to review and supervise</w:t>
      </w:r>
      <w:r w:rsidRPr="00747692">
        <w:rPr>
          <w:rFonts w:ascii="Times New Roman" w:hAnsi="Times New Roman" w:cs="Times New Roman"/>
          <w:sz w:val="24"/>
          <w:szCs w:val="24"/>
        </w:rPr>
        <w:t xml:space="preserve"> the use of the mark and its application, inspection or monitoring and auditing procedures is weak. Thus NPPO should have authority for accrediting Pest diagnostic laboratory run by NGO, CSO or private body for providing pest diagnostics services only after having formal arrangements with laboratories or similar institutions in the country.</w:t>
      </w:r>
    </w:p>
    <w:p w:rsidR="000B4845" w:rsidRPr="00747692" w:rsidRDefault="000B4845" w:rsidP="00B97314">
      <w:pPr>
        <w:pStyle w:val="ListParagraph"/>
        <w:numPr>
          <w:ilvl w:val="0"/>
          <w:numId w:val="8"/>
        </w:numPr>
        <w:autoSpaceDE w:val="0"/>
        <w:autoSpaceDN w:val="0"/>
        <w:adjustRightInd w:val="0"/>
        <w:spacing w:after="0" w:line="360" w:lineRule="auto"/>
        <w:ind w:left="810"/>
        <w:jc w:val="both"/>
        <w:rPr>
          <w:rFonts w:ascii="Times New Roman" w:hAnsi="Times New Roman" w:cs="Times New Roman"/>
          <w:sz w:val="24"/>
          <w:szCs w:val="24"/>
        </w:rPr>
      </w:pPr>
      <w:r w:rsidRPr="00747692">
        <w:rPr>
          <w:rFonts w:ascii="Times New Roman" w:hAnsi="Times New Roman" w:cs="Times New Roman"/>
          <w:sz w:val="24"/>
          <w:szCs w:val="24"/>
        </w:rPr>
        <w:t xml:space="preserve">NPPO do not have the authority for establishing the mandates, duties and responsibilities of all </w:t>
      </w:r>
      <w:r w:rsidR="0083490A" w:rsidRPr="00747692">
        <w:rPr>
          <w:rFonts w:ascii="Times New Roman" w:hAnsi="Times New Roman" w:cs="Times New Roman"/>
          <w:sz w:val="24"/>
          <w:szCs w:val="24"/>
        </w:rPr>
        <w:t>stakeholders' for</w:t>
      </w:r>
      <w:r w:rsidRPr="00747692">
        <w:rPr>
          <w:rFonts w:ascii="Times New Roman" w:hAnsi="Times New Roman" w:cs="Times New Roman"/>
          <w:sz w:val="24"/>
          <w:szCs w:val="24"/>
        </w:rPr>
        <w:t xml:space="preserve"> pest surveillance and prioritize NPPO budget including the contribution of industry (private sector) to surveillance, maintain pest diagnostic laboratory at different development regions.</w:t>
      </w:r>
    </w:p>
    <w:p w:rsidR="000B4845" w:rsidRPr="00747692" w:rsidRDefault="000B4845" w:rsidP="00B97314">
      <w:pPr>
        <w:pStyle w:val="ListParagraph"/>
        <w:numPr>
          <w:ilvl w:val="0"/>
          <w:numId w:val="8"/>
        </w:numPr>
        <w:autoSpaceDE w:val="0"/>
        <w:autoSpaceDN w:val="0"/>
        <w:adjustRightInd w:val="0"/>
        <w:spacing w:after="0" w:line="360" w:lineRule="auto"/>
        <w:ind w:left="810"/>
        <w:jc w:val="both"/>
        <w:rPr>
          <w:rFonts w:ascii="Times New Roman" w:hAnsi="Times New Roman" w:cs="Times New Roman"/>
          <w:sz w:val="24"/>
          <w:szCs w:val="24"/>
        </w:rPr>
      </w:pPr>
      <w:r w:rsidRPr="00747692">
        <w:rPr>
          <w:rFonts w:ascii="Times New Roman" w:hAnsi="Times New Roman" w:cs="Times New Roman"/>
          <w:sz w:val="24"/>
          <w:szCs w:val="24"/>
        </w:rPr>
        <w:t>When there is an emergency, NPPO should have an authority to involve all the concern stakeholders to address the emergency. Present Plant protection legislature do not speak  on this matter</w:t>
      </w:r>
    </w:p>
    <w:p w:rsidR="000B4845" w:rsidRPr="00747692" w:rsidRDefault="000B4845" w:rsidP="00B97314">
      <w:pPr>
        <w:pStyle w:val="ListParagraph"/>
        <w:numPr>
          <w:ilvl w:val="0"/>
          <w:numId w:val="7"/>
        </w:numPr>
        <w:spacing w:after="0" w:line="360" w:lineRule="auto"/>
        <w:jc w:val="both"/>
        <w:rPr>
          <w:rFonts w:ascii="Times New Roman" w:hAnsi="Times New Roman" w:cs="Times New Roman"/>
          <w:sz w:val="24"/>
          <w:szCs w:val="24"/>
        </w:rPr>
      </w:pPr>
      <w:r w:rsidRPr="00747692">
        <w:rPr>
          <w:rFonts w:ascii="Times New Roman" w:hAnsi="Times New Roman" w:cs="Times New Roman"/>
          <w:sz w:val="24"/>
          <w:szCs w:val="24"/>
        </w:rPr>
        <w:t>NPPO is responsible to provide   information on pest status from importing countries. Thus  NPPO should have legal authority to have access to databases of plant pest records from  other national and local government agencies, research institutions, universities, scientific societies (including amateur specialists), producers, consultants, museums, the general public, scientific and trade journals, unpublished dat</w:t>
      </w:r>
      <w:r w:rsidR="00B867F2">
        <w:rPr>
          <w:rFonts w:ascii="Times New Roman" w:hAnsi="Times New Roman" w:cs="Times New Roman"/>
          <w:sz w:val="24"/>
          <w:szCs w:val="24"/>
        </w:rPr>
        <w:t>a and contemporary observations</w:t>
      </w:r>
      <w:r w:rsidRPr="00747692">
        <w:rPr>
          <w:rFonts w:ascii="Times New Roman" w:hAnsi="Times New Roman" w:cs="Times New Roman"/>
          <w:sz w:val="24"/>
          <w:szCs w:val="24"/>
        </w:rPr>
        <w:t>.</w:t>
      </w:r>
    </w:p>
    <w:p w:rsidR="000B4845" w:rsidRPr="00747692" w:rsidRDefault="000B4845" w:rsidP="00B97314">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747692">
        <w:rPr>
          <w:rFonts w:ascii="Times New Roman" w:hAnsi="Times New Roman" w:cs="Times New Roman"/>
          <w:sz w:val="24"/>
          <w:szCs w:val="24"/>
        </w:rPr>
        <w:lastRenderedPageBreak/>
        <w:t xml:space="preserve">NPPO’ structural status should be as a high level advisories body to perform supervisorial and monitoring role to </w:t>
      </w:r>
      <w:r w:rsidRPr="00747692">
        <w:rPr>
          <w:rFonts w:ascii="Times New Roman" w:hAnsi="Times New Roman" w:cs="Times New Roman"/>
          <w:color w:val="000000"/>
          <w:sz w:val="24"/>
          <w:szCs w:val="24"/>
        </w:rPr>
        <w:t xml:space="preserve">  provide service for the country in the protection of plants and plant </w:t>
      </w:r>
      <w:r w:rsidR="00102480" w:rsidRPr="00747692">
        <w:rPr>
          <w:rFonts w:ascii="Times New Roman" w:hAnsi="Times New Roman" w:cs="Times New Roman"/>
          <w:color w:val="000000"/>
          <w:sz w:val="24"/>
          <w:szCs w:val="24"/>
        </w:rPr>
        <w:t>products. The</w:t>
      </w:r>
      <w:r w:rsidRPr="00747692">
        <w:rPr>
          <w:rFonts w:ascii="Times New Roman" w:hAnsi="Times New Roman" w:cs="Times New Roman"/>
          <w:color w:val="000000"/>
          <w:sz w:val="24"/>
          <w:szCs w:val="24"/>
        </w:rPr>
        <w:t xml:space="preserve"> NPP</w:t>
      </w:r>
      <w:r w:rsidR="00102480">
        <w:rPr>
          <w:rFonts w:ascii="Times New Roman" w:hAnsi="Times New Roman" w:cs="Times New Roman"/>
          <w:color w:val="000000"/>
          <w:sz w:val="24"/>
          <w:szCs w:val="24"/>
        </w:rPr>
        <w:t>O should support the National Plant Quarantine</w:t>
      </w:r>
      <w:r w:rsidRPr="00747692">
        <w:rPr>
          <w:rFonts w:ascii="Times New Roman" w:hAnsi="Times New Roman" w:cs="Times New Roman"/>
          <w:color w:val="000000"/>
          <w:sz w:val="24"/>
          <w:szCs w:val="24"/>
        </w:rPr>
        <w:t xml:space="preserve"> bodies develop institutional framework both legal and administrative, necessary for </w:t>
      </w:r>
      <w:r w:rsidR="00102480" w:rsidRPr="00747692">
        <w:rPr>
          <w:rFonts w:ascii="Times New Roman" w:hAnsi="Times New Roman" w:cs="Times New Roman"/>
          <w:color w:val="000000"/>
          <w:sz w:val="24"/>
          <w:szCs w:val="24"/>
        </w:rPr>
        <w:t>effective plant</w:t>
      </w:r>
      <w:r w:rsidRPr="00747692">
        <w:rPr>
          <w:rFonts w:ascii="Times New Roman" w:hAnsi="Times New Roman" w:cs="Times New Roman"/>
          <w:color w:val="000000"/>
          <w:sz w:val="24"/>
          <w:szCs w:val="24"/>
        </w:rPr>
        <w:t xml:space="preserve"> protection and trade facilitation.  Basically NPPO need to put especial focus to implement </w:t>
      </w:r>
      <w:r w:rsidR="00102480" w:rsidRPr="00747692">
        <w:rPr>
          <w:rFonts w:ascii="Times New Roman" w:hAnsi="Times New Roman" w:cs="Times New Roman"/>
          <w:color w:val="000000"/>
          <w:sz w:val="24"/>
          <w:szCs w:val="24"/>
        </w:rPr>
        <w:t>their international</w:t>
      </w:r>
      <w:r w:rsidRPr="00747692">
        <w:rPr>
          <w:rFonts w:ascii="Times New Roman" w:hAnsi="Times New Roman" w:cs="Times New Roman"/>
          <w:color w:val="000000"/>
          <w:sz w:val="24"/>
          <w:szCs w:val="24"/>
        </w:rPr>
        <w:t xml:space="preserve"> obligations with a view to </w:t>
      </w:r>
      <w:r w:rsidR="00102480" w:rsidRPr="00747692">
        <w:rPr>
          <w:rFonts w:ascii="Times New Roman" w:hAnsi="Times New Roman" w:cs="Times New Roman"/>
          <w:color w:val="000000"/>
          <w:sz w:val="24"/>
          <w:szCs w:val="24"/>
        </w:rPr>
        <w:t>facilitating international</w:t>
      </w:r>
      <w:r w:rsidRPr="00747692">
        <w:rPr>
          <w:rFonts w:ascii="Times New Roman" w:hAnsi="Times New Roman" w:cs="Times New Roman"/>
          <w:color w:val="000000"/>
          <w:sz w:val="24"/>
          <w:szCs w:val="24"/>
        </w:rPr>
        <w:t xml:space="preserve"> trade in plants and plant products. P</w:t>
      </w:r>
      <w:r w:rsidR="00B21BC5">
        <w:rPr>
          <w:rFonts w:ascii="Times New Roman" w:hAnsi="Times New Roman" w:cs="Times New Roman"/>
          <w:color w:val="000000"/>
          <w:sz w:val="24"/>
          <w:szCs w:val="24"/>
        </w:rPr>
        <w:t xml:space="preserve">lant </w:t>
      </w:r>
      <w:r w:rsidRPr="00747692">
        <w:rPr>
          <w:rFonts w:ascii="Times New Roman" w:hAnsi="Times New Roman" w:cs="Times New Roman"/>
          <w:color w:val="000000"/>
          <w:sz w:val="24"/>
          <w:szCs w:val="24"/>
        </w:rPr>
        <w:t>P</w:t>
      </w:r>
      <w:r w:rsidR="00B21BC5">
        <w:rPr>
          <w:rFonts w:ascii="Times New Roman" w:hAnsi="Times New Roman" w:cs="Times New Roman"/>
          <w:color w:val="000000"/>
          <w:sz w:val="24"/>
          <w:szCs w:val="24"/>
        </w:rPr>
        <w:t>rotection</w:t>
      </w:r>
      <w:r w:rsidRPr="00747692">
        <w:rPr>
          <w:rFonts w:ascii="Times New Roman" w:hAnsi="Times New Roman" w:cs="Times New Roman"/>
          <w:color w:val="000000"/>
          <w:sz w:val="24"/>
          <w:szCs w:val="24"/>
        </w:rPr>
        <w:t xml:space="preserve"> Act</w:t>
      </w:r>
      <w:r w:rsidR="00B21BC5">
        <w:rPr>
          <w:rFonts w:ascii="Times New Roman" w:hAnsi="Times New Roman" w:cs="Times New Roman"/>
          <w:color w:val="000000"/>
          <w:sz w:val="24"/>
          <w:szCs w:val="24"/>
        </w:rPr>
        <w:t>,</w:t>
      </w:r>
      <w:r w:rsidRPr="00747692">
        <w:rPr>
          <w:rFonts w:ascii="Times New Roman" w:hAnsi="Times New Roman" w:cs="Times New Roman"/>
          <w:color w:val="000000"/>
          <w:sz w:val="24"/>
          <w:szCs w:val="24"/>
        </w:rPr>
        <w:t xml:space="preserve"> 2007 does not clearly specify this aspect. NPPO should have authority to deal and settle the matter with the counterpart of the respective trading country.   </w:t>
      </w:r>
    </w:p>
    <w:p w:rsidR="000B4845" w:rsidRPr="00747692" w:rsidRDefault="000B4845" w:rsidP="00B97314">
      <w:pPr>
        <w:pStyle w:val="ListParagraph"/>
        <w:numPr>
          <w:ilvl w:val="0"/>
          <w:numId w:val="7"/>
        </w:numPr>
        <w:spacing w:after="0" w:line="360" w:lineRule="auto"/>
        <w:jc w:val="both"/>
        <w:rPr>
          <w:rFonts w:ascii="Times New Roman" w:eastAsia="Times New Roman" w:hAnsi="Times New Roman" w:cs="Times New Roman"/>
          <w:b/>
          <w:bCs/>
          <w:sz w:val="24"/>
          <w:szCs w:val="24"/>
        </w:rPr>
      </w:pPr>
      <w:r w:rsidRPr="00747692">
        <w:rPr>
          <w:rFonts w:ascii="Times New Roman" w:hAnsi="Times New Roman" w:cs="Times New Roman"/>
          <w:sz w:val="24"/>
          <w:szCs w:val="24"/>
        </w:rPr>
        <w:t xml:space="preserve">The NPPO should have a management system that ensures that all legislative and administrative requirements related to phytosanitary certification especially to: </w:t>
      </w:r>
    </w:p>
    <w:p w:rsidR="000B4845" w:rsidRPr="00747692" w:rsidRDefault="000B4845" w:rsidP="00BA67C2">
      <w:pPr>
        <w:pStyle w:val="Default"/>
        <w:numPr>
          <w:ilvl w:val="0"/>
          <w:numId w:val="27"/>
        </w:numPr>
        <w:tabs>
          <w:tab w:val="left" w:pos="1260"/>
        </w:tabs>
        <w:spacing w:line="360" w:lineRule="auto"/>
        <w:ind w:left="1260" w:hanging="270"/>
        <w:jc w:val="both"/>
        <w:rPr>
          <w:rFonts w:ascii="Times New Roman" w:hAnsi="Times New Roman" w:cs="Times New Roman"/>
        </w:rPr>
      </w:pPr>
      <w:r w:rsidRPr="00747692">
        <w:rPr>
          <w:rFonts w:ascii="Times New Roman" w:hAnsi="Times New Roman" w:cs="Times New Roman"/>
        </w:rPr>
        <w:t xml:space="preserve">Develop  legal mechanism to safeguards against potential problems such as conflicts of interest and fraudulent issuance and use of Phytosanitary certificates </w:t>
      </w:r>
    </w:p>
    <w:p w:rsidR="000B4845" w:rsidRPr="00747692" w:rsidRDefault="000B4845" w:rsidP="00BA67C2">
      <w:pPr>
        <w:pStyle w:val="NormalWeb"/>
        <w:numPr>
          <w:ilvl w:val="0"/>
          <w:numId w:val="27"/>
        </w:numPr>
        <w:tabs>
          <w:tab w:val="left" w:pos="1260"/>
        </w:tabs>
        <w:spacing w:line="360" w:lineRule="auto"/>
        <w:ind w:left="1260" w:hanging="270"/>
        <w:jc w:val="both"/>
      </w:pPr>
      <w:r w:rsidRPr="00747692">
        <w:t xml:space="preserve">Have flexibility in NPPO scope to accommodate new concepts and procedures developed within the IPPC framework and national policies relevant to agriculture and natural resource development over time in areas such as: administration; audit and compliance checking; action on non-compliance; emergency action; authorization of personnel; and settlement of disputes. In addition, </w:t>
      </w:r>
      <w:bookmarkStart w:id="69" w:name="bm6.2"/>
      <w:bookmarkEnd w:id="69"/>
      <w:r w:rsidRPr="00747692">
        <w:t xml:space="preserve">The NPPO while authorizing other appropriate government services, or non-governmental organizations, or persons to act on its behalf and under its control for defined functions provision for legal protection need to be defined in national legislation. </w:t>
      </w:r>
    </w:p>
    <w:p w:rsidR="000B4845" w:rsidRPr="00747692" w:rsidRDefault="000B4845" w:rsidP="00BA67C2">
      <w:pPr>
        <w:pStyle w:val="NormalWeb"/>
        <w:numPr>
          <w:ilvl w:val="0"/>
          <w:numId w:val="27"/>
        </w:numPr>
        <w:tabs>
          <w:tab w:val="left" w:pos="1260"/>
        </w:tabs>
        <w:spacing w:line="360" w:lineRule="auto"/>
        <w:ind w:left="1260" w:hanging="270"/>
        <w:jc w:val="both"/>
      </w:pPr>
      <w:r w:rsidRPr="00747692">
        <w:t xml:space="preserve">Furthermore, following areas also need to be included into NPPO’s regular </w:t>
      </w:r>
      <w:r w:rsidR="001254EB" w:rsidRPr="00747692">
        <w:t>responsibilities through</w:t>
      </w:r>
      <w:r w:rsidRPr="00747692">
        <w:t xml:space="preserve"> the </w:t>
      </w:r>
      <w:r w:rsidR="00B21BC5" w:rsidRPr="00747692">
        <w:rPr>
          <w:color w:val="000000"/>
        </w:rPr>
        <w:t>P</w:t>
      </w:r>
      <w:r w:rsidR="00B21BC5">
        <w:rPr>
          <w:color w:val="000000"/>
        </w:rPr>
        <w:t xml:space="preserve">lant </w:t>
      </w:r>
      <w:r w:rsidR="00B21BC5" w:rsidRPr="00747692">
        <w:rPr>
          <w:color w:val="000000"/>
        </w:rPr>
        <w:t>P</w:t>
      </w:r>
      <w:r w:rsidR="00B21BC5">
        <w:rPr>
          <w:color w:val="000000"/>
        </w:rPr>
        <w:t>rotection</w:t>
      </w:r>
      <w:r w:rsidRPr="00747692">
        <w:t xml:space="preserve"> Regulation</w:t>
      </w:r>
      <w:r w:rsidR="00B21BC5">
        <w:t>,</w:t>
      </w:r>
      <w:r w:rsidRPr="00747692">
        <w:t xml:space="preserve"> 2010:</w:t>
      </w:r>
    </w:p>
    <w:p w:rsidR="000B4845" w:rsidRPr="00747692" w:rsidRDefault="000B4845" w:rsidP="009D71E0">
      <w:pPr>
        <w:pStyle w:val="NormalWeb"/>
        <w:numPr>
          <w:ilvl w:val="0"/>
          <w:numId w:val="59"/>
        </w:numPr>
        <w:tabs>
          <w:tab w:val="left" w:pos="1260"/>
        </w:tabs>
        <w:spacing w:line="360" w:lineRule="auto"/>
        <w:ind w:left="1890" w:hanging="540"/>
        <w:jc w:val="both"/>
      </w:pPr>
      <w:r w:rsidRPr="00747692">
        <w:t>plants and plant products used for planting, consumption, processing, or any other purpose</w:t>
      </w:r>
    </w:p>
    <w:p w:rsidR="000B4845" w:rsidRPr="00747692" w:rsidRDefault="000B4845" w:rsidP="009D71E0">
      <w:pPr>
        <w:pStyle w:val="NormalWeb"/>
        <w:numPr>
          <w:ilvl w:val="0"/>
          <w:numId w:val="59"/>
        </w:numPr>
        <w:tabs>
          <w:tab w:val="left" w:pos="1260"/>
        </w:tabs>
        <w:spacing w:line="360" w:lineRule="auto"/>
        <w:ind w:left="1890" w:hanging="540"/>
        <w:jc w:val="both"/>
      </w:pPr>
      <w:r w:rsidRPr="00747692">
        <w:t>storage facilities</w:t>
      </w:r>
    </w:p>
    <w:p w:rsidR="000B4845" w:rsidRPr="00747692" w:rsidRDefault="000B4845" w:rsidP="009D71E0">
      <w:pPr>
        <w:pStyle w:val="NormalWeb"/>
        <w:numPr>
          <w:ilvl w:val="0"/>
          <w:numId w:val="59"/>
        </w:numPr>
        <w:tabs>
          <w:tab w:val="left" w:pos="1260"/>
        </w:tabs>
        <w:spacing w:line="360" w:lineRule="auto"/>
        <w:ind w:left="1890" w:hanging="540"/>
        <w:jc w:val="both"/>
      </w:pPr>
      <w:r w:rsidRPr="00747692">
        <w:t>packaging materials including dunnage</w:t>
      </w:r>
    </w:p>
    <w:p w:rsidR="000B4845" w:rsidRPr="00747692" w:rsidRDefault="000B4845" w:rsidP="009D71E0">
      <w:pPr>
        <w:pStyle w:val="NormalWeb"/>
        <w:numPr>
          <w:ilvl w:val="0"/>
          <w:numId w:val="59"/>
        </w:numPr>
        <w:tabs>
          <w:tab w:val="left" w:pos="1260"/>
        </w:tabs>
        <w:spacing w:line="360" w:lineRule="auto"/>
        <w:ind w:left="1890" w:hanging="540"/>
        <w:jc w:val="both"/>
      </w:pPr>
      <w:r w:rsidRPr="00747692">
        <w:t>conveyances and transport facilities</w:t>
      </w:r>
    </w:p>
    <w:p w:rsidR="000B4845" w:rsidRPr="004A5E63" w:rsidRDefault="000B4845" w:rsidP="009D71E0">
      <w:pPr>
        <w:pStyle w:val="NormalWeb"/>
        <w:numPr>
          <w:ilvl w:val="0"/>
          <w:numId w:val="59"/>
        </w:numPr>
        <w:tabs>
          <w:tab w:val="left" w:pos="1260"/>
        </w:tabs>
        <w:autoSpaceDE w:val="0"/>
        <w:autoSpaceDN w:val="0"/>
        <w:adjustRightInd w:val="0"/>
        <w:spacing w:after="0" w:line="360" w:lineRule="auto"/>
        <w:ind w:left="1890" w:hanging="540"/>
        <w:jc w:val="both"/>
        <w:rPr>
          <w:color w:val="000000"/>
        </w:rPr>
      </w:pPr>
      <w:r w:rsidRPr="00747692">
        <w:t xml:space="preserve">potentially contaminated equipment </w:t>
      </w:r>
      <w:bookmarkStart w:id="70" w:name="bm6..5.9.7"/>
      <w:bookmarkStart w:id="71" w:name="bm6..5..10.12.1"/>
      <w:bookmarkEnd w:id="70"/>
      <w:bookmarkEnd w:id="71"/>
    </w:p>
    <w:p w:rsidR="000B4845" w:rsidRDefault="000B4845" w:rsidP="009D71E0">
      <w:pPr>
        <w:pStyle w:val="ListParagraph"/>
        <w:numPr>
          <w:ilvl w:val="0"/>
          <w:numId w:val="59"/>
        </w:numPr>
        <w:tabs>
          <w:tab w:val="left" w:pos="1260"/>
        </w:tabs>
        <w:autoSpaceDE w:val="0"/>
        <w:autoSpaceDN w:val="0"/>
        <w:adjustRightInd w:val="0"/>
        <w:spacing w:after="0" w:line="360" w:lineRule="auto"/>
        <w:ind w:left="1890" w:hanging="540"/>
        <w:jc w:val="both"/>
        <w:rPr>
          <w:rFonts w:ascii="Times New Roman" w:hAnsi="Times New Roman" w:cs="Times New Roman"/>
          <w:color w:val="000000"/>
          <w:sz w:val="24"/>
          <w:szCs w:val="24"/>
        </w:rPr>
      </w:pPr>
      <w:r w:rsidRPr="004A5E63">
        <w:rPr>
          <w:rFonts w:ascii="Times New Roman" w:hAnsi="Times New Roman" w:cs="Times New Roman"/>
          <w:color w:val="000000"/>
          <w:sz w:val="24"/>
          <w:szCs w:val="24"/>
        </w:rPr>
        <w:lastRenderedPageBreak/>
        <w:t>In the existing P</w:t>
      </w:r>
      <w:r w:rsidR="00B21BC5" w:rsidRPr="004A5E63">
        <w:rPr>
          <w:rFonts w:ascii="Times New Roman" w:hAnsi="Times New Roman" w:cs="Times New Roman"/>
          <w:color w:val="000000"/>
          <w:sz w:val="24"/>
          <w:szCs w:val="24"/>
        </w:rPr>
        <w:t xml:space="preserve">lant </w:t>
      </w:r>
      <w:r w:rsidRPr="004A5E63">
        <w:rPr>
          <w:rFonts w:ascii="Times New Roman" w:hAnsi="Times New Roman" w:cs="Times New Roman"/>
          <w:color w:val="000000"/>
          <w:sz w:val="24"/>
          <w:szCs w:val="24"/>
        </w:rPr>
        <w:t>P</w:t>
      </w:r>
      <w:r w:rsidR="00B21BC5" w:rsidRPr="004A5E63">
        <w:rPr>
          <w:rFonts w:ascii="Times New Roman" w:hAnsi="Times New Roman" w:cs="Times New Roman"/>
          <w:color w:val="000000"/>
          <w:sz w:val="24"/>
          <w:szCs w:val="24"/>
        </w:rPr>
        <w:t>rotection</w:t>
      </w:r>
      <w:r w:rsidRPr="004A5E63">
        <w:rPr>
          <w:rFonts w:ascii="Times New Roman" w:hAnsi="Times New Roman" w:cs="Times New Roman"/>
          <w:color w:val="000000"/>
          <w:sz w:val="24"/>
          <w:szCs w:val="24"/>
        </w:rPr>
        <w:t xml:space="preserve"> Act</w:t>
      </w:r>
      <w:r w:rsidR="00B21BC5" w:rsidRPr="004A5E63">
        <w:rPr>
          <w:rFonts w:ascii="Times New Roman" w:hAnsi="Times New Roman" w:cs="Times New Roman"/>
          <w:color w:val="000000"/>
          <w:sz w:val="24"/>
          <w:szCs w:val="24"/>
        </w:rPr>
        <w:t>,</w:t>
      </w:r>
      <w:r w:rsidRPr="004A5E63">
        <w:rPr>
          <w:rFonts w:ascii="Times New Roman" w:hAnsi="Times New Roman" w:cs="Times New Roman"/>
          <w:color w:val="000000"/>
          <w:sz w:val="24"/>
          <w:szCs w:val="24"/>
        </w:rPr>
        <w:t xml:space="preserve"> 2007 there is no provision of the delegation of public powers except to government officials.  However in view of increasing trend in trade volume and specific commodities and the nature of work provision for outsourcing the private parties for laboratory services amendments in the current legislation need to be made. </w:t>
      </w:r>
    </w:p>
    <w:p w:rsidR="000B4845" w:rsidRPr="00747692" w:rsidRDefault="00A440B1" w:rsidP="00B97314">
      <w:pPr>
        <w:pStyle w:val="Heading2"/>
        <w:spacing w:line="360" w:lineRule="auto"/>
        <w:rPr>
          <w:rFonts w:ascii="Times New Roman" w:hAnsi="Times New Roman" w:cs="Times New Roman"/>
          <w:b w:val="0"/>
          <w:color w:val="000000"/>
          <w:sz w:val="24"/>
          <w:szCs w:val="24"/>
        </w:rPr>
      </w:pPr>
      <w:bookmarkStart w:id="72" w:name="_Toc422585051"/>
      <w:r>
        <w:rPr>
          <w:rFonts w:ascii="Times New Roman" w:hAnsi="Times New Roman" w:cs="Times New Roman"/>
          <w:b w:val="0"/>
          <w:color w:val="000000"/>
          <w:sz w:val="24"/>
          <w:szCs w:val="24"/>
        </w:rPr>
        <w:t>8.2</w:t>
      </w:r>
      <w:r w:rsidR="00B97314">
        <w:rPr>
          <w:rFonts w:ascii="Times New Roman" w:hAnsi="Times New Roman" w:cs="Times New Roman"/>
          <w:b w:val="0"/>
          <w:color w:val="000000"/>
          <w:sz w:val="24"/>
          <w:szCs w:val="24"/>
        </w:rPr>
        <w:t xml:space="preserve"> </w:t>
      </w:r>
      <w:r w:rsidR="000B4845" w:rsidRPr="00747692">
        <w:rPr>
          <w:rFonts w:ascii="Times New Roman" w:hAnsi="Times New Roman" w:cs="Times New Roman"/>
          <w:b w:val="0"/>
          <w:color w:val="000000"/>
          <w:sz w:val="24"/>
          <w:szCs w:val="24"/>
        </w:rPr>
        <w:t>Phytosanitary standards</w:t>
      </w:r>
      <w:r w:rsidR="00B97314">
        <w:rPr>
          <w:rFonts w:ascii="Times New Roman" w:hAnsi="Times New Roman" w:cs="Times New Roman"/>
          <w:b w:val="0"/>
          <w:color w:val="000000"/>
          <w:sz w:val="24"/>
          <w:szCs w:val="24"/>
        </w:rPr>
        <w:t xml:space="preserve"> </w:t>
      </w:r>
      <w:r w:rsidR="00B97314" w:rsidRPr="00747692">
        <w:rPr>
          <w:rFonts w:ascii="Times New Roman" w:hAnsi="Times New Roman" w:cs="Times New Roman"/>
          <w:b w:val="0"/>
          <w:color w:val="000000"/>
          <w:sz w:val="24"/>
          <w:szCs w:val="24"/>
        </w:rPr>
        <w:t>and Policies</w:t>
      </w:r>
      <w:r w:rsidR="000B4845" w:rsidRPr="00747692">
        <w:rPr>
          <w:rFonts w:ascii="Times New Roman" w:hAnsi="Times New Roman" w:cs="Times New Roman"/>
          <w:b w:val="0"/>
          <w:color w:val="000000"/>
          <w:sz w:val="24"/>
          <w:szCs w:val="24"/>
        </w:rPr>
        <w:t xml:space="preserve"> consideration</w:t>
      </w:r>
      <w:bookmarkEnd w:id="72"/>
    </w:p>
    <w:p w:rsidR="000B4845" w:rsidRPr="00747692" w:rsidRDefault="000B4845" w:rsidP="00B97314">
      <w:p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The relationship between research and extension institutions, trader’s groups and other relevant standard-setting organization may vary. In Nepalese case,  it is suggested,</w:t>
      </w:r>
      <w:r w:rsidR="00B97314">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 xml:space="preserve">NPPO be established as a high level advisories plant protection body and it should be made as a legal binding body to all plant protection </w:t>
      </w:r>
      <w:r w:rsidR="00B97314" w:rsidRPr="00747692">
        <w:rPr>
          <w:rFonts w:ascii="Times New Roman" w:hAnsi="Times New Roman" w:cs="Times New Roman"/>
          <w:color w:val="000000"/>
          <w:sz w:val="24"/>
          <w:szCs w:val="24"/>
        </w:rPr>
        <w:t>related national</w:t>
      </w:r>
      <w:r w:rsidRPr="00747692">
        <w:rPr>
          <w:rFonts w:ascii="Times New Roman" w:hAnsi="Times New Roman" w:cs="Times New Roman"/>
          <w:color w:val="000000"/>
          <w:sz w:val="24"/>
          <w:szCs w:val="24"/>
        </w:rPr>
        <w:t xml:space="preserve"> institutions in relation to SPS matter. </w:t>
      </w:r>
      <w:r w:rsidR="00B45677" w:rsidRPr="00747692">
        <w:rPr>
          <w:rFonts w:ascii="Times New Roman" w:hAnsi="Times New Roman" w:cs="Times New Roman"/>
          <w:color w:val="000000"/>
          <w:sz w:val="24"/>
          <w:szCs w:val="24"/>
        </w:rPr>
        <w:t>However its</w:t>
      </w:r>
      <w:r w:rsidRPr="00747692">
        <w:rPr>
          <w:rFonts w:ascii="Times New Roman" w:hAnsi="Times New Roman" w:cs="Times New Roman"/>
          <w:color w:val="000000"/>
          <w:sz w:val="24"/>
          <w:szCs w:val="24"/>
        </w:rPr>
        <w:t xml:space="preserve"> administrative command depending upon situation may not in </w:t>
      </w:r>
      <w:r w:rsidR="00027A88" w:rsidRPr="00747692">
        <w:rPr>
          <w:rFonts w:ascii="Times New Roman" w:hAnsi="Times New Roman" w:cs="Times New Roman"/>
          <w:color w:val="000000"/>
          <w:sz w:val="24"/>
          <w:szCs w:val="24"/>
        </w:rPr>
        <w:t>them</w:t>
      </w:r>
      <w:r w:rsidR="00B97314">
        <w:rPr>
          <w:rFonts w:ascii="Times New Roman" w:hAnsi="Times New Roman" w:cs="Times New Roman"/>
          <w:color w:val="000000"/>
          <w:sz w:val="24"/>
          <w:szCs w:val="24"/>
        </w:rPr>
        <w:t xml:space="preserve"> </w:t>
      </w:r>
      <w:r w:rsidR="00027A88" w:rsidRPr="00747692">
        <w:rPr>
          <w:rFonts w:ascii="Times New Roman" w:hAnsi="Times New Roman" w:cs="Times New Roman"/>
          <w:color w:val="000000"/>
          <w:sz w:val="24"/>
          <w:szCs w:val="24"/>
        </w:rPr>
        <w:t>is</w:t>
      </w:r>
      <w:r w:rsidR="00B45677" w:rsidRPr="00747692">
        <w:rPr>
          <w:rFonts w:ascii="Times New Roman" w:hAnsi="Times New Roman" w:cs="Times New Roman"/>
          <w:color w:val="000000"/>
          <w:sz w:val="24"/>
          <w:szCs w:val="24"/>
        </w:rPr>
        <w:t xml:space="preserve"> binding</w:t>
      </w:r>
      <w:r w:rsidRPr="00747692">
        <w:rPr>
          <w:rFonts w:ascii="Times New Roman" w:hAnsi="Times New Roman" w:cs="Times New Roman"/>
          <w:color w:val="000000"/>
          <w:sz w:val="24"/>
          <w:szCs w:val="24"/>
        </w:rPr>
        <w:t xml:space="preserve"> to all stakeholders. But the institutions under NPPO in the country are encouraged to base their Phytosanitary related actions /measures related Plant protection and pest management as per the guidelines set by the NPPO.(for ref. only relationship  between The North American Free </w:t>
      </w:r>
      <w:r w:rsidR="00B45677" w:rsidRPr="00747692">
        <w:rPr>
          <w:rFonts w:ascii="Times New Roman" w:hAnsi="Times New Roman" w:cs="Times New Roman"/>
          <w:color w:val="000000"/>
          <w:sz w:val="24"/>
          <w:szCs w:val="24"/>
        </w:rPr>
        <w:t>Trade Agreement</w:t>
      </w:r>
      <w:r w:rsidRPr="00747692">
        <w:rPr>
          <w:rFonts w:ascii="Times New Roman" w:hAnsi="Times New Roman" w:cs="Times New Roman"/>
          <w:color w:val="000000"/>
          <w:sz w:val="24"/>
          <w:szCs w:val="24"/>
        </w:rPr>
        <w:t xml:space="preserve"> and the North American </w:t>
      </w:r>
      <w:r w:rsidR="00B45677" w:rsidRPr="00747692">
        <w:rPr>
          <w:rFonts w:ascii="Times New Roman" w:hAnsi="Times New Roman" w:cs="Times New Roman"/>
          <w:color w:val="000000"/>
          <w:sz w:val="24"/>
          <w:szCs w:val="24"/>
        </w:rPr>
        <w:t>Plant Protection</w:t>
      </w:r>
      <w:r w:rsidRPr="00747692">
        <w:rPr>
          <w:rFonts w:ascii="Times New Roman" w:hAnsi="Times New Roman" w:cs="Times New Roman"/>
          <w:color w:val="000000"/>
          <w:sz w:val="24"/>
          <w:szCs w:val="24"/>
        </w:rPr>
        <w:t xml:space="preserve"> Organization (NAPPO), where </w:t>
      </w:r>
      <w:r w:rsidR="00B45677" w:rsidRPr="00747692">
        <w:rPr>
          <w:rFonts w:ascii="Times New Roman" w:hAnsi="Times New Roman" w:cs="Times New Roman"/>
          <w:color w:val="000000"/>
          <w:sz w:val="24"/>
          <w:szCs w:val="24"/>
        </w:rPr>
        <w:t>the standards</w:t>
      </w:r>
      <w:r w:rsidRPr="00747692">
        <w:rPr>
          <w:rFonts w:ascii="Times New Roman" w:hAnsi="Times New Roman" w:cs="Times New Roman"/>
          <w:color w:val="000000"/>
          <w:sz w:val="24"/>
          <w:szCs w:val="24"/>
        </w:rPr>
        <w:t xml:space="preserve"> established by the latter have </w:t>
      </w:r>
      <w:r w:rsidR="00B45677" w:rsidRPr="00747692">
        <w:rPr>
          <w:rFonts w:ascii="Times New Roman" w:hAnsi="Times New Roman" w:cs="Times New Roman"/>
          <w:color w:val="000000"/>
          <w:sz w:val="24"/>
          <w:szCs w:val="24"/>
        </w:rPr>
        <w:t>direct legal</w:t>
      </w:r>
      <w:r w:rsidRPr="00747692">
        <w:rPr>
          <w:rFonts w:ascii="Times New Roman" w:hAnsi="Times New Roman" w:cs="Times New Roman"/>
          <w:color w:val="000000"/>
          <w:sz w:val="24"/>
          <w:szCs w:val="24"/>
        </w:rPr>
        <w:t xml:space="preserve"> effect. At the other end of the </w:t>
      </w:r>
      <w:r w:rsidR="00B45677" w:rsidRPr="00747692">
        <w:rPr>
          <w:rFonts w:ascii="Times New Roman" w:hAnsi="Times New Roman" w:cs="Times New Roman"/>
          <w:color w:val="000000"/>
          <w:sz w:val="24"/>
          <w:szCs w:val="24"/>
        </w:rPr>
        <w:t>spectrum, standards</w:t>
      </w:r>
      <w:r w:rsidRPr="00747692">
        <w:rPr>
          <w:rFonts w:ascii="Times New Roman" w:hAnsi="Times New Roman" w:cs="Times New Roman"/>
          <w:color w:val="000000"/>
          <w:sz w:val="24"/>
          <w:szCs w:val="24"/>
        </w:rPr>
        <w:t xml:space="preserve"> established by the European Plant Protection Organization (EPPO) are not </w:t>
      </w:r>
      <w:r w:rsidR="0058617A" w:rsidRPr="00747692">
        <w:rPr>
          <w:rFonts w:ascii="Times New Roman" w:hAnsi="Times New Roman" w:cs="Times New Roman"/>
          <w:color w:val="000000"/>
          <w:sz w:val="24"/>
          <w:szCs w:val="24"/>
        </w:rPr>
        <w:t>binding on</w:t>
      </w:r>
      <w:r w:rsidRPr="00747692">
        <w:rPr>
          <w:rFonts w:ascii="Times New Roman" w:hAnsi="Times New Roman" w:cs="Times New Roman"/>
          <w:color w:val="000000"/>
          <w:sz w:val="24"/>
          <w:szCs w:val="24"/>
        </w:rPr>
        <w:t xml:space="preserve"> European Union members, although they </w:t>
      </w:r>
      <w:r w:rsidR="00B45677" w:rsidRPr="00747692">
        <w:rPr>
          <w:rFonts w:ascii="Times New Roman" w:hAnsi="Times New Roman" w:cs="Times New Roman"/>
          <w:color w:val="000000"/>
          <w:sz w:val="24"/>
          <w:szCs w:val="24"/>
        </w:rPr>
        <w:t>are persuasive</w:t>
      </w:r>
      <w:r w:rsidRPr="00747692">
        <w:rPr>
          <w:rFonts w:ascii="Times New Roman" w:hAnsi="Times New Roman" w:cs="Times New Roman"/>
          <w:color w:val="000000"/>
          <w:sz w:val="24"/>
          <w:szCs w:val="24"/>
        </w:rPr>
        <w:t xml:space="preserve"> and are most often taken on board. In most cases, international treaties have </w:t>
      </w:r>
      <w:r w:rsidR="0068524A" w:rsidRPr="00747692">
        <w:rPr>
          <w:rFonts w:ascii="Times New Roman" w:hAnsi="Times New Roman" w:cs="Times New Roman"/>
          <w:color w:val="000000"/>
          <w:sz w:val="24"/>
          <w:szCs w:val="24"/>
        </w:rPr>
        <w:t>no direct</w:t>
      </w:r>
      <w:r w:rsidRPr="00747692">
        <w:rPr>
          <w:rFonts w:ascii="Times New Roman" w:hAnsi="Times New Roman" w:cs="Times New Roman"/>
          <w:color w:val="000000"/>
          <w:sz w:val="24"/>
          <w:szCs w:val="24"/>
        </w:rPr>
        <w:t xml:space="preserve"> application at national level unless </w:t>
      </w:r>
      <w:r w:rsidR="0068524A" w:rsidRPr="00747692">
        <w:rPr>
          <w:rFonts w:ascii="Times New Roman" w:hAnsi="Times New Roman" w:cs="Times New Roman"/>
          <w:color w:val="000000"/>
          <w:sz w:val="24"/>
          <w:szCs w:val="24"/>
        </w:rPr>
        <w:t>they are</w:t>
      </w:r>
      <w:r w:rsidRPr="00747692">
        <w:rPr>
          <w:rFonts w:ascii="Times New Roman" w:hAnsi="Times New Roman" w:cs="Times New Roman"/>
          <w:color w:val="000000"/>
          <w:sz w:val="24"/>
          <w:szCs w:val="24"/>
        </w:rPr>
        <w:t xml:space="preserve"> made effective through enabling </w:t>
      </w:r>
      <w:r w:rsidR="0058617A" w:rsidRPr="00747692">
        <w:rPr>
          <w:rFonts w:ascii="Times New Roman" w:hAnsi="Times New Roman" w:cs="Times New Roman"/>
          <w:color w:val="000000"/>
          <w:sz w:val="24"/>
          <w:szCs w:val="24"/>
        </w:rPr>
        <w:t>national legislation</w:t>
      </w:r>
      <w:r w:rsidRPr="00747692">
        <w:rPr>
          <w:rFonts w:ascii="Times New Roman" w:hAnsi="Times New Roman" w:cs="Times New Roman"/>
          <w:color w:val="000000"/>
          <w:sz w:val="24"/>
          <w:szCs w:val="24"/>
        </w:rPr>
        <w:t xml:space="preserve">). </w:t>
      </w:r>
    </w:p>
    <w:p w:rsidR="000B4845" w:rsidRPr="00747692" w:rsidRDefault="000B4845" w:rsidP="00B97314">
      <w:pPr>
        <w:pStyle w:val="ListParagraph"/>
        <w:numPr>
          <w:ilvl w:val="0"/>
          <w:numId w:val="12"/>
        </w:numPr>
        <w:autoSpaceDE w:val="0"/>
        <w:autoSpaceDN w:val="0"/>
        <w:adjustRightInd w:val="0"/>
        <w:spacing w:after="0" w:line="360" w:lineRule="auto"/>
        <w:jc w:val="both"/>
        <w:rPr>
          <w:rFonts w:ascii="Times New Roman" w:hAnsi="Times New Roman" w:cs="Times New Roman"/>
          <w:sz w:val="24"/>
          <w:szCs w:val="24"/>
        </w:rPr>
      </w:pPr>
      <w:r w:rsidRPr="00747692">
        <w:rPr>
          <w:rFonts w:ascii="Times New Roman" w:hAnsi="Times New Roman" w:cs="Times New Roman"/>
          <w:sz w:val="24"/>
          <w:szCs w:val="24"/>
        </w:rPr>
        <w:t xml:space="preserve">One </w:t>
      </w:r>
      <w:r w:rsidR="0058617A" w:rsidRPr="00747692">
        <w:rPr>
          <w:rFonts w:ascii="Times New Roman" w:hAnsi="Times New Roman" w:cs="Times New Roman"/>
          <w:sz w:val="24"/>
          <w:szCs w:val="24"/>
        </w:rPr>
        <w:t>important policy</w:t>
      </w:r>
      <w:r w:rsidRPr="00747692">
        <w:rPr>
          <w:rFonts w:ascii="Times New Roman" w:hAnsi="Times New Roman" w:cs="Times New Roman"/>
          <w:sz w:val="24"/>
          <w:szCs w:val="24"/>
        </w:rPr>
        <w:t xml:space="preserve"> with implications for Phytosanitary</w:t>
      </w:r>
      <w:r w:rsidR="00B97314">
        <w:rPr>
          <w:rFonts w:ascii="Times New Roman" w:hAnsi="Times New Roman" w:cs="Times New Roman"/>
          <w:sz w:val="24"/>
          <w:szCs w:val="24"/>
        </w:rPr>
        <w:t xml:space="preserve"> </w:t>
      </w:r>
      <w:r w:rsidRPr="00747692">
        <w:rPr>
          <w:rFonts w:ascii="Times New Roman" w:hAnsi="Times New Roman" w:cs="Times New Roman"/>
          <w:sz w:val="24"/>
          <w:szCs w:val="24"/>
        </w:rPr>
        <w:t xml:space="preserve">regulation is the overall agricultural policy; followed by the </w:t>
      </w:r>
      <w:r w:rsidR="0058617A" w:rsidRPr="00747692">
        <w:rPr>
          <w:rFonts w:ascii="Times New Roman" w:hAnsi="Times New Roman" w:cs="Times New Roman"/>
          <w:sz w:val="24"/>
          <w:szCs w:val="24"/>
        </w:rPr>
        <w:t>environment, land</w:t>
      </w:r>
      <w:r w:rsidRPr="00747692">
        <w:rPr>
          <w:rFonts w:ascii="Times New Roman" w:hAnsi="Times New Roman" w:cs="Times New Roman"/>
          <w:sz w:val="24"/>
          <w:szCs w:val="24"/>
        </w:rPr>
        <w:t xml:space="preserve"> use and trade policy. Thus, in Nepalese case NPPO </w:t>
      </w:r>
      <w:r w:rsidR="004A5E63">
        <w:rPr>
          <w:rFonts w:ascii="Times New Roman" w:hAnsi="Times New Roman" w:cs="Times New Roman"/>
          <w:sz w:val="24"/>
          <w:szCs w:val="24"/>
        </w:rPr>
        <w:t xml:space="preserve">need to be kept in loop while </w:t>
      </w:r>
      <w:r w:rsidRPr="00747692">
        <w:rPr>
          <w:rFonts w:ascii="Times New Roman" w:hAnsi="Times New Roman" w:cs="Times New Roman"/>
          <w:sz w:val="24"/>
          <w:szCs w:val="24"/>
        </w:rPr>
        <w:t xml:space="preserve">reviewing the Agribusiness Promotion Policy 2063, Agro bio diversity policy 2063, and National Seed Policy 2056 </w:t>
      </w:r>
      <w:r w:rsidR="00F360CB">
        <w:rPr>
          <w:rFonts w:ascii="Times New Roman" w:hAnsi="Times New Roman" w:cs="Times New Roman"/>
          <w:sz w:val="24"/>
          <w:szCs w:val="24"/>
        </w:rPr>
        <w:t xml:space="preserve">in relation to SPS activities. </w:t>
      </w:r>
      <w:r w:rsidRPr="00747692">
        <w:rPr>
          <w:rFonts w:ascii="Times New Roman" w:hAnsi="Times New Roman" w:cs="Times New Roman"/>
          <w:sz w:val="24"/>
          <w:szCs w:val="24"/>
        </w:rPr>
        <w:t xml:space="preserve">Some of the  other specific areas  where NPPO’s involvement is necessary include; Nepal – India  trade treaty, Foreign Direct Investment  on agriculture and agro-industries, Legal frame work off or plant variety </w:t>
      </w:r>
      <w:r w:rsidR="0058617A" w:rsidRPr="00747692">
        <w:rPr>
          <w:rFonts w:ascii="Times New Roman" w:hAnsi="Times New Roman" w:cs="Times New Roman"/>
          <w:sz w:val="24"/>
          <w:szCs w:val="24"/>
        </w:rPr>
        <w:t>protection, and</w:t>
      </w:r>
      <w:r w:rsidRPr="00747692">
        <w:rPr>
          <w:rFonts w:ascii="Times New Roman" w:hAnsi="Times New Roman" w:cs="Times New Roman"/>
          <w:sz w:val="24"/>
          <w:szCs w:val="24"/>
        </w:rPr>
        <w:t xml:space="preserve"> Agreement on  agriculture  Market  access and  National commodities policies .</w:t>
      </w:r>
    </w:p>
    <w:p w:rsidR="000B4845" w:rsidRPr="00747692" w:rsidRDefault="000B4845" w:rsidP="00B97314">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In general, existing Act and regulation is comprehensive and for some years to come the provision made in the legislation is sufficient to carryout regular trade activity but concern is for its implementation and enforcement </w:t>
      </w:r>
      <w:r w:rsidR="0058617A" w:rsidRPr="00747692">
        <w:rPr>
          <w:rFonts w:ascii="Times New Roman" w:hAnsi="Times New Roman" w:cs="Times New Roman"/>
          <w:color w:val="000000"/>
          <w:sz w:val="24"/>
          <w:szCs w:val="24"/>
        </w:rPr>
        <w:t>of the</w:t>
      </w:r>
      <w:r w:rsidRPr="00747692">
        <w:rPr>
          <w:rFonts w:ascii="Times New Roman" w:hAnsi="Times New Roman" w:cs="Times New Roman"/>
          <w:color w:val="000000"/>
          <w:sz w:val="24"/>
          <w:szCs w:val="24"/>
        </w:rPr>
        <w:t xml:space="preserve"> existing legislation. In some </w:t>
      </w:r>
      <w:r w:rsidRPr="00747692">
        <w:rPr>
          <w:rFonts w:ascii="Times New Roman" w:hAnsi="Times New Roman" w:cs="Times New Roman"/>
          <w:color w:val="000000"/>
          <w:sz w:val="24"/>
          <w:szCs w:val="24"/>
        </w:rPr>
        <w:lastRenderedPageBreak/>
        <w:t xml:space="preserve">areas there is  overlapping or confusion creating situation  between NPPO authority and National Quarantine program  and also  in import and export inspection systems among the entities of the Ministry of  agriculture, Custom and  Home affairs authorities responsible for commerce or trade.  Internationally </w:t>
      </w:r>
      <w:r w:rsidR="0058617A" w:rsidRPr="00747692">
        <w:rPr>
          <w:rFonts w:ascii="Times New Roman" w:hAnsi="Times New Roman" w:cs="Times New Roman"/>
          <w:color w:val="000000"/>
          <w:sz w:val="24"/>
          <w:szCs w:val="24"/>
        </w:rPr>
        <w:t>the inspection of agricultural products falls within</w:t>
      </w:r>
      <w:r w:rsidRPr="00747692">
        <w:rPr>
          <w:rFonts w:ascii="Times New Roman" w:hAnsi="Times New Roman" w:cs="Times New Roman"/>
          <w:color w:val="000000"/>
          <w:sz w:val="24"/>
          <w:szCs w:val="24"/>
        </w:rPr>
        <w:t xml:space="preserve"> the ambit of the phytosanitary</w:t>
      </w:r>
      <w:r w:rsidR="00B97314">
        <w:rPr>
          <w:rFonts w:ascii="Times New Roman" w:hAnsi="Times New Roman" w:cs="Times New Roman"/>
          <w:color w:val="000000"/>
          <w:sz w:val="24"/>
          <w:szCs w:val="24"/>
        </w:rPr>
        <w:t xml:space="preserve"> </w:t>
      </w:r>
      <w:r w:rsidR="0058617A" w:rsidRPr="00747692">
        <w:rPr>
          <w:rFonts w:ascii="Times New Roman" w:hAnsi="Times New Roman" w:cs="Times New Roman"/>
          <w:color w:val="000000"/>
          <w:sz w:val="24"/>
          <w:szCs w:val="24"/>
        </w:rPr>
        <w:t>law enforced</w:t>
      </w:r>
      <w:r w:rsidRPr="00747692">
        <w:rPr>
          <w:rFonts w:ascii="Times New Roman" w:hAnsi="Times New Roman" w:cs="Times New Roman"/>
          <w:color w:val="000000"/>
          <w:sz w:val="24"/>
          <w:szCs w:val="24"/>
        </w:rPr>
        <w:t xml:space="preserve"> by Ministry of </w:t>
      </w:r>
      <w:r w:rsidR="00B97314" w:rsidRPr="00747692">
        <w:rPr>
          <w:rFonts w:ascii="Times New Roman" w:hAnsi="Times New Roman" w:cs="Times New Roman"/>
          <w:color w:val="000000"/>
          <w:sz w:val="24"/>
          <w:szCs w:val="24"/>
        </w:rPr>
        <w:t>Agriculture</w:t>
      </w:r>
      <w:r w:rsidR="00F360CB">
        <w:rPr>
          <w:rFonts w:ascii="Times New Roman" w:hAnsi="Times New Roman" w:cs="Times New Roman"/>
          <w:color w:val="000000"/>
          <w:sz w:val="24"/>
          <w:szCs w:val="24"/>
        </w:rPr>
        <w:t xml:space="preserve"> Development</w:t>
      </w:r>
      <w:r w:rsidR="00B97314" w:rsidRPr="00747692">
        <w:rPr>
          <w:rFonts w:ascii="Times New Roman" w:hAnsi="Times New Roman" w:cs="Times New Roman"/>
          <w:color w:val="000000"/>
          <w:sz w:val="24"/>
          <w:szCs w:val="24"/>
        </w:rPr>
        <w:t>. Conflicting</w:t>
      </w:r>
      <w:r w:rsidRPr="00747692">
        <w:rPr>
          <w:rFonts w:ascii="Times New Roman" w:hAnsi="Times New Roman" w:cs="Times New Roman"/>
          <w:color w:val="000000"/>
          <w:sz w:val="24"/>
          <w:szCs w:val="24"/>
        </w:rPr>
        <w:t xml:space="preserve"> scenario </w:t>
      </w:r>
      <w:r w:rsidR="0058617A" w:rsidRPr="00747692">
        <w:rPr>
          <w:rFonts w:ascii="Times New Roman" w:hAnsi="Times New Roman" w:cs="Times New Roman"/>
          <w:color w:val="000000"/>
          <w:sz w:val="24"/>
          <w:szCs w:val="24"/>
        </w:rPr>
        <w:t>of responsibility</w:t>
      </w:r>
      <w:r w:rsidRPr="00747692">
        <w:rPr>
          <w:rFonts w:ascii="Times New Roman" w:hAnsi="Times New Roman" w:cs="Times New Roman"/>
          <w:color w:val="000000"/>
          <w:sz w:val="24"/>
          <w:szCs w:val="24"/>
        </w:rPr>
        <w:t xml:space="preserve"> implementing agencies for enhancing trade and commerce </w:t>
      </w:r>
      <w:r w:rsidR="0058617A" w:rsidRPr="00747692">
        <w:rPr>
          <w:rFonts w:ascii="Times New Roman" w:hAnsi="Times New Roman" w:cs="Times New Roman"/>
          <w:color w:val="000000"/>
          <w:sz w:val="24"/>
          <w:szCs w:val="24"/>
        </w:rPr>
        <w:t>may cause</w:t>
      </w:r>
      <w:r w:rsidRPr="00747692">
        <w:rPr>
          <w:rFonts w:ascii="Times New Roman" w:hAnsi="Times New Roman" w:cs="Times New Roman"/>
          <w:color w:val="000000"/>
          <w:sz w:val="24"/>
          <w:szCs w:val="24"/>
        </w:rPr>
        <w:t xml:space="preserve"> their authority to undertake </w:t>
      </w:r>
      <w:r w:rsidR="0058617A" w:rsidRPr="00747692">
        <w:rPr>
          <w:rFonts w:ascii="Times New Roman" w:hAnsi="Times New Roman" w:cs="Times New Roman"/>
          <w:color w:val="000000"/>
          <w:sz w:val="24"/>
          <w:szCs w:val="24"/>
        </w:rPr>
        <w:t xml:space="preserve">certain </w:t>
      </w:r>
      <w:r w:rsidR="00CB3801" w:rsidRPr="00747692">
        <w:rPr>
          <w:rFonts w:ascii="Times New Roman" w:hAnsi="Times New Roman" w:cs="Times New Roman"/>
          <w:color w:val="000000"/>
          <w:sz w:val="24"/>
          <w:szCs w:val="24"/>
        </w:rPr>
        <w:t>actions are</w:t>
      </w:r>
      <w:r w:rsidRPr="00747692">
        <w:rPr>
          <w:rFonts w:ascii="Times New Roman" w:hAnsi="Times New Roman" w:cs="Times New Roman"/>
          <w:color w:val="000000"/>
          <w:sz w:val="24"/>
          <w:szCs w:val="24"/>
        </w:rPr>
        <w:t xml:space="preserve"> open to legal challenge. To avoid this, it is crucial that boundaries be clearly identified in the phytosanitary law and that mandates, powers and responsibilities between the various regulatory authorities be delineated as clearly as possible. This may require amendment of legal instruments other than phytosanitary legislation in order to eliminate any overlap and to ensure the primacy of the NPPO in the phytosanitary area.</w:t>
      </w:r>
    </w:p>
    <w:p w:rsidR="00EB2753" w:rsidRPr="00747692" w:rsidRDefault="00EB2753" w:rsidP="00B97314">
      <w:pPr>
        <w:pStyle w:val="ListParagraph"/>
        <w:numPr>
          <w:ilvl w:val="0"/>
          <w:numId w:val="12"/>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Often food, agriculture, forests and forest products are confusing for the plant quarantine officials</w:t>
      </w:r>
      <w:r>
        <w:rPr>
          <w:rFonts w:ascii="Times New Roman" w:hAnsi="Times New Roman" w:cs="Times New Roman"/>
          <w:color w:val="000000"/>
          <w:sz w:val="24"/>
          <w:szCs w:val="24"/>
        </w:rPr>
        <w:t xml:space="preserve">. They consider forest products </w:t>
      </w:r>
      <w:r w:rsidRPr="00747692">
        <w:rPr>
          <w:rFonts w:ascii="Times New Roman" w:hAnsi="Times New Roman" w:cs="Times New Roman"/>
          <w:color w:val="000000"/>
          <w:sz w:val="24"/>
          <w:szCs w:val="24"/>
        </w:rPr>
        <w:t>as a separate area, distinct from agriculture</w:t>
      </w:r>
      <w:r>
        <w:rPr>
          <w:rFonts w:ascii="Times New Roman" w:hAnsi="Times New Roman" w:cs="Times New Roman"/>
          <w:color w:val="000000"/>
          <w:sz w:val="24"/>
          <w:szCs w:val="24"/>
        </w:rPr>
        <w:t xml:space="preserve"> and needs separate treatment, which in reality is not true</w:t>
      </w:r>
      <w:r w:rsidRPr="00747692">
        <w:rPr>
          <w:rFonts w:ascii="Times New Roman" w:hAnsi="Times New Roman" w:cs="Times New Roman"/>
          <w:color w:val="000000"/>
          <w:sz w:val="24"/>
          <w:szCs w:val="24"/>
        </w:rPr>
        <w:t xml:space="preserve">.  Thus it is recommended that as per the phytosanitary legislation the control of pests in food items, forest plants and seeds of forest species and the surveillance of pests in forest lands all these should be under the mandate of Plant </w:t>
      </w:r>
      <w:r w:rsidR="00F360CB">
        <w:rPr>
          <w:rFonts w:ascii="Times New Roman" w:hAnsi="Times New Roman" w:cs="Times New Roman"/>
          <w:color w:val="000000"/>
          <w:sz w:val="24"/>
          <w:szCs w:val="24"/>
        </w:rPr>
        <w:t>Protection</w:t>
      </w:r>
      <w:r>
        <w:rPr>
          <w:rFonts w:ascii="Times New Roman" w:hAnsi="Times New Roman" w:cs="Times New Roman"/>
          <w:color w:val="000000"/>
          <w:sz w:val="24"/>
          <w:szCs w:val="24"/>
        </w:rPr>
        <w:t xml:space="preserve"> Act. </w:t>
      </w:r>
      <w:r w:rsidRPr="00747692">
        <w:rPr>
          <w:rFonts w:ascii="Times New Roman" w:hAnsi="Times New Roman" w:cs="Times New Roman"/>
          <w:color w:val="000000"/>
          <w:sz w:val="24"/>
          <w:szCs w:val="24"/>
        </w:rPr>
        <w:t xml:space="preserve">NPPO. Close collaboration with and perhaps delegation to the forest experts will maximize effectiveness, although the NPPO retains ultimate responsibility for Phytosanitary control. </w:t>
      </w:r>
      <w:r>
        <w:rPr>
          <w:rFonts w:ascii="Times New Roman" w:hAnsi="Times New Roman" w:cs="Times New Roman"/>
          <w:color w:val="000000"/>
          <w:sz w:val="24"/>
          <w:szCs w:val="24"/>
        </w:rPr>
        <w:t>Though the Nepalese Phtytosanita</w:t>
      </w:r>
      <w:r w:rsidRPr="00747692">
        <w:rPr>
          <w:rFonts w:ascii="Times New Roman" w:hAnsi="Times New Roman" w:cs="Times New Roman"/>
          <w:color w:val="000000"/>
          <w:sz w:val="24"/>
          <w:szCs w:val="24"/>
        </w:rPr>
        <w:t>ry law is comprehensive but, there are difficulties in its implementation because of lack of resources and the government’s ability to monitor the import and export of agricultural products, taking into account the fact that inspection services are often understaffed and lacking in basic infrastructure, including buildings, equipment and vehicles. In addition, laboratories do exist, but do not have the appropriate means to perform necessary analyses.</w:t>
      </w:r>
    </w:p>
    <w:p w:rsidR="00EB2753" w:rsidRPr="002E5245" w:rsidRDefault="00027A88" w:rsidP="00B9731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747692">
        <w:rPr>
          <w:rFonts w:ascii="Times New Roman" w:hAnsi="Times New Roman" w:cs="Times New Roman"/>
          <w:color w:val="000000"/>
          <w:sz w:val="24"/>
          <w:szCs w:val="24"/>
        </w:rPr>
        <w:t xml:space="preserve">Plant </w:t>
      </w:r>
      <w:r w:rsidR="00B97314">
        <w:rPr>
          <w:rFonts w:ascii="Times New Roman" w:hAnsi="Times New Roman" w:cs="Times New Roman"/>
          <w:color w:val="000000"/>
          <w:sz w:val="24"/>
          <w:szCs w:val="24"/>
        </w:rPr>
        <w:t xml:space="preserve">Protection </w:t>
      </w:r>
      <w:r>
        <w:rPr>
          <w:rFonts w:ascii="Times New Roman" w:hAnsi="Times New Roman" w:cs="Times New Roman"/>
          <w:color w:val="000000"/>
          <w:sz w:val="24"/>
          <w:szCs w:val="24"/>
        </w:rPr>
        <w:t>Act</w:t>
      </w:r>
      <w:r w:rsidR="00EB2753" w:rsidRPr="002E5245">
        <w:rPr>
          <w:rFonts w:ascii="Times New Roman" w:hAnsi="Times New Roman" w:cs="Times New Roman"/>
          <w:sz w:val="24"/>
          <w:szCs w:val="24"/>
        </w:rPr>
        <w:t xml:space="preserve"> also should permit the NPPO to be responsible agency to use not only its own employees but also employees of other authorities (public – or private, so long as there is no conflict of interest) in the enforcement of the law. </w:t>
      </w:r>
      <w:r w:rsidR="00EB2753" w:rsidRPr="00AD6B51">
        <w:rPr>
          <w:rFonts w:ascii="Times New Roman" w:hAnsi="Times New Roman" w:cs="Times New Roman"/>
          <w:sz w:val="24"/>
          <w:szCs w:val="24"/>
        </w:rPr>
        <w:t xml:space="preserve">The </w:t>
      </w:r>
      <w:r w:rsidR="00CB3801">
        <w:rPr>
          <w:rFonts w:ascii="Times New Roman" w:hAnsi="Times New Roman" w:cs="Times New Roman"/>
          <w:sz w:val="24"/>
          <w:szCs w:val="24"/>
        </w:rPr>
        <w:t>MoAD</w:t>
      </w:r>
      <w:r w:rsidR="00EB2753" w:rsidRPr="002E5245">
        <w:rPr>
          <w:rFonts w:ascii="Times New Roman" w:hAnsi="Times New Roman" w:cs="Times New Roman"/>
          <w:sz w:val="24"/>
          <w:szCs w:val="24"/>
        </w:rPr>
        <w:t xml:space="preserve"> is the ministry assigned as overall enforcement authority under the law, but may have to rely on customs officers at border points for various matter. </w:t>
      </w:r>
    </w:p>
    <w:p w:rsidR="00EB2753" w:rsidRPr="002E5245" w:rsidRDefault="00EB2753" w:rsidP="00B9731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rPr>
      </w:pPr>
      <w:r w:rsidRPr="002E5245">
        <w:rPr>
          <w:rFonts w:ascii="Times New Roman" w:hAnsi="Times New Roman" w:cs="Times New Roman"/>
          <w:color w:val="000000"/>
          <w:sz w:val="24"/>
          <w:szCs w:val="24"/>
        </w:rPr>
        <w:lastRenderedPageBreak/>
        <w:t>During an outbreak in the country, the law should permit the NPPO to issue a temporary ban on imports. However, such a prohibition should not be unduly prolonged or continue past the point where it is scientifically justified through pest risk analysis</w:t>
      </w:r>
    </w:p>
    <w:p w:rsidR="000B4845" w:rsidRPr="00747692" w:rsidRDefault="00A440B1" w:rsidP="00B97314">
      <w:pPr>
        <w:pStyle w:val="Heading2"/>
        <w:spacing w:line="360" w:lineRule="auto"/>
        <w:rPr>
          <w:rFonts w:ascii="Times New Roman" w:hAnsi="Times New Roman" w:cs="Times New Roman"/>
          <w:color w:val="000000"/>
          <w:sz w:val="24"/>
          <w:szCs w:val="24"/>
        </w:rPr>
      </w:pPr>
      <w:bookmarkStart w:id="73" w:name="_Toc422585052"/>
      <w:r>
        <w:rPr>
          <w:rFonts w:ascii="Times New Roman" w:hAnsi="Times New Roman" w:cs="Times New Roman"/>
          <w:b w:val="0"/>
          <w:bCs w:val="0"/>
          <w:color w:val="000000"/>
          <w:sz w:val="24"/>
          <w:szCs w:val="24"/>
        </w:rPr>
        <w:t xml:space="preserve">8.3 </w:t>
      </w:r>
      <w:r w:rsidR="000B4845" w:rsidRPr="00747692">
        <w:rPr>
          <w:rFonts w:ascii="Times New Roman" w:hAnsi="Times New Roman" w:cs="Times New Roman"/>
          <w:b w:val="0"/>
          <w:bCs w:val="0"/>
          <w:color w:val="000000"/>
          <w:sz w:val="24"/>
          <w:szCs w:val="24"/>
        </w:rPr>
        <w:t>Other Considerations</w:t>
      </w:r>
      <w:bookmarkEnd w:id="73"/>
    </w:p>
    <w:p w:rsidR="000B4845" w:rsidRPr="00747692" w:rsidRDefault="000B4845" w:rsidP="00B97314">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sz w:val="24"/>
          <w:szCs w:val="24"/>
        </w:rPr>
        <w:t>Pesticide Act</w:t>
      </w:r>
      <w:r w:rsidR="005C2F43">
        <w:rPr>
          <w:rFonts w:ascii="Times New Roman" w:hAnsi="Times New Roman" w:cs="Times New Roman"/>
          <w:sz w:val="24"/>
          <w:szCs w:val="24"/>
        </w:rPr>
        <w:t xml:space="preserve">, 1991 </w:t>
      </w:r>
      <w:r w:rsidRPr="00747692">
        <w:rPr>
          <w:rFonts w:ascii="Times New Roman" w:hAnsi="Times New Roman" w:cs="Times New Roman"/>
          <w:sz w:val="24"/>
          <w:szCs w:val="24"/>
        </w:rPr>
        <w:t xml:space="preserve">regulates </w:t>
      </w:r>
      <w:r w:rsidRPr="00747692">
        <w:rPr>
          <w:rFonts w:ascii="Times New Roman" w:hAnsi="Times New Roman" w:cs="Times New Roman"/>
          <w:color w:val="000000"/>
          <w:sz w:val="24"/>
          <w:szCs w:val="24"/>
        </w:rPr>
        <w:t>pesticides</w:t>
      </w:r>
      <w:r w:rsidR="005C2F4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for</w:t>
      </w:r>
      <w:r w:rsidR="005C2F4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 xml:space="preserve">registration, quality checking, </w:t>
      </w:r>
      <w:r w:rsidR="005C0F70" w:rsidRPr="00747692">
        <w:rPr>
          <w:rFonts w:ascii="Times New Roman" w:hAnsi="Times New Roman" w:cs="Times New Roman"/>
          <w:color w:val="000000"/>
          <w:sz w:val="24"/>
          <w:szCs w:val="24"/>
        </w:rPr>
        <w:t>labeling</w:t>
      </w:r>
      <w:r w:rsidRPr="00747692">
        <w:rPr>
          <w:rFonts w:ascii="Times New Roman" w:hAnsi="Times New Roman" w:cs="Times New Roman"/>
          <w:color w:val="000000"/>
          <w:sz w:val="24"/>
          <w:szCs w:val="24"/>
        </w:rPr>
        <w:t xml:space="preserve">, storage, marketing and </w:t>
      </w:r>
      <w:r w:rsidR="005C0F70" w:rsidRPr="00747692">
        <w:rPr>
          <w:rFonts w:ascii="Times New Roman" w:hAnsi="Times New Roman" w:cs="Times New Roman"/>
          <w:color w:val="000000"/>
          <w:sz w:val="24"/>
          <w:szCs w:val="24"/>
        </w:rPr>
        <w:t>use and</w:t>
      </w:r>
      <w:r w:rsidRPr="00747692">
        <w:rPr>
          <w:rFonts w:ascii="Times New Roman" w:hAnsi="Times New Roman" w:cs="Times New Roman"/>
          <w:color w:val="000000"/>
          <w:sz w:val="24"/>
          <w:szCs w:val="24"/>
        </w:rPr>
        <w:t xml:space="preserve"> disposal of manufactured and imported </w:t>
      </w:r>
      <w:r w:rsidR="005C0F70" w:rsidRPr="00747692">
        <w:rPr>
          <w:rFonts w:ascii="Times New Roman" w:hAnsi="Times New Roman" w:cs="Times New Roman"/>
          <w:color w:val="000000"/>
          <w:sz w:val="24"/>
          <w:szCs w:val="24"/>
        </w:rPr>
        <w:t>pesticides. Pesticides</w:t>
      </w:r>
      <w:r w:rsidRPr="00747692">
        <w:rPr>
          <w:rFonts w:ascii="Times New Roman" w:hAnsi="Times New Roman" w:cs="Times New Roman"/>
          <w:color w:val="000000"/>
          <w:sz w:val="24"/>
          <w:szCs w:val="24"/>
        </w:rPr>
        <w:t xml:space="preserve"> are one of a number of pest control measures which the NPPO may have to impose in order to prevent the outbreak or limit the spread of a certain pest. An </w:t>
      </w:r>
      <w:r w:rsidR="005C0F70" w:rsidRPr="00747692">
        <w:rPr>
          <w:rFonts w:ascii="Times New Roman" w:hAnsi="Times New Roman" w:cs="Times New Roman"/>
          <w:color w:val="000000"/>
          <w:sz w:val="24"/>
          <w:szCs w:val="24"/>
        </w:rPr>
        <w:t>argument arises</w:t>
      </w:r>
      <w:r w:rsidRPr="00747692">
        <w:rPr>
          <w:rFonts w:ascii="Times New Roman" w:hAnsi="Times New Roman" w:cs="Times New Roman"/>
          <w:color w:val="000000"/>
          <w:sz w:val="24"/>
          <w:szCs w:val="24"/>
        </w:rPr>
        <w:t xml:space="preserve"> from time to time that phytosanitary issues </w:t>
      </w:r>
      <w:r w:rsidR="005C0F70" w:rsidRPr="00747692">
        <w:rPr>
          <w:rFonts w:ascii="Times New Roman" w:hAnsi="Times New Roman" w:cs="Times New Roman"/>
          <w:color w:val="000000"/>
          <w:sz w:val="24"/>
          <w:szCs w:val="24"/>
        </w:rPr>
        <w:t>and pesticides</w:t>
      </w:r>
      <w:r w:rsidRPr="00747692">
        <w:rPr>
          <w:rFonts w:ascii="Times New Roman" w:hAnsi="Times New Roman" w:cs="Times New Roman"/>
          <w:color w:val="000000"/>
          <w:sz w:val="24"/>
          <w:szCs w:val="24"/>
        </w:rPr>
        <w:t xml:space="preserve"> issues are intricately related and so NPPO need to be in loop with Pesticide related decision as pesticide contribute during the pest outbreaks and so pesticide equally contribute to the subside the </w:t>
      </w:r>
      <w:r w:rsidR="005C0F70" w:rsidRPr="00747692">
        <w:rPr>
          <w:rFonts w:ascii="Times New Roman" w:hAnsi="Times New Roman" w:cs="Times New Roman"/>
          <w:color w:val="000000"/>
          <w:sz w:val="24"/>
          <w:szCs w:val="24"/>
        </w:rPr>
        <w:t>emergency. Another</w:t>
      </w:r>
      <w:r w:rsidRPr="00747692">
        <w:rPr>
          <w:rFonts w:ascii="Times New Roman" w:hAnsi="Times New Roman" w:cs="Times New Roman"/>
          <w:color w:val="000000"/>
          <w:sz w:val="24"/>
          <w:szCs w:val="24"/>
        </w:rPr>
        <w:t xml:space="preserve"> area of overlap between pesticide management and plant health control is the pest management component of pest risk </w:t>
      </w:r>
      <w:r w:rsidR="005C0F70" w:rsidRPr="00747692">
        <w:rPr>
          <w:rFonts w:ascii="Times New Roman" w:hAnsi="Times New Roman" w:cs="Times New Roman"/>
          <w:color w:val="000000"/>
          <w:sz w:val="24"/>
          <w:szCs w:val="24"/>
        </w:rPr>
        <w:t>analysis. Thus</w:t>
      </w:r>
      <w:r w:rsidRPr="00747692">
        <w:rPr>
          <w:rFonts w:ascii="Times New Roman" w:hAnsi="Times New Roman" w:cs="Times New Roman"/>
          <w:color w:val="000000"/>
          <w:sz w:val="24"/>
          <w:szCs w:val="24"/>
        </w:rPr>
        <w:t xml:space="preserve"> a</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 xml:space="preserve">permanent mechanism of consultation between NPPO and pesticide registration and management office is required – for example through representation in each other’s </w:t>
      </w:r>
      <w:r w:rsidR="005C0F70" w:rsidRPr="00747692">
        <w:rPr>
          <w:rFonts w:ascii="Times New Roman" w:hAnsi="Times New Roman" w:cs="Times New Roman"/>
          <w:color w:val="000000"/>
          <w:sz w:val="24"/>
          <w:szCs w:val="24"/>
        </w:rPr>
        <w:t>institutions may</w:t>
      </w:r>
      <w:r w:rsidRPr="00747692">
        <w:rPr>
          <w:rFonts w:ascii="Times New Roman" w:hAnsi="Times New Roman" w:cs="Times New Roman"/>
          <w:color w:val="000000"/>
          <w:sz w:val="24"/>
          <w:szCs w:val="24"/>
        </w:rPr>
        <w:t xml:space="preserve"> be enough to guarantee efficiency and information exchange.</w:t>
      </w:r>
    </w:p>
    <w:p w:rsidR="000B4845" w:rsidRPr="00747692" w:rsidRDefault="000B4845" w:rsidP="00B97314">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Introduction and their use of LMOs </w:t>
      </w:r>
      <w:r w:rsidR="003705B3" w:rsidRPr="00747692">
        <w:rPr>
          <w:rFonts w:ascii="Times New Roman" w:hAnsi="Times New Roman" w:cs="Times New Roman"/>
          <w:color w:val="000000"/>
          <w:sz w:val="24"/>
          <w:szCs w:val="24"/>
        </w:rPr>
        <w:t>are</w:t>
      </w:r>
      <w:r w:rsidRPr="00747692">
        <w:rPr>
          <w:rFonts w:ascii="Times New Roman" w:hAnsi="Times New Roman" w:cs="Times New Roman"/>
          <w:color w:val="000000"/>
          <w:sz w:val="24"/>
          <w:szCs w:val="24"/>
        </w:rPr>
        <w:t xml:space="preserve"> emerging issues.  P</w:t>
      </w:r>
      <w:r w:rsidR="0068524A">
        <w:rPr>
          <w:rFonts w:ascii="Times New Roman" w:hAnsi="Times New Roman" w:cs="Times New Roman"/>
          <w:color w:val="000000"/>
          <w:sz w:val="24"/>
          <w:szCs w:val="24"/>
        </w:rPr>
        <w:t xml:space="preserve">lant </w:t>
      </w:r>
      <w:r w:rsidRPr="00747692">
        <w:rPr>
          <w:rFonts w:ascii="Times New Roman" w:hAnsi="Times New Roman" w:cs="Times New Roman"/>
          <w:color w:val="000000"/>
          <w:sz w:val="24"/>
          <w:szCs w:val="24"/>
        </w:rPr>
        <w:t>P</w:t>
      </w:r>
      <w:r w:rsidR="0068524A">
        <w:rPr>
          <w:rFonts w:ascii="Times New Roman" w:hAnsi="Times New Roman" w:cs="Times New Roman"/>
          <w:color w:val="000000"/>
          <w:sz w:val="24"/>
          <w:szCs w:val="24"/>
        </w:rPr>
        <w:t>rotection Act,</w:t>
      </w:r>
      <w:r w:rsidRPr="00747692">
        <w:rPr>
          <w:rFonts w:ascii="Times New Roman" w:hAnsi="Times New Roman" w:cs="Times New Roman"/>
          <w:color w:val="000000"/>
          <w:sz w:val="24"/>
          <w:szCs w:val="24"/>
        </w:rPr>
        <w:t xml:space="preserve"> 2010 has slightly specified regarding </w:t>
      </w:r>
      <w:r w:rsidR="0068524A">
        <w:rPr>
          <w:rFonts w:ascii="Times New Roman" w:hAnsi="Times New Roman" w:cs="Times New Roman"/>
          <w:color w:val="000000"/>
          <w:sz w:val="24"/>
          <w:szCs w:val="24"/>
        </w:rPr>
        <w:t>LMOs</w:t>
      </w:r>
      <w:r w:rsidRPr="00747692">
        <w:rPr>
          <w:rFonts w:ascii="Times New Roman" w:hAnsi="Times New Roman" w:cs="Times New Roman"/>
          <w:color w:val="000000"/>
          <w:sz w:val="24"/>
          <w:szCs w:val="24"/>
        </w:rPr>
        <w:t>. The regulation of</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 xml:space="preserve">LMOs that are plants or plant products is part </w:t>
      </w:r>
      <w:r w:rsidR="005C0F70" w:rsidRPr="00747692">
        <w:rPr>
          <w:rFonts w:ascii="Times New Roman" w:hAnsi="Times New Roman" w:cs="Times New Roman"/>
          <w:color w:val="000000"/>
          <w:sz w:val="24"/>
          <w:szCs w:val="24"/>
        </w:rPr>
        <w:t>of the</w:t>
      </w:r>
      <w:r w:rsidRPr="00747692">
        <w:rPr>
          <w:rFonts w:ascii="Times New Roman" w:hAnsi="Times New Roman" w:cs="Times New Roman"/>
          <w:color w:val="000000"/>
          <w:sz w:val="24"/>
          <w:szCs w:val="24"/>
        </w:rPr>
        <w:t xml:space="preserve"> regular mandate of the NPPO, which has </w:t>
      </w:r>
      <w:r w:rsidR="005C0F70" w:rsidRPr="00747692">
        <w:rPr>
          <w:rFonts w:ascii="Times New Roman" w:hAnsi="Times New Roman" w:cs="Times New Roman"/>
          <w:color w:val="000000"/>
          <w:sz w:val="24"/>
          <w:szCs w:val="24"/>
        </w:rPr>
        <w:t>the power</w:t>
      </w:r>
      <w:r w:rsidRPr="00747692">
        <w:rPr>
          <w:rFonts w:ascii="Times New Roman" w:hAnsi="Times New Roman" w:cs="Times New Roman"/>
          <w:color w:val="000000"/>
          <w:sz w:val="24"/>
          <w:szCs w:val="24"/>
        </w:rPr>
        <w:t xml:space="preserve"> to approve or deny approval for </w:t>
      </w:r>
      <w:r w:rsidR="005C0F70" w:rsidRPr="00747692">
        <w:rPr>
          <w:rFonts w:ascii="Times New Roman" w:hAnsi="Times New Roman" w:cs="Times New Roman"/>
          <w:color w:val="000000"/>
          <w:sz w:val="24"/>
          <w:szCs w:val="24"/>
        </w:rPr>
        <w:t>the import</w:t>
      </w:r>
      <w:r w:rsidRPr="00747692">
        <w:rPr>
          <w:rFonts w:ascii="Times New Roman" w:hAnsi="Times New Roman" w:cs="Times New Roman"/>
          <w:color w:val="000000"/>
          <w:sz w:val="24"/>
          <w:szCs w:val="24"/>
        </w:rPr>
        <w:t xml:space="preserve"> of plants or seeds which are the </w:t>
      </w:r>
      <w:r w:rsidR="005C0F70" w:rsidRPr="00747692">
        <w:rPr>
          <w:rFonts w:ascii="Times New Roman" w:hAnsi="Times New Roman" w:cs="Times New Roman"/>
          <w:color w:val="000000"/>
          <w:sz w:val="24"/>
          <w:szCs w:val="24"/>
        </w:rPr>
        <w:t>products of</w:t>
      </w:r>
      <w:r w:rsidRPr="00747692">
        <w:rPr>
          <w:rFonts w:ascii="Times New Roman" w:hAnsi="Times New Roman" w:cs="Times New Roman"/>
          <w:color w:val="000000"/>
          <w:sz w:val="24"/>
          <w:szCs w:val="24"/>
        </w:rPr>
        <w:t xml:space="preserve"> biotechnology.</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But, because the assessment of LMOs</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focuses on non-target impacts and the propensity for traits to move to other related</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crops, the authorities responsible for</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 xml:space="preserve">environmental matters will have an interest </w:t>
      </w:r>
      <w:r w:rsidR="005C0F70" w:rsidRPr="00747692">
        <w:rPr>
          <w:rFonts w:ascii="Times New Roman" w:hAnsi="Times New Roman" w:cs="Times New Roman"/>
          <w:color w:val="000000"/>
          <w:sz w:val="24"/>
          <w:szCs w:val="24"/>
        </w:rPr>
        <w:t>in the</w:t>
      </w:r>
      <w:r w:rsidRPr="00747692">
        <w:rPr>
          <w:rFonts w:ascii="Times New Roman" w:hAnsi="Times New Roman" w:cs="Times New Roman"/>
          <w:color w:val="000000"/>
          <w:sz w:val="24"/>
          <w:szCs w:val="24"/>
        </w:rPr>
        <w:t xml:space="preserve"> regulation of LMOs as well. </w:t>
      </w:r>
      <w:r w:rsidR="00A440B1" w:rsidRPr="00747692">
        <w:rPr>
          <w:rFonts w:ascii="Times New Roman" w:hAnsi="Times New Roman" w:cs="Times New Roman"/>
          <w:color w:val="000000"/>
          <w:sz w:val="24"/>
          <w:szCs w:val="24"/>
        </w:rPr>
        <w:t>For permanent</w:t>
      </w:r>
      <w:r w:rsidRPr="00747692">
        <w:rPr>
          <w:rFonts w:ascii="Times New Roman" w:hAnsi="Times New Roman" w:cs="Times New Roman"/>
          <w:color w:val="000000"/>
          <w:sz w:val="24"/>
          <w:szCs w:val="24"/>
        </w:rPr>
        <w:t xml:space="preserve"> consultation on this issue NPPO should be authorized to form advisory body.</w:t>
      </w:r>
    </w:p>
    <w:p w:rsidR="000B4845" w:rsidRPr="00747692" w:rsidRDefault="000B4845" w:rsidP="00B97314">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NPPO should review carefully that the phytosanitary law should be </w:t>
      </w:r>
      <w:r w:rsidR="005C0F70" w:rsidRPr="00747692">
        <w:rPr>
          <w:rFonts w:ascii="Times New Roman" w:hAnsi="Times New Roman" w:cs="Times New Roman"/>
          <w:color w:val="000000"/>
          <w:sz w:val="24"/>
          <w:szCs w:val="24"/>
        </w:rPr>
        <w:t>harmonized with</w:t>
      </w:r>
      <w:r w:rsidRPr="00747692">
        <w:rPr>
          <w:rFonts w:ascii="Times New Roman" w:hAnsi="Times New Roman" w:cs="Times New Roman"/>
          <w:color w:val="000000"/>
          <w:sz w:val="24"/>
          <w:szCs w:val="24"/>
        </w:rPr>
        <w:t xml:space="preserve"> any other legislation in place newly emerging one that </w:t>
      </w:r>
      <w:r w:rsidR="005C0F70" w:rsidRPr="00747692">
        <w:rPr>
          <w:rFonts w:ascii="Times New Roman" w:hAnsi="Times New Roman" w:cs="Times New Roman"/>
          <w:color w:val="000000"/>
          <w:sz w:val="24"/>
          <w:szCs w:val="24"/>
        </w:rPr>
        <w:t>regulates some</w:t>
      </w:r>
      <w:r w:rsidRPr="00747692">
        <w:rPr>
          <w:rFonts w:ascii="Times New Roman" w:hAnsi="Times New Roman" w:cs="Times New Roman"/>
          <w:color w:val="000000"/>
          <w:sz w:val="24"/>
          <w:szCs w:val="24"/>
        </w:rPr>
        <w:t xml:space="preserve"> or all of the risk assessment for LMOs(e.g. a bio</w:t>
      </w:r>
      <w:r w:rsidR="005C0F70">
        <w:rPr>
          <w:rFonts w:ascii="Times New Roman" w:hAnsi="Times New Roman" w:cs="Times New Roman"/>
          <w:color w:val="000000"/>
          <w:sz w:val="24"/>
          <w:szCs w:val="24"/>
        </w:rPr>
        <w:t>-</w:t>
      </w:r>
      <w:r w:rsidRPr="00747692">
        <w:rPr>
          <w:rFonts w:ascii="Times New Roman" w:hAnsi="Times New Roman" w:cs="Times New Roman"/>
          <w:color w:val="000000"/>
          <w:sz w:val="24"/>
          <w:szCs w:val="24"/>
        </w:rPr>
        <w:t xml:space="preserve">safety law) and should </w:t>
      </w:r>
      <w:r w:rsidR="005C0F70" w:rsidRPr="00747692">
        <w:rPr>
          <w:rFonts w:ascii="Times New Roman" w:hAnsi="Times New Roman" w:cs="Times New Roman"/>
          <w:color w:val="000000"/>
          <w:sz w:val="24"/>
          <w:szCs w:val="24"/>
        </w:rPr>
        <w:t>eliminate overlaps</w:t>
      </w:r>
      <w:r w:rsidRPr="00747692">
        <w:rPr>
          <w:rFonts w:ascii="Times New Roman" w:hAnsi="Times New Roman" w:cs="Times New Roman"/>
          <w:color w:val="000000"/>
          <w:sz w:val="24"/>
          <w:szCs w:val="24"/>
        </w:rPr>
        <w:t xml:space="preserve"> in </w:t>
      </w:r>
      <w:r w:rsidR="005C0F70" w:rsidRPr="00747692">
        <w:rPr>
          <w:rFonts w:ascii="Times New Roman" w:hAnsi="Times New Roman" w:cs="Times New Roman"/>
          <w:color w:val="000000"/>
          <w:sz w:val="24"/>
          <w:szCs w:val="24"/>
        </w:rPr>
        <w:t>decision-making</w:t>
      </w:r>
      <w:r w:rsidRPr="00747692">
        <w:rPr>
          <w:rFonts w:ascii="Times New Roman" w:hAnsi="Times New Roman" w:cs="Times New Roman"/>
          <w:color w:val="000000"/>
          <w:sz w:val="24"/>
          <w:szCs w:val="24"/>
        </w:rPr>
        <w:t xml:space="preserve"> (e.g. between the</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NPPO and the authorities responsible for</w:t>
      </w:r>
      <w:r w:rsidR="003705B3">
        <w:rPr>
          <w:rFonts w:ascii="Times New Roman" w:hAnsi="Times New Roman" w:cs="Times New Roman"/>
          <w:color w:val="000000"/>
          <w:sz w:val="24"/>
          <w:szCs w:val="24"/>
        </w:rPr>
        <w:t xml:space="preserve"> </w:t>
      </w:r>
      <w:r w:rsidRPr="00747692">
        <w:rPr>
          <w:rFonts w:ascii="Times New Roman" w:hAnsi="Times New Roman" w:cs="Times New Roman"/>
          <w:color w:val="000000"/>
          <w:sz w:val="24"/>
          <w:szCs w:val="24"/>
        </w:rPr>
        <w:t>bio</w:t>
      </w:r>
      <w:r w:rsidR="002C16C7">
        <w:rPr>
          <w:rFonts w:ascii="Times New Roman" w:hAnsi="Times New Roman" w:cs="Times New Roman"/>
          <w:color w:val="000000"/>
          <w:sz w:val="24"/>
          <w:szCs w:val="24"/>
        </w:rPr>
        <w:t>-</w:t>
      </w:r>
      <w:r w:rsidRPr="00747692">
        <w:rPr>
          <w:rFonts w:ascii="Times New Roman" w:hAnsi="Times New Roman" w:cs="Times New Roman"/>
          <w:color w:val="000000"/>
          <w:sz w:val="24"/>
          <w:szCs w:val="24"/>
        </w:rPr>
        <w:t>safety).</w:t>
      </w:r>
    </w:p>
    <w:p w:rsidR="000B4845" w:rsidRPr="00747692" w:rsidRDefault="000B4845" w:rsidP="00B97314">
      <w:pPr>
        <w:autoSpaceDE w:val="0"/>
        <w:autoSpaceDN w:val="0"/>
        <w:adjustRightInd w:val="0"/>
        <w:spacing w:after="0" w:line="360" w:lineRule="auto"/>
        <w:jc w:val="both"/>
        <w:rPr>
          <w:rFonts w:ascii="Times New Roman" w:hAnsi="Times New Roman" w:cs="Times New Roman"/>
          <w:color w:val="000000"/>
          <w:sz w:val="24"/>
          <w:szCs w:val="24"/>
        </w:rPr>
      </w:pPr>
    </w:p>
    <w:p w:rsidR="000B4845" w:rsidRPr="00E52083" w:rsidRDefault="000B4845" w:rsidP="00B97314">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sz w:val="24"/>
          <w:szCs w:val="24"/>
        </w:rPr>
      </w:pPr>
      <w:r w:rsidRPr="00E52083">
        <w:rPr>
          <w:rFonts w:ascii="Times New Roman" w:hAnsi="Times New Roman" w:cs="Times New Roman"/>
          <w:color w:val="000000"/>
          <w:sz w:val="24"/>
          <w:szCs w:val="24"/>
        </w:rPr>
        <w:lastRenderedPageBreak/>
        <w:t xml:space="preserve">The Phytosanitary Capacity of any country is not static but it is changing. NPPO should be watchful that the international legal framework always supports to create enabling national framework for the implementation of international obligations dealing with SPS issues. The increasing volume of international trade in agricultural products compels to strengthen their controls and at the same time make them more transparent and reliable. In all of these tasks, NPPO has a role to play and it should be legally powered. </w:t>
      </w:r>
    </w:p>
    <w:p w:rsidR="000B4845" w:rsidRPr="00747692" w:rsidRDefault="000B4845" w:rsidP="00B97314">
      <w:pPr>
        <w:autoSpaceDE w:val="0"/>
        <w:autoSpaceDN w:val="0"/>
        <w:adjustRightInd w:val="0"/>
        <w:spacing w:after="0" w:line="360" w:lineRule="auto"/>
        <w:jc w:val="both"/>
        <w:rPr>
          <w:rFonts w:ascii="Times New Roman" w:hAnsi="Times New Roman" w:cs="Times New Roman"/>
          <w:color w:val="000000"/>
          <w:sz w:val="24"/>
          <w:szCs w:val="24"/>
        </w:rPr>
      </w:pPr>
    </w:p>
    <w:p w:rsidR="00AC4ABC" w:rsidRPr="007B2D92" w:rsidRDefault="00AC4ABC" w:rsidP="00AC4ABC">
      <w:pPr>
        <w:autoSpaceDE w:val="0"/>
        <w:autoSpaceDN w:val="0"/>
        <w:adjustRightInd w:val="0"/>
        <w:spacing w:after="0" w:line="240" w:lineRule="auto"/>
        <w:rPr>
          <w:rFonts w:ascii="Times New Roman" w:hAnsi="Times New Roman" w:cs="Times New Roman"/>
        </w:rPr>
      </w:pPr>
    </w:p>
    <w:p w:rsidR="00313A8C" w:rsidRDefault="00313A8C" w:rsidP="00FC4659">
      <w:pPr>
        <w:rPr>
          <w:rFonts w:ascii="Times New Roman" w:hAnsi="Times New Roman" w:cs="Times New Roman"/>
          <w:b/>
          <w:bCs/>
          <w:sz w:val="28"/>
          <w:szCs w:val="28"/>
        </w:rPr>
      </w:pPr>
    </w:p>
    <w:p w:rsidR="003409A8" w:rsidRDefault="003409A8" w:rsidP="00FC4659">
      <w:pPr>
        <w:rPr>
          <w:rFonts w:ascii="Times New Roman" w:hAnsi="Times New Roman" w:cs="Times New Roman"/>
          <w:b/>
          <w:bCs/>
          <w:sz w:val="28"/>
          <w:szCs w:val="28"/>
        </w:rPr>
      </w:pPr>
    </w:p>
    <w:p w:rsidR="00A61463" w:rsidRDefault="00A61463" w:rsidP="00FC4659">
      <w:pPr>
        <w:rPr>
          <w:rFonts w:ascii="Times New Roman" w:hAnsi="Times New Roman" w:cs="Times New Roman"/>
          <w:b/>
          <w:bCs/>
          <w:sz w:val="28"/>
          <w:szCs w:val="28"/>
        </w:rPr>
      </w:pPr>
    </w:p>
    <w:p w:rsidR="00587B83" w:rsidRDefault="00587B8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952EC3" w:rsidRDefault="00952EC3" w:rsidP="00FC4659">
      <w:pPr>
        <w:rPr>
          <w:rFonts w:ascii="Times New Roman" w:hAnsi="Times New Roman" w:cs="Times New Roman"/>
          <w:b/>
          <w:bCs/>
          <w:sz w:val="28"/>
          <w:szCs w:val="28"/>
        </w:rPr>
      </w:pPr>
    </w:p>
    <w:p w:rsidR="00C727D6" w:rsidRPr="00A440B1" w:rsidRDefault="00A440B1" w:rsidP="002C7839">
      <w:pPr>
        <w:pStyle w:val="Heading1"/>
        <w:spacing w:line="360" w:lineRule="auto"/>
        <w:ind w:left="270" w:hanging="270"/>
      </w:pPr>
      <w:bookmarkStart w:id="74" w:name="_Toc417492874"/>
      <w:bookmarkStart w:id="75" w:name="_Toc420408506"/>
      <w:bookmarkStart w:id="76" w:name="_Toc422585053"/>
      <w:r>
        <w:lastRenderedPageBreak/>
        <w:t xml:space="preserve">9 </w:t>
      </w:r>
      <w:r w:rsidR="003977A0" w:rsidRPr="00A440B1">
        <w:t>I</w:t>
      </w:r>
      <w:r w:rsidR="00C727D6" w:rsidRPr="00A440B1">
        <w:t xml:space="preserve">nternal </w:t>
      </w:r>
      <w:r w:rsidR="002C7839">
        <w:t>and External System for Establishing Contact a</w:t>
      </w:r>
      <w:r w:rsidR="002C7839" w:rsidRPr="00A440B1">
        <w:t>nd Coordination</w:t>
      </w:r>
      <w:bookmarkEnd w:id="74"/>
      <w:bookmarkEnd w:id="75"/>
      <w:bookmarkEnd w:id="76"/>
    </w:p>
    <w:p w:rsidR="00952EC3" w:rsidRDefault="00A7638C" w:rsidP="00952EC3">
      <w:pPr>
        <w:pStyle w:val="Heading2"/>
        <w:spacing w:line="360" w:lineRule="auto"/>
        <w:rPr>
          <w:rFonts w:ascii="Times New Roman" w:hAnsi="Times New Roman" w:cs="Times New Roman"/>
          <w:sz w:val="24"/>
          <w:szCs w:val="24"/>
        </w:rPr>
      </w:pPr>
      <w:bookmarkStart w:id="77" w:name="_Toc422585054"/>
      <w:r w:rsidRPr="00A7638C">
        <w:rPr>
          <w:rFonts w:ascii="Times New Roman" w:hAnsi="Times New Roman" w:cs="Times New Roman"/>
          <w:b w:val="0"/>
          <w:sz w:val="24"/>
          <w:szCs w:val="24"/>
        </w:rPr>
        <w:t>9.1 Coordination</w:t>
      </w:r>
      <w:r w:rsidRPr="00A7638C">
        <w:rPr>
          <w:rFonts w:ascii="Times New Roman" w:hAnsi="Times New Roman" w:cs="Times New Roman"/>
          <w:b w:val="0"/>
          <w:bCs w:val="0"/>
          <w:sz w:val="24"/>
          <w:szCs w:val="24"/>
        </w:rPr>
        <w:t xml:space="preserve"> and collaboration between NPPO and non-NPPO bodies</w:t>
      </w:r>
      <w:bookmarkEnd w:id="77"/>
      <w:r w:rsidR="00952EC3">
        <w:rPr>
          <w:rFonts w:ascii="Times New Roman" w:hAnsi="Times New Roman" w:cs="Times New Roman"/>
          <w:b w:val="0"/>
          <w:bCs w:val="0"/>
          <w:sz w:val="24"/>
          <w:szCs w:val="24"/>
        </w:rPr>
        <w:t xml:space="preserve"> </w:t>
      </w:r>
    </w:p>
    <w:p w:rsidR="00E06B70" w:rsidRPr="00EA30ED" w:rsidRDefault="002B7F9C" w:rsidP="00952EC3">
      <w:pPr>
        <w:spacing w:line="360" w:lineRule="auto"/>
        <w:jc w:val="both"/>
        <w:rPr>
          <w:rFonts w:ascii="Times New Roman" w:hAnsi="Times New Roman" w:cs="Times New Roman"/>
          <w:sz w:val="24"/>
          <w:szCs w:val="24"/>
        </w:rPr>
      </w:pPr>
      <w:r w:rsidRPr="00EA30ED">
        <w:rPr>
          <w:rFonts w:ascii="Times New Roman" w:hAnsi="Times New Roman" w:cs="Times New Roman"/>
          <w:sz w:val="24"/>
          <w:szCs w:val="24"/>
        </w:rPr>
        <w:t>Globalization of trade is recognized as a major factor contributing to the introduction and spread of species outside their i</w:t>
      </w:r>
      <w:r>
        <w:rPr>
          <w:rFonts w:ascii="Times New Roman" w:hAnsi="Times New Roman" w:cs="Times New Roman"/>
          <w:sz w:val="24"/>
          <w:szCs w:val="24"/>
        </w:rPr>
        <w:t>ndigenous distribution area.</w:t>
      </w:r>
      <w:r w:rsidRPr="00EA30ED">
        <w:rPr>
          <w:rFonts w:ascii="Times New Roman" w:hAnsi="Times New Roman" w:cs="Times New Roman"/>
          <w:sz w:val="24"/>
          <w:szCs w:val="24"/>
        </w:rPr>
        <w:t xml:space="preserve"> Import of living plants and plant products from other countries is a key entry pathway for exotic pest species. To prevent introduction and spread of alien pests that pose a risk to plant health, the government has implemented specific regulatory provisions.</w:t>
      </w:r>
      <w:r w:rsidR="00E06B70" w:rsidRPr="00EA30ED">
        <w:rPr>
          <w:rFonts w:ascii="Times New Roman" w:hAnsi="Times New Roman" w:cs="Times New Roman"/>
          <w:sz w:val="24"/>
          <w:szCs w:val="24"/>
        </w:rPr>
        <w:t xml:space="preserve">The Agreement on the Application of Sanitary and Phytosanitary Measures (SPS Agreement) of the </w:t>
      </w:r>
      <w:r w:rsidR="0068524A">
        <w:rPr>
          <w:rFonts w:ascii="Times New Roman" w:hAnsi="Times New Roman" w:cs="Times New Roman"/>
          <w:sz w:val="24"/>
          <w:szCs w:val="24"/>
        </w:rPr>
        <w:t>WTO</w:t>
      </w:r>
      <w:r w:rsidR="00E06B70" w:rsidRPr="00EA30ED">
        <w:rPr>
          <w:rFonts w:ascii="Times New Roman" w:hAnsi="Times New Roman" w:cs="Times New Roman"/>
          <w:sz w:val="24"/>
          <w:szCs w:val="24"/>
        </w:rPr>
        <w:t xml:space="preserve"> sets out the basic rules for food safety and protecting animal and plant health in the context of international trade. It permits WTO Members to protect their human, animal and plant life and health but seeks to minimize any negative effects of SPS measures on trade. The SPS Agreement recognizes that technical capacity to implement the SPS Agreement will vary and commits Members to facilitate the provision of technical assistance to developing countries, either through the relevant</w:t>
      </w:r>
      <w:r w:rsidR="00465206">
        <w:rPr>
          <w:rFonts w:ascii="Times New Roman" w:hAnsi="Times New Roman" w:cs="Times New Roman"/>
          <w:sz w:val="24"/>
          <w:szCs w:val="24"/>
        </w:rPr>
        <w:t xml:space="preserve"> national and</w:t>
      </w:r>
      <w:r w:rsidR="00E06B70" w:rsidRPr="00EA30ED">
        <w:rPr>
          <w:rFonts w:ascii="Times New Roman" w:hAnsi="Times New Roman" w:cs="Times New Roman"/>
          <w:sz w:val="24"/>
          <w:szCs w:val="24"/>
        </w:rPr>
        <w:t xml:space="preserve"> international organizations</w:t>
      </w:r>
      <w:r w:rsidR="00465206">
        <w:rPr>
          <w:rFonts w:ascii="Times New Roman" w:hAnsi="Times New Roman" w:cs="Times New Roman"/>
          <w:sz w:val="24"/>
          <w:szCs w:val="24"/>
        </w:rPr>
        <w:t xml:space="preserve"> coordination</w:t>
      </w:r>
      <w:r w:rsidR="00E06B70" w:rsidRPr="00EA30ED">
        <w:rPr>
          <w:rFonts w:ascii="Times New Roman" w:hAnsi="Times New Roman" w:cs="Times New Roman"/>
          <w:sz w:val="24"/>
          <w:szCs w:val="24"/>
        </w:rPr>
        <w:t xml:space="preserve"> or bilaterally.</w:t>
      </w:r>
    </w:p>
    <w:p w:rsidR="00E45DB9" w:rsidRDefault="00093C2A" w:rsidP="00952EC3">
      <w:pPr>
        <w:pStyle w:val="NormalWeb"/>
        <w:shd w:val="clear" w:color="auto" w:fill="FFFFFF"/>
        <w:spacing w:before="96" w:beforeAutospacing="0" w:after="96" w:afterAutospacing="0" w:line="360" w:lineRule="auto"/>
        <w:ind w:right="96"/>
        <w:jc w:val="both"/>
      </w:pPr>
      <w:r w:rsidRPr="00EA30ED">
        <w:t>Under the IPPC (i.e. Article VIII), each country is obliged to designate a contact point for the exchange of information connected with the implementation of the IPPC. In particular, countries are required to cooperate in the exchange of information on plant pests, such as the reporting of the occurrence, outbreak and spread of a pest that may be of immediate or potential danger. Pest reports and other relevant information should be submitted directly to these contact points, as these are the countries representatives established to communicate such information.</w:t>
      </w:r>
    </w:p>
    <w:p w:rsidR="003E2945" w:rsidRPr="00A77CDB" w:rsidRDefault="001A41C3" w:rsidP="003E2945">
      <w:pPr>
        <w:spacing w:line="360" w:lineRule="auto"/>
        <w:jc w:val="both"/>
        <w:rPr>
          <w:rFonts w:ascii="Times New Roman" w:hAnsi="Times New Roman" w:cs="Times New Roman"/>
          <w:bCs/>
          <w:sz w:val="24"/>
          <w:szCs w:val="24"/>
        </w:rPr>
      </w:pPr>
      <w:r w:rsidRPr="00EA30ED">
        <w:rPr>
          <w:rFonts w:ascii="Times New Roman" w:hAnsi="Times New Roman" w:cs="Times New Roman"/>
          <w:sz w:val="24"/>
          <w:szCs w:val="24"/>
        </w:rPr>
        <w:t xml:space="preserve">For NPPO a wide variety of representative stakeholders (from both public and private sectors) are identified. It is recommended that staff from the NPPO and, as far as possible, </w:t>
      </w:r>
      <w:r>
        <w:rPr>
          <w:rFonts w:ascii="Times New Roman" w:hAnsi="Times New Roman" w:cs="Times New Roman"/>
          <w:sz w:val="24"/>
          <w:szCs w:val="24"/>
        </w:rPr>
        <w:t>several</w:t>
      </w:r>
      <w:r w:rsidRPr="00EA30ED">
        <w:rPr>
          <w:rFonts w:ascii="Times New Roman" w:hAnsi="Times New Roman" w:cs="Times New Roman"/>
          <w:sz w:val="24"/>
          <w:szCs w:val="24"/>
        </w:rPr>
        <w:t xml:space="preserve"> non-NPPO representatives (from appropriate research institutes, agricultural universities, agro-industries or import/export associations, etc.) are involved in the application of the tool. </w:t>
      </w:r>
      <w:r w:rsidRPr="001A41C3">
        <w:rPr>
          <w:rFonts w:ascii="Times New Roman" w:hAnsi="Times New Roman" w:cs="Times New Roman"/>
          <w:sz w:val="24"/>
          <w:szCs w:val="24"/>
        </w:rPr>
        <w:t xml:space="preserve">An important additional objective is to enhance coordination among international </w:t>
      </w:r>
      <w:r>
        <w:rPr>
          <w:rFonts w:ascii="Times New Roman" w:hAnsi="Times New Roman" w:cs="Times New Roman"/>
          <w:sz w:val="24"/>
          <w:szCs w:val="24"/>
        </w:rPr>
        <w:t>o</w:t>
      </w:r>
      <w:r w:rsidR="00A7638C">
        <w:rPr>
          <w:rFonts w:ascii="Times New Roman" w:hAnsi="Times New Roman" w:cs="Times New Roman"/>
          <w:sz w:val="24"/>
          <w:szCs w:val="24"/>
        </w:rPr>
        <w:t>rganizations</w:t>
      </w:r>
      <w:r w:rsidRPr="001A41C3">
        <w:rPr>
          <w:rFonts w:ascii="Times New Roman" w:hAnsi="Times New Roman" w:cs="Times New Roman"/>
          <w:sz w:val="24"/>
          <w:szCs w:val="24"/>
        </w:rPr>
        <w:t xml:space="preserve"> of different stakeholders.</w:t>
      </w:r>
      <w:r w:rsidR="002B7F9C">
        <w:rPr>
          <w:rFonts w:ascii="Times New Roman" w:hAnsi="Times New Roman" w:cs="Times New Roman"/>
          <w:sz w:val="24"/>
          <w:szCs w:val="24"/>
        </w:rPr>
        <w:t xml:space="preserve"> </w:t>
      </w:r>
      <w:r w:rsidRPr="00EA30ED">
        <w:rPr>
          <w:rFonts w:ascii="Times New Roman" w:hAnsi="Times New Roman" w:cs="Times New Roman"/>
          <w:sz w:val="24"/>
          <w:szCs w:val="24"/>
        </w:rPr>
        <w:t>Communication between public and private stakeholders is essential to ensure a rapid response in the event of an emerging threat. This is also a good way of optimizing resources in view of the challenges facing plant protection.</w:t>
      </w:r>
      <w:r w:rsidR="003E2945">
        <w:rPr>
          <w:rFonts w:ascii="Times New Roman" w:hAnsi="Times New Roman" w:cs="Times New Roman"/>
          <w:sz w:val="24"/>
          <w:szCs w:val="24"/>
        </w:rPr>
        <w:t xml:space="preserve"> </w:t>
      </w:r>
      <w:r w:rsidR="003E2945" w:rsidRPr="00A77CDB">
        <w:rPr>
          <w:rFonts w:ascii="Times New Roman" w:hAnsi="Times New Roman" w:cs="Times New Roman"/>
          <w:bCs/>
          <w:sz w:val="24"/>
          <w:szCs w:val="24"/>
        </w:rPr>
        <w:t>Such coordination and collaboration between NPPO and non</w:t>
      </w:r>
      <w:r w:rsidR="003E2945">
        <w:rPr>
          <w:rFonts w:ascii="Times New Roman" w:hAnsi="Times New Roman" w:cs="Times New Roman"/>
          <w:bCs/>
          <w:sz w:val="24"/>
          <w:szCs w:val="24"/>
        </w:rPr>
        <w:t>-</w:t>
      </w:r>
      <w:r w:rsidR="003E2945" w:rsidRPr="00A77CDB">
        <w:rPr>
          <w:rFonts w:ascii="Times New Roman" w:hAnsi="Times New Roman" w:cs="Times New Roman"/>
          <w:bCs/>
          <w:sz w:val="24"/>
          <w:szCs w:val="24"/>
        </w:rPr>
        <w:t xml:space="preserve">NPPO bodies would: (a) optimize the use of limited national funds; (b) </w:t>
      </w:r>
      <w:r w:rsidR="003E2945" w:rsidRPr="00A77CDB">
        <w:rPr>
          <w:rFonts w:ascii="Times New Roman" w:hAnsi="Times New Roman" w:cs="Times New Roman"/>
          <w:bCs/>
          <w:sz w:val="24"/>
          <w:szCs w:val="24"/>
        </w:rPr>
        <w:lastRenderedPageBreak/>
        <w:t>better support policy makers through better access to data, strategically targeted research and better consultation; (c) encourage the development of phytosanitary research, including the establishment of national programmes in country where they currently do not exist; (d) better support the much larger phytosanitary science effort that develops and implements policy (e.g. diagnostics; inspection activities); (e) increase linkages between various disciplines; (f) increase potential research collaboration; (g) help maintain the high health status of plant-based exports.</w:t>
      </w:r>
    </w:p>
    <w:p w:rsidR="005066C4" w:rsidRDefault="00E810C6" w:rsidP="00952EC3">
      <w:pPr>
        <w:spacing w:line="360" w:lineRule="auto"/>
        <w:jc w:val="both"/>
        <w:rPr>
          <w:rFonts w:ascii="Times New Roman" w:hAnsi="Times New Roman" w:cs="Times New Roman"/>
          <w:sz w:val="24"/>
          <w:szCs w:val="24"/>
        </w:rPr>
      </w:pPr>
      <w:r w:rsidRPr="002341DF">
        <w:rPr>
          <w:rFonts w:ascii="Times New Roman" w:hAnsi="Times New Roman" w:cs="Times New Roman"/>
          <w:sz w:val="24"/>
          <w:szCs w:val="24"/>
          <w:shd w:val="clear" w:color="auto" w:fill="FFFFFF"/>
        </w:rPr>
        <w:t>Preparation of survey surveillance and pest database involves various government agencies and institutions- basically DPR, NARC and NPQP. Therefore, in order to facilitate and coordinate among government agencies and concerned stakeholders, NPPO should take a lead to initiate and carry out the activities.</w:t>
      </w:r>
      <w:r w:rsidR="000D3466">
        <w:rPr>
          <w:rFonts w:ascii="Times New Roman" w:hAnsi="Times New Roman" w:cs="Times New Roman"/>
          <w:sz w:val="24"/>
          <w:szCs w:val="24"/>
        </w:rPr>
        <w:t xml:space="preserve">The </w:t>
      </w:r>
      <w:r w:rsidR="00A270E5" w:rsidRPr="00FC00DE">
        <w:rPr>
          <w:rFonts w:ascii="Times New Roman" w:hAnsi="Times New Roman" w:cs="Times New Roman"/>
          <w:sz w:val="24"/>
          <w:szCs w:val="24"/>
        </w:rPr>
        <w:t xml:space="preserve">NPPO </w:t>
      </w:r>
      <w:r w:rsidR="000D3466" w:rsidRPr="000D3466">
        <w:rPr>
          <w:rFonts w:ascii="Times New Roman" w:hAnsi="Times New Roman" w:cs="Times New Roman"/>
          <w:sz w:val="24"/>
          <w:szCs w:val="24"/>
        </w:rPr>
        <w:t xml:space="preserve">is to facilitate the </w:t>
      </w:r>
      <w:r w:rsidR="00A270E5" w:rsidRPr="00FC00DE">
        <w:rPr>
          <w:rFonts w:ascii="Times New Roman" w:hAnsi="Times New Roman" w:cs="Times New Roman"/>
          <w:sz w:val="24"/>
          <w:szCs w:val="24"/>
        </w:rPr>
        <w:t xml:space="preserve">affect traders, producers, civil society, consumers, other government bodies, and the general public. </w:t>
      </w:r>
    </w:p>
    <w:p w:rsidR="001E700E" w:rsidRPr="00EA30ED" w:rsidRDefault="001E700E" w:rsidP="00952EC3">
      <w:pPr>
        <w:pStyle w:val="box2"/>
        <w:spacing w:before="0" w:after="0" w:line="360" w:lineRule="auto"/>
        <w:rPr>
          <w:szCs w:val="24"/>
          <w:lang w:eastAsia="en-US"/>
        </w:rPr>
      </w:pPr>
      <w:r w:rsidRPr="00EA30ED">
        <w:rPr>
          <w:szCs w:val="24"/>
          <w:lang w:eastAsia="en-US"/>
        </w:rPr>
        <w:t>Better coordination and collaboration in the phytosanitary research area would help reverse the erosion of the scientific base and underpin the development and implementation of Plant Health policy to meet the challenges caused by increased bio</w:t>
      </w:r>
      <w:r w:rsidR="00CF3F52">
        <w:rPr>
          <w:szCs w:val="24"/>
          <w:lang w:eastAsia="en-US"/>
        </w:rPr>
        <w:t>-</w:t>
      </w:r>
      <w:r w:rsidRPr="00EA30ED">
        <w:rPr>
          <w:szCs w:val="24"/>
          <w:lang w:eastAsia="en-US"/>
        </w:rPr>
        <w:t>security threats and declining resources in the phytosanitary field.</w:t>
      </w:r>
    </w:p>
    <w:p w:rsidR="006E7EAE" w:rsidRDefault="006E7EAE" w:rsidP="00952EC3">
      <w:pPr>
        <w:pStyle w:val="box2"/>
        <w:spacing w:before="0" w:after="0" w:line="360" w:lineRule="auto"/>
        <w:rPr>
          <w:szCs w:val="24"/>
        </w:rPr>
      </w:pPr>
      <w:r w:rsidRPr="00ED5940">
        <w:rPr>
          <w:szCs w:val="24"/>
        </w:rPr>
        <w:t xml:space="preserve">The managerial and operational roles of NPPO are always of multidisciplinary nature. </w:t>
      </w:r>
      <w:r w:rsidR="00911E6A" w:rsidRPr="00ED5940">
        <w:rPr>
          <w:szCs w:val="24"/>
        </w:rPr>
        <w:t>NPPO need</w:t>
      </w:r>
      <w:r w:rsidRPr="00ED5940">
        <w:rPr>
          <w:szCs w:val="24"/>
        </w:rPr>
        <w:t xml:space="preserve"> to be strengthened in order to design and develop policy, norms setting, fund raising, endorsing the reports of Technical Panel and coordinating with related ministries and international organizations</w:t>
      </w:r>
      <w:r w:rsidR="00A77CDB">
        <w:rPr>
          <w:szCs w:val="24"/>
        </w:rPr>
        <w:t>.</w:t>
      </w:r>
    </w:p>
    <w:p w:rsidR="0038755C" w:rsidRPr="00EA30ED" w:rsidRDefault="0038755C" w:rsidP="00B517CB">
      <w:pPr>
        <w:spacing w:line="360" w:lineRule="auto"/>
        <w:jc w:val="both"/>
        <w:rPr>
          <w:rFonts w:ascii="Times New Roman" w:hAnsi="Times New Roman" w:cs="Times New Roman"/>
          <w:sz w:val="24"/>
          <w:szCs w:val="24"/>
        </w:rPr>
      </w:pPr>
      <w:r w:rsidRPr="00EA30ED">
        <w:rPr>
          <w:rFonts w:ascii="Times New Roman" w:hAnsi="Times New Roman" w:cs="Times New Roman"/>
          <w:sz w:val="24"/>
          <w:szCs w:val="24"/>
        </w:rPr>
        <w:t>The diagnostic component of the network approach is the independent clearinghouse mechanism that provides pests and diseases identification and diagnostics. Not every stakeholder sees</w:t>
      </w:r>
      <w:r>
        <w:rPr>
          <w:rFonts w:ascii="Times New Roman" w:hAnsi="Times New Roman" w:cs="Times New Roman"/>
          <w:sz w:val="24"/>
          <w:szCs w:val="24"/>
        </w:rPr>
        <w:t xml:space="preserve"> the need for the clearinghouse.</w:t>
      </w:r>
      <w:r w:rsidRPr="00EA30ED">
        <w:rPr>
          <w:rFonts w:ascii="Times New Roman" w:hAnsi="Times New Roman" w:cs="Times New Roman"/>
          <w:sz w:val="24"/>
          <w:szCs w:val="24"/>
        </w:rPr>
        <w:t xml:space="preserve"> All stakeholder groups are willing to contribute or at least say they are willing to assist to build information resources on trade information, market access issues, SPS compliance and pests and </w:t>
      </w:r>
      <w:r w:rsidR="00B517CB" w:rsidRPr="00EA30ED">
        <w:rPr>
          <w:rFonts w:ascii="Times New Roman" w:hAnsi="Times New Roman" w:cs="Times New Roman"/>
          <w:sz w:val="24"/>
          <w:szCs w:val="24"/>
        </w:rPr>
        <w:t>diseases. Extension</w:t>
      </w:r>
      <w:r w:rsidRPr="00EA30ED">
        <w:rPr>
          <w:rFonts w:ascii="Times New Roman" w:hAnsi="Times New Roman" w:cs="Times New Roman"/>
          <w:sz w:val="24"/>
          <w:szCs w:val="24"/>
        </w:rPr>
        <w:t xml:space="preserve"> officers at national level tend to interact with their peers from other countries to exchange information and learn from one another. Knowledge and information obtained this way is passed down to the </w:t>
      </w:r>
      <w:r w:rsidR="005A7B27">
        <w:rPr>
          <w:rFonts w:ascii="Times New Roman" w:hAnsi="Times New Roman" w:cs="Times New Roman"/>
          <w:sz w:val="24"/>
          <w:szCs w:val="24"/>
        </w:rPr>
        <w:t>district</w:t>
      </w:r>
      <w:r w:rsidR="005A7B27" w:rsidRPr="00EA30ED">
        <w:rPr>
          <w:rFonts w:ascii="Times New Roman" w:hAnsi="Times New Roman" w:cs="Times New Roman"/>
          <w:sz w:val="24"/>
          <w:szCs w:val="24"/>
        </w:rPr>
        <w:t xml:space="preserve"> level</w:t>
      </w:r>
      <w:r w:rsidRPr="00EA30ED">
        <w:rPr>
          <w:rFonts w:ascii="Times New Roman" w:hAnsi="Times New Roman" w:cs="Times New Roman"/>
          <w:sz w:val="24"/>
          <w:szCs w:val="24"/>
        </w:rPr>
        <w:t>. Communication with other local counterparts is minimal however.</w:t>
      </w:r>
    </w:p>
    <w:tbl>
      <w:tblPr>
        <w:tblW w:w="9480" w:type="dxa"/>
        <w:tblLook w:val="04A0"/>
      </w:tblPr>
      <w:tblGrid>
        <w:gridCol w:w="9480"/>
      </w:tblGrid>
      <w:tr w:rsidR="00A270E5" w:rsidRPr="00B87173" w:rsidTr="00952EC3">
        <w:trPr>
          <w:trHeight w:val="300"/>
        </w:trPr>
        <w:tc>
          <w:tcPr>
            <w:tcW w:w="9480" w:type="dxa"/>
            <w:shd w:val="clear" w:color="auto" w:fill="auto"/>
            <w:noWrap/>
            <w:vAlign w:val="bottom"/>
            <w:hideMark/>
          </w:tcPr>
          <w:p w:rsidR="00AC7833" w:rsidRPr="00B87173" w:rsidRDefault="00AC7833" w:rsidP="00B517CB">
            <w:pPr>
              <w:spacing w:line="360" w:lineRule="auto"/>
              <w:rPr>
                <w:rFonts w:ascii="Times New Roman" w:hAnsi="Times New Roman" w:cs="Times New Roman"/>
                <w:b/>
                <w:sz w:val="24"/>
                <w:szCs w:val="24"/>
              </w:rPr>
            </w:pPr>
            <w:r w:rsidRPr="00B87173">
              <w:rPr>
                <w:rFonts w:ascii="Times New Roman" w:hAnsi="Times New Roman" w:cs="Times New Roman"/>
                <w:b/>
                <w:sz w:val="24"/>
                <w:szCs w:val="24"/>
              </w:rPr>
              <w:t>9.2 Inter-Organizational Linkages</w:t>
            </w:r>
          </w:p>
          <w:p w:rsidR="00B517CB" w:rsidRPr="00B517CB" w:rsidRDefault="00AC7833" w:rsidP="00B517CB">
            <w:pPr>
              <w:spacing w:line="360" w:lineRule="auto"/>
              <w:jc w:val="both"/>
              <w:rPr>
                <w:rFonts w:ascii="Times New Roman" w:hAnsi="Times New Roman" w:cs="Times New Roman"/>
                <w:sz w:val="24"/>
                <w:szCs w:val="24"/>
              </w:rPr>
            </w:pPr>
            <w:r w:rsidRPr="00B517CB">
              <w:rPr>
                <w:rFonts w:ascii="Times New Roman" w:hAnsi="Times New Roman" w:cs="Times New Roman"/>
                <w:sz w:val="24"/>
                <w:szCs w:val="24"/>
              </w:rPr>
              <w:t xml:space="preserve">Linkages help the organization keep up with advances in pertinent fields, and give access to </w:t>
            </w:r>
            <w:r w:rsidRPr="00B517CB">
              <w:rPr>
                <w:rFonts w:ascii="Times New Roman" w:hAnsi="Times New Roman" w:cs="Times New Roman"/>
                <w:sz w:val="24"/>
                <w:szCs w:val="24"/>
              </w:rPr>
              <w:lastRenderedPageBreak/>
              <w:t>wide-ranging sources of up-to-date information within each area of the organization’s work.</w:t>
            </w:r>
            <w:r w:rsidR="00B517CB" w:rsidRPr="00614E2E">
              <w:rPr>
                <w:rFonts w:ascii="Times New Roman" w:hAnsi="Times New Roman" w:cs="Times New Roman"/>
                <w:sz w:val="24"/>
                <w:szCs w:val="24"/>
              </w:rPr>
              <w:t xml:space="preserve"> </w:t>
            </w:r>
            <w:r w:rsidR="005D75DF" w:rsidRPr="00E06B70">
              <w:rPr>
                <w:rFonts w:ascii="Times New Roman" w:hAnsi="Times New Roman" w:cs="Times New Roman"/>
                <w:bCs/>
                <w:sz w:val="24"/>
                <w:szCs w:val="24"/>
              </w:rPr>
              <w:t>NPPO should ensure the effective and consistent application of phytosanitary legislation and regulations and compliance with international obligations. This may require operational coordination with other government services or government agencies involved with imports, e.g. Customs</w:t>
            </w:r>
            <w:r w:rsidR="005D75DF">
              <w:rPr>
                <w:rFonts w:ascii="Times New Roman" w:hAnsi="Times New Roman" w:cs="Times New Roman"/>
                <w:bCs/>
                <w:sz w:val="24"/>
                <w:szCs w:val="24"/>
              </w:rPr>
              <w:t xml:space="preserve"> and other relevant concerned organizations</w:t>
            </w:r>
            <w:r w:rsidR="005D75DF" w:rsidRPr="00E06B70">
              <w:rPr>
                <w:rFonts w:ascii="Times New Roman" w:hAnsi="Times New Roman" w:cs="Times New Roman"/>
                <w:bCs/>
                <w:sz w:val="24"/>
                <w:szCs w:val="24"/>
              </w:rPr>
              <w:t>. Administration of the import regulatory system should be coordinated at national level but may be organized on a functional, regional or other structural basis and may need internal departmental or ministry level decis</w:t>
            </w:r>
            <w:r w:rsidR="005D75DF">
              <w:rPr>
                <w:rFonts w:ascii="Times New Roman" w:hAnsi="Times New Roman" w:cs="Times New Roman"/>
                <w:bCs/>
                <w:sz w:val="24"/>
                <w:szCs w:val="24"/>
              </w:rPr>
              <w:t>ion to carry out the functions of the NPPO.</w:t>
            </w:r>
          </w:p>
          <w:p w:rsidR="00B300A5" w:rsidRPr="003C3160" w:rsidRDefault="00A7638C" w:rsidP="00B517CB">
            <w:pPr>
              <w:spacing w:line="360" w:lineRule="auto"/>
              <w:rPr>
                <w:rFonts w:ascii="Times New Roman" w:hAnsi="Times New Roman" w:cs="Times New Roman"/>
                <w:b/>
                <w:sz w:val="24"/>
                <w:szCs w:val="24"/>
              </w:rPr>
            </w:pPr>
            <w:r w:rsidRPr="003C3160">
              <w:rPr>
                <w:rFonts w:ascii="Times New Roman" w:hAnsi="Times New Roman" w:cs="Times New Roman"/>
                <w:b/>
                <w:sz w:val="24"/>
                <w:szCs w:val="24"/>
              </w:rPr>
              <w:t>9</w:t>
            </w:r>
            <w:r w:rsidR="00AC7833" w:rsidRPr="003C3160">
              <w:rPr>
                <w:rFonts w:ascii="Times New Roman" w:hAnsi="Times New Roman" w:cs="Times New Roman"/>
                <w:b/>
                <w:sz w:val="24"/>
                <w:szCs w:val="24"/>
              </w:rPr>
              <w:t>.3</w:t>
            </w:r>
            <w:r w:rsidR="00952EC3" w:rsidRPr="003C3160">
              <w:rPr>
                <w:rFonts w:ascii="Times New Roman" w:hAnsi="Times New Roman" w:cs="Times New Roman"/>
                <w:b/>
                <w:sz w:val="24"/>
                <w:szCs w:val="24"/>
              </w:rPr>
              <w:t xml:space="preserve"> </w:t>
            </w:r>
            <w:r w:rsidR="00B300A5" w:rsidRPr="003C3160">
              <w:rPr>
                <w:rFonts w:ascii="Times New Roman" w:hAnsi="Times New Roman" w:cs="Times New Roman"/>
                <w:b/>
                <w:sz w:val="24"/>
                <w:szCs w:val="24"/>
              </w:rPr>
              <w:t>Co-ordination Mechanisms</w:t>
            </w:r>
          </w:p>
          <w:p w:rsidR="003E2945" w:rsidRDefault="0074572B" w:rsidP="00B517CB">
            <w:pPr>
              <w:spacing w:line="360" w:lineRule="auto"/>
              <w:rPr>
                <w:rFonts w:ascii="Times New Roman" w:eastAsia="Times New Roman" w:hAnsi="Times New Roman" w:cs="Times New Roman"/>
                <w:sz w:val="24"/>
                <w:szCs w:val="24"/>
              </w:rPr>
            </w:pPr>
            <w:r w:rsidRPr="00B87173">
              <w:rPr>
                <w:rFonts w:ascii="Times New Roman" w:eastAsia="Times New Roman" w:hAnsi="Times New Roman" w:cs="Times New Roman"/>
                <w:sz w:val="24"/>
                <w:szCs w:val="24"/>
              </w:rPr>
              <w:t xml:space="preserve">As stated in Article 5 (C) of Plant Protection Act, 2007, Plant Quarantine  Committee  make coordination between the private sector and the governmental bodies involved in the import and export of plants, plant products or other controlled substances </w:t>
            </w:r>
            <w:r w:rsidR="003E2945">
              <w:rPr>
                <w:rFonts w:ascii="Times New Roman" w:eastAsia="Times New Roman" w:hAnsi="Times New Roman" w:cs="Times New Roman"/>
                <w:sz w:val="24"/>
                <w:szCs w:val="24"/>
              </w:rPr>
              <w:t>.</w:t>
            </w:r>
          </w:p>
          <w:p w:rsidR="00B300A5" w:rsidRPr="00B87173" w:rsidRDefault="00B300A5" w:rsidP="00B517CB">
            <w:pPr>
              <w:spacing w:line="360" w:lineRule="auto"/>
              <w:rPr>
                <w:rFonts w:ascii="Times New Roman" w:hAnsi="Times New Roman" w:cs="Times New Roman"/>
                <w:sz w:val="24"/>
                <w:szCs w:val="24"/>
              </w:rPr>
            </w:pPr>
            <w:r w:rsidRPr="00B87173">
              <w:rPr>
                <w:rFonts w:ascii="Times New Roman" w:hAnsi="Times New Roman" w:cs="Times New Roman"/>
                <w:sz w:val="24"/>
                <w:szCs w:val="24"/>
              </w:rPr>
              <w:t xml:space="preserve">Mechanisms of coordination of national and regional phytosanitary functions are essential for enhancing participation in IPPC activities. These comprise of national and regional consultations on matters relating to standard setting and other IPPC activities prior to CPM meetings or regional workshops on draft ISPMs. Consultations on standards or agenda for CPM meetings at the institutional (NPPO), the national and regional levels need to be encouraged to ensure contribution of ideas from all relevant stakeholders (including private sector and interest groups). Only individuals and organizations directly related to the agenda topic should be involved in such consultations. </w:t>
            </w:r>
          </w:p>
          <w:p w:rsidR="00B300A5" w:rsidRPr="00B87173" w:rsidRDefault="00B300A5" w:rsidP="00B517CB">
            <w:pPr>
              <w:spacing w:line="360" w:lineRule="auto"/>
              <w:rPr>
                <w:rFonts w:ascii="Times New Roman" w:hAnsi="Times New Roman" w:cs="Times New Roman"/>
                <w:sz w:val="24"/>
                <w:szCs w:val="24"/>
              </w:rPr>
            </w:pPr>
            <w:r w:rsidRPr="00B87173">
              <w:rPr>
                <w:rFonts w:ascii="Times New Roman" w:hAnsi="Times New Roman" w:cs="Times New Roman"/>
                <w:sz w:val="24"/>
                <w:szCs w:val="24"/>
              </w:rPr>
              <w:t>Where participation in any meeting is by delegation, the selected delegates should have full powers of representation and authority to make decisions. Where face to face meetings are not possible due to resource constraints, a well-structured mechanism such as teleconferences, Skype calls or video conferencing should be designed and agreed by all concerned stakeholders, with clarity of roles and responsibilities over actions assigned as in face to face meetings.</w:t>
            </w:r>
          </w:p>
          <w:p w:rsidR="009A7988" w:rsidRPr="00B87173" w:rsidRDefault="009A7988" w:rsidP="00B517CB">
            <w:pPr>
              <w:spacing w:line="360" w:lineRule="auto"/>
              <w:rPr>
                <w:rFonts w:ascii="Times New Roman" w:hAnsi="Times New Roman" w:cs="Times New Roman"/>
                <w:sz w:val="24"/>
                <w:szCs w:val="24"/>
              </w:rPr>
            </w:pPr>
            <w:r w:rsidRPr="00B87173">
              <w:rPr>
                <w:rFonts w:ascii="Times New Roman" w:hAnsi="Times New Roman" w:cs="Times New Roman"/>
                <w:sz w:val="24"/>
                <w:szCs w:val="24"/>
              </w:rPr>
              <w:t xml:space="preserve">NPPO of Nepal will realize a coordinated Phytosanitary Research Area by involving all existing and future key players through: </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 xml:space="preserve">Greater sharing of information between national programmes. </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lastRenderedPageBreak/>
              <w:t>Better coordination of existing national programmes at nation-wide level.</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Developing common agendas based on identified, shared priorities.</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Developing proven instruments and mechanisms that will enable the implementation of joint trans-national activities.</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Creating a long-term, sustainable network of phytosanitary research programme to further develop and establish joint activities.</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Improved interaction with stakeholders and industry bodies at national levels.</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 xml:space="preserve">Establishing links between the Network and key research funding bodies in NPPO’s with Regional Plant Protection Organizations (RPPOs), in order to discuss common issues, exchange information and explore potential areas for collaboration/coordination.  </w:t>
            </w:r>
          </w:p>
          <w:p w:rsidR="009A7988" w:rsidRPr="00B87173" w:rsidRDefault="009A7988" w:rsidP="00BA67C2">
            <w:pPr>
              <w:pStyle w:val="ListParagraph"/>
              <w:numPr>
                <w:ilvl w:val="0"/>
                <w:numId w:val="37"/>
              </w:num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Building phytosanitary research capacity by: (a) encouraging and facilitating the initiation of programmes in country where they currently do not exist, especially through the participation of observers; and (b) helping reverse the general decline in phytosanitary research expertise across the whole of Europe.</w:t>
            </w:r>
          </w:p>
          <w:p w:rsidR="009A7988" w:rsidRDefault="009A7988" w:rsidP="00B517CB">
            <w:p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Despite there being coordination for the development of Plant Health Policy, and initiatives to increase the inspection and diagnostic capability, there is no coordination of research to underpin and support these activities. There is therefore a need for increased collaboration and coordination of national phytosanitary research programmes to support the achievement of Plant Health policy goals and other initiatives to develop the phytosanitary capacity. There is a need to prevent the progressive erosion of phytosanitary science expertise in an era of increasing threats from quarantine pests, pathogens and invasive specie</w:t>
            </w:r>
            <w:r w:rsidR="00575072">
              <w:rPr>
                <w:rFonts w:ascii="Times New Roman" w:hAnsi="Times New Roman" w:cs="Times New Roman"/>
                <w:sz w:val="24"/>
                <w:szCs w:val="24"/>
              </w:rPr>
              <w:t>s due to globalization of trade.</w:t>
            </w:r>
          </w:p>
          <w:p w:rsidR="00EC641D" w:rsidRPr="00575072" w:rsidRDefault="00A7638C" w:rsidP="00B517CB">
            <w:pPr>
              <w:spacing w:line="360" w:lineRule="auto"/>
              <w:rPr>
                <w:rFonts w:ascii="Times New Roman" w:hAnsi="Times New Roman" w:cs="Times New Roman"/>
                <w:b/>
                <w:sz w:val="24"/>
                <w:szCs w:val="24"/>
              </w:rPr>
            </w:pPr>
            <w:r w:rsidRPr="00575072">
              <w:rPr>
                <w:rFonts w:ascii="Times New Roman" w:hAnsi="Times New Roman" w:cs="Times New Roman"/>
                <w:b/>
                <w:sz w:val="24"/>
                <w:szCs w:val="24"/>
              </w:rPr>
              <w:t>9</w:t>
            </w:r>
            <w:r w:rsidR="00AC7833" w:rsidRPr="00575072">
              <w:rPr>
                <w:rFonts w:ascii="Times New Roman" w:hAnsi="Times New Roman" w:cs="Times New Roman"/>
                <w:b/>
                <w:sz w:val="24"/>
                <w:szCs w:val="24"/>
              </w:rPr>
              <w:t>.4</w:t>
            </w:r>
            <w:r w:rsidR="00952EC3">
              <w:rPr>
                <w:rFonts w:ascii="Times New Roman" w:hAnsi="Times New Roman" w:cs="Times New Roman"/>
                <w:b/>
                <w:sz w:val="24"/>
                <w:szCs w:val="24"/>
              </w:rPr>
              <w:t xml:space="preserve"> </w:t>
            </w:r>
            <w:r w:rsidR="00EC641D" w:rsidRPr="00575072">
              <w:rPr>
                <w:rFonts w:ascii="Times New Roman" w:hAnsi="Times New Roman" w:cs="Times New Roman"/>
                <w:b/>
                <w:sz w:val="24"/>
                <w:szCs w:val="24"/>
              </w:rPr>
              <w:t xml:space="preserve">Participation in developing topics for ISPMs </w:t>
            </w:r>
          </w:p>
          <w:p w:rsidR="00EC641D" w:rsidRPr="00B87173" w:rsidRDefault="00EC641D" w:rsidP="00B517CB">
            <w:p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Knowledge within contracting parties of the requirements for initiating development of an ISPM or revising an existing ISPM i.e. knowledge that topics have to be submitted for consideration and prioritization as candidate ISPMs seemingly does not exist beyond the NPPO in most developing countries. Stakeholders and experts within most of these countries therefore may not appreciate that they can contribute to standards development in terms of topics or as members of EWGs</w:t>
            </w:r>
            <w:r w:rsidR="0092782B" w:rsidRPr="00B87173">
              <w:rPr>
                <w:rFonts w:ascii="Times New Roman" w:hAnsi="Times New Roman" w:cs="Times New Roman"/>
                <w:sz w:val="24"/>
                <w:szCs w:val="24"/>
              </w:rPr>
              <w:t xml:space="preserve"> (Expert Working Groups)</w:t>
            </w:r>
            <w:r w:rsidRPr="00B87173">
              <w:rPr>
                <w:rFonts w:ascii="Times New Roman" w:hAnsi="Times New Roman" w:cs="Times New Roman"/>
                <w:sz w:val="24"/>
                <w:szCs w:val="24"/>
              </w:rPr>
              <w:t xml:space="preserve"> and </w:t>
            </w:r>
            <w:r w:rsidR="0092782B" w:rsidRPr="00B87173">
              <w:rPr>
                <w:rFonts w:ascii="Times New Roman" w:hAnsi="Times New Roman" w:cs="Times New Roman"/>
                <w:sz w:val="24"/>
                <w:szCs w:val="24"/>
              </w:rPr>
              <w:t>Technical Panels (</w:t>
            </w:r>
            <w:r w:rsidRPr="00B87173">
              <w:rPr>
                <w:rFonts w:ascii="Times New Roman" w:hAnsi="Times New Roman" w:cs="Times New Roman"/>
                <w:sz w:val="24"/>
                <w:szCs w:val="24"/>
              </w:rPr>
              <w:t xml:space="preserve">TPs. Generally NPPOs in most developing countries do not actively engage in soliciting collaboration with other public or </w:t>
            </w:r>
            <w:r w:rsidRPr="00B87173">
              <w:rPr>
                <w:rFonts w:ascii="Times New Roman" w:hAnsi="Times New Roman" w:cs="Times New Roman"/>
                <w:sz w:val="24"/>
                <w:szCs w:val="24"/>
              </w:rPr>
              <w:lastRenderedPageBreak/>
              <w:t xml:space="preserve">private sector organizations. </w:t>
            </w:r>
          </w:p>
          <w:p w:rsidR="00EC641D" w:rsidRPr="00B87173" w:rsidRDefault="00EC641D" w:rsidP="00B517CB">
            <w:pPr>
              <w:spacing w:line="360" w:lineRule="auto"/>
              <w:jc w:val="both"/>
              <w:rPr>
                <w:rFonts w:ascii="Times New Roman" w:hAnsi="Times New Roman" w:cs="Times New Roman"/>
                <w:sz w:val="24"/>
                <w:szCs w:val="24"/>
              </w:rPr>
            </w:pPr>
            <w:r w:rsidRPr="00B87173">
              <w:rPr>
                <w:rFonts w:ascii="Times New Roman" w:hAnsi="Times New Roman" w:cs="Times New Roman"/>
                <w:sz w:val="24"/>
                <w:szCs w:val="24"/>
              </w:rPr>
              <w:t xml:space="preserve">Standard Setting Process of the </w:t>
            </w:r>
            <w:r w:rsidR="0068524A" w:rsidRPr="00B87173">
              <w:rPr>
                <w:rFonts w:ascii="Times New Roman" w:hAnsi="Times New Roman" w:cs="Times New Roman"/>
                <w:sz w:val="24"/>
                <w:szCs w:val="24"/>
              </w:rPr>
              <w:t>IPPC</w:t>
            </w:r>
            <w:r w:rsidRPr="00B87173">
              <w:rPr>
                <w:rFonts w:ascii="Times New Roman" w:hAnsi="Times New Roman" w:cs="Times New Roman"/>
                <w:sz w:val="24"/>
                <w:szCs w:val="24"/>
              </w:rPr>
              <w:t xml:space="preserve"> build partnerships for phytosanitary services work.  They rarely seek support from other IPPC members in developing new topics or in discussing comments generated from the review of draft ISPMs. To enhance participation in standard setting, </w:t>
            </w:r>
            <w:r w:rsidR="00415BC0" w:rsidRPr="00B87173">
              <w:rPr>
                <w:rFonts w:ascii="Times New Roman" w:hAnsi="Times New Roman" w:cs="Times New Roman"/>
                <w:sz w:val="24"/>
                <w:szCs w:val="24"/>
              </w:rPr>
              <w:t>NPPO</w:t>
            </w:r>
            <w:r w:rsidRPr="00B87173">
              <w:rPr>
                <w:rFonts w:ascii="Times New Roman" w:hAnsi="Times New Roman" w:cs="Times New Roman"/>
                <w:sz w:val="24"/>
                <w:szCs w:val="24"/>
              </w:rPr>
              <w:t xml:space="preserve"> need to:</w:t>
            </w:r>
          </w:p>
          <w:p w:rsidR="00EC641D" w:rsidRPr="000D786B" w:rsidRDefault="00EC641D" w:rsidP="00BA67C2">
            <w:pPr>
              <w:pStyle w:val="ListParagraph"/>
              <w:numPr>
                <w:ilvl w:val="0"/>
                <w:numId w:val="38"/>
              </w:numPr>
              <w:spacing w:line="360" w:lineRule="auto"/>
              <w:jc w:val="both"/>
              <w:rPr>
                <w:rFonts w:ascii="Times New Roman" w:hAnsi="Times New Roman" w:cs="Times New Roman"/>
                <w:sz w:val="24"/>
                <w:szCs w:val="24"/>
              </w:rPr>
            </w:pPr>
            <w:r w:rsidRPr="000D786B">
              <w:rPr>
                <w:rFonts w:ascii="Times New Roman" w:hAnsi="Times New Roman" w:cs="Times New Roman"/>
                <w:sz w:val="24"/>
                <w:szCs w:val="24"/>
              </w:rPr>
              <w:t>develop capacity for technical contribution to standards development by engaging stakeholders within and out of NPPOs</w:t>
            </w:r>
          </w:p>
          <w:p w:rsidR="00EC641D" w:rsidRPr="000D786B" w:rsidRDefault="00EC641D" w:rsidP="00BA67C2">
            <w:pPr>
              <w:pStyle w:val="ListParagraph"/>
              <w:numPr>
                <w:ilvl w:val="0"/>
                <w:numId w:val="38"/>
              </w:numPr>
              <w:spacing w:line="360" w:lineRule="auto"/>
              <w:jc w:val="both"/>
              <w:rPr>
                <w:rFonts w:ascii="Times New Roman" w:hAnsi="Times New Roman" w:cs="Times New Roman"/>
                <w:sz w:val="24"/>
                <w:szCs w:val="24"/>
              </w:rPr>
            </w:pPr>
            <w:r w:rsidRPr="000D786B">
              <w:rPr>
                <w:rFonts w:ascii="Times New Roman" w:hAnsi="Times New Roman" w:cs="Times New Roman"/>
                <w:sz w:val="24"/>
                <w:szCs w:val="24"/>
              </w:rPr>
              <w:t>design a framework for creating awareness of national experts about IPPC and its areas of work</w:t>
            </w:r>
          </w:p>
          <w:p w:rsidR="00EC641D" w:rsidRPr="000D786B" w:rsidRDefault="00EC641D" w:rsidP="00BA67C2">
            <w:pPr>
              <w:pStyle w:val="ListParagraph"/>
              <w:numPr>
                <w:ilvl w:val="0"/>
                <w:numId w:val="38"/>
              </w:numPr>
              <w:spacing w:line="360" w:lineRule="auto"/>
              <w:jc w:val="both"/>
              <w:rPr>
                <w:rFonts w:ascii="Times New Roman" w:hAnsi="Times New Roman" w:cs="Times New Roman"/>
                <w:sz w:val="24"/>
                <w:szCs w:val="24"/>
              </w:rPr>
            </w:pPr>
            <w:r w:rsidRPr="000D786B">
              <w:rPr>
                <w:rFonts w:ascii="Times New Roman" w:hAnsi="Times New Roman" w:cs="Times New Roman"/>
                <w:sz w:val="24"/>
                <w:szCs w:val="24"/>
              </w:rPr>
              <w:t>design framework for developing stake-holder partnerships led by NPPOs in which relevant experts and interest groups can engage to contribute ideas and expertise needed for standard setting work</w:t>
            </w:r>
          </w:p>
          <w:p w:rsidR="00EC641D" w:rsidRPr="000D786B" w:rsidRDefault="00EC641D" w:rsidP="00BA67C2">
            <w:pPr>
              <w:pStyle w:val="ListParagraph"/>
              <w:numPr>
                <w:ilvl w:val="0"/>
                <w:numId w:val="38"/>
              </w:numPr>
              <w:spacing w:line="360" w:lineRule="auto"/>
              <w:jc w:val="both"/>
              <w:rPr>
                <w:rFonts w:ascii="Times New Roman" w:hAnsi="Times New Roman" w:cs="Times New Roman"/>
                <w:sz w:val="24"/>
                <w:szCs w:val="24"/>
              </w:rPr>
            </w:pPr>
            <w:r w:rsidRPr="000D786B">
              <w:rPr>
                <w:rFonts w:ascii="Times New Roman" w:hAnsi="Times New Roman" w:cs="Times New Roman"/>
                <w:sz w:val="24"/>
                <w:szCs w:val="24"/>
              </w:rPr>
              <w:t>develop internal facilitative mechanisms, through their NPPOs, to interrogate the elements of work of technical panels, content of topics for draft standards, subjects to be addressed within the existing Technical Panels (TPs) viz. Technical Panel on Glossary  (TPG), Technical Panel on Diagnostic Protocols (TPDP), Technical Panel on Phytosanitary Treatments (TPPT) and Technical Panel on Fruit Flies (TPFF).</w:t>
            </w:r>
          </w:p>
          <w:p w:rsidR="00A270E5" w:rsidRPr="000D786B" w:rsidRDefault="00A7638C" w:rsidP="00B517CB">
            <w:pPr>
              <w:spacing w:line="360" w:lineRule="auto"/>
              <w:rPr>
                <w:rFonts w:ascii="Times New Roman" w:eastAsia="Times New Roman" w:hAnsi="Times New Roman" w:cs="Times New Roman"/>
                <w:b/>
                <w:bCs/>
                <w:color w:val="000000"/>
                <w:sz w:val="24"/>
                <w:szCs w:val="24"/>
                <w:lang w:bidi="ne-NP"/>
              </w:rPr>
            </w:pPr>
            <w:r w:rsidRPr="000D786B">
              <w:rPr>
                <w:rFonts w:ascii="Times New Roman" w:eastAsia="Times New Roman" w:hAnsi="Times New Roman" w:cs="Times New Roman"/>
                <w:b/>
                <w:bCs/>
                <w:color w:val="000000"/>
                <w:sz w:val="24"/>
                <w:szCs w:val="24"/>
                <w:lang w:bidi="ne-NP"/>
              </w:rPr>
              <w:t>9</w:t>
            </w:r>
            <w:r w:rsidR="00AC7833" w:rsidRPr="000D786B">
              <w:rPr>
                <w:rFonts w:ascii="Times New Roman" w:eastAsia="Times New Roman" w:hAnsi="Times New Roman" w:cs="Times New Roman"/>
                <w:b/>
                <w:bCs/>
                <w:color w:val="000000"/>
                <w:sz w:val="24"/>
                <w:szCs w:val="24"/>
                <w:lang w:bidi="ne-NP"/>
              </w:rPr>
              <w:t>.5</w:t>
            </w:r>
            <w:r w:rsidR="003C3160">
              <w:rPr>
                <w:rFonts w:ascii="Times New Roman" w:eastAsia="Times New Roman" w:hAnsi="Times New Roman" w:cs="Times New Roman"/>
                <w:b/>
                <w:bCs/>
                <w:color w:val="000000"/>
                <w:sz w:val="24"/>
                <w:szCs w:val="24"/>
                <w:lang w:bidi="ne-NP"/>
              </w:rPr>
              <w:t xml:space="preserve"> </w:t>
            </w:r>
            <w:r w:rsidR="002C16C7">
              <w:rPr>
                <w:rFonts w:ascii="Times New Roman" w:eastAsia="Times New Roman" w:hAnsi="Times New Roman" w:cs="Times New Roman"/>
                <w:b/>
                <w:bCs/>
                <w:color w:val="000000"/>
                <w:sz w:val="24"/>
                <w:szCs w:val="24"/>
                <w:lang w:bidi="ne-NP"/>
              </w:rPr>
              <w:t>Relevant t</w:t>
            </w:r>
            <w:r w:rsidR="00FB07F3" w:rsidRPr="000D786B">
              <w:rPr>
                <w:rFonts w:ascii="Times New Roman" w:eastAsia="Times New Roman" w:hAnsi="Times New Roman" w:cs="Times New Roman"/>
                <w:b/>
                <w:bCs/>
                <w:color w:val="000000"/>
                <w:sz w:val="24"/>
                <w:szCs w:val="24"/>
                <w:lang w:bidi="ne-NP"/>
              </w:rPr>
              <w:t>asks</w:t>
            </w:r>
            <w:r w:rsidR="002C16C7">
              <w:rPr>
                <w:rFonts w:ascii="Times New Roman" w:eastAsia="Times New Roman" w:hAnsi="Times New Roman" w:cs="Times New Roman"/>
                <w:b/>
                <w:bCs/>
                <w:color w:val="000000"/>
                <w:sz w:val="24"/>
                <w:szCs w:val="24"/>
                <w:lang w:bidi="ne-NP"/>
              </w:rPr>
              <w:t xml:space="preserve"> demanding national and international coordination and c</w:t>
            </w:r>
            <w:r w:rsidR="00201FE9" w:rsidRPr="000D786B">
              <w:rPr>
                <w:rFonts w:ascii="Times New Roman" w:eastAsia="Times New Roman" w:hAnsi="Times New Roman" w:cs="Times New Roman"/>
                <w:b/>
                <w:bCs/>
                <w:color w:val="000000"/>
                <w:sz w:val="24"/>
                <w:szCs w:val="24"/>
                <w:lang w:bidi="ne-NP"/>
              </w:rPr>
              <w:t>ontact</w:t>
            </w:r>
          </w:p>
          <w:p w:rsidR="00B517CB" w:rsidRDefault="008D2FB8" w:rsidP="00B517CB">
            <w:pPr>
              <w:spacing w:line="360" w:lineRule="auto"/>
              <w:jc w:val="both"/>
              <w:rPr>
                <w:rFonts w:ascii="Times New Roman" w:hAnsi="Times New Roman" w:cs="Times New Roman"/>
                <w:sz w:val="24"/>
                <w:szCs w:val="24"/>
                <w:shd w:val="clear" w:color="auto" w:fill="EEF1F6"/>
              </w:rPr>
            </w:pPr>
            <w:r w:rsidRPr="00B87173">
              <w:rPr>
                <w:rFonts w:ascii="Times New Roman" w:hAnsi="Times New Roman" w:cs="Times New Roman"/>
                <w:sz w:val="24"/>
                <w:szCs w:val="24"/>
                <w:shd w:val="clear" w:color="auto" w:fill="EEF1F6"/>
              </w:rPr>
              <w:t xml:space="preserve">Proper inspections and implementation of phytosanitary measures have been constrained by insufficient staff capacity, both in number and relevant knowledge/skills; limitations of administrative facilities; and insufficient supportive infrastructure (facilities/laboratories), procedures, documentation and resources. The Plant Protection Directorate which is the </w:t>
            </w:r>
            <w:r w:rsidR="00CB3801" w:rsidRPr="00B87173">
              <w:rPr>
                <w:rFonts w:ascii="Times New Roman" w:hAnsi="Times New Roman" w:cs="Times New Roman"/>
                <w:sz w:val="24"/>
                <w:szCs w:val="24"/>
                <w:shd w:val="clear" w:color="auto" w:fill="EEF1F6"/>
              </w:rPr>
              <w:t>NPPO</w:t>
            </w:r>
            <w:r w:rsidRPr="00B87173">
              <w:rPr>
                <w:rFonts w:ascii="Times New Roman" w:hAnsi="Times New Roman" w:cs="Times New Roman"/>
                <w:sz w:val="24"/>
                <w:szCs w:val="24"/>
                <w:shd w:val="clear" w:color="auto" w:fill="EEF1F6"/>
              </w:rPr>
              <w:t xml:space="preserve"> for Nepal should request assistance from the STDF to develop its technical and organizational capacity for core phytosanitary competencies and to establish a mechanism for the national</w:t>
            </w:r>
            <w:r w:rsidR="00F97C8F" w:rsidRPr="00B87173">
              <w:rPr>
                <w:rFonts w:ascii="Times New Roman" w:hAnsi="Times New Roman" w:cs="Times New Roman"/>
                <w:sz w:val="24"/>
                <w:szCs w:val="24"/>
                <w:shd w:val="clear" w:color="auto" w:fill="EEF1F6"/>
              </w:rPr>
              <w:t>, international and</w:t>
            </w:r>
            <w:r w:rsidRPr="00B87173">
              <w:rPr>
                <w:rFonts w:ascii="Times New Roman" w:hAnsi="Times New Roman" w:cs="Times New Roman"/>
                <w:sz w:val="24"/>
                <w:szCs w:val="24"/>
                <w:shd w:val="clear" w:color="auto" w:fill="EEF1F6"/>
              </w:rPr>
              <w:t xml:space="preserve"> private sector</w:t>
            </w:r>
            <w:r w:rsidR="00F97C8F" w:rsidRPr="00B87173">
              <w:rPr>
                <w:rFonts w:ascii="Times New Roman" w:hAnsi="Times New Roman" w:cs="Times New Roman"/>
                <w:sz w:val="24"/>
                <w:szCs w:val="24"/>
                <w:shd w:val="clear" w:color="auto" w:fill="EEF1F6"/>
              </w:rPr>
              <w:t>s</w:t>
            </w:r>
            <w:r w:rsidRPr="00B87173">
              <w:rPr>
                <w:rFonts w:ascii="Times New Roman" w:hAnsi="Times New Roman" w:cs="Times New Roman"/>
                <w:sz w:val="24"/>
                <w:szCs w:val="24"/>
                <w:shd w:val="clear" w:color="auto" w:fill="EEF1F6"/>
              </w:rPr>
              <w:t xml:space="preserve"> to achieve compliance with international phytosanitary standard</w:t>
            </w:r>
            <w:r w:rsidR="003021C2" w:rsidRPr="00B87173">
              <w:rPr>
                <w:rFonts w:ascii="Times New Roman" w:hAnsi="Times New Roman" w:cs="Times New Roman"/>
                <w:sz w:val="24"/>
                <w:szCs w:val="24"/>
                <w:shd w:val="clear" w:color="auto" w:fill="EEF1F6"/>
              </w:rPr>
              <w:t xml:space="preserve"> (Annex 9</w:t>
            </w:r>
            <w:r w:rsidR="00970EFC" w:rsidRPr="00B87173">
              <w:rPr>
                <w:rFonts w:ascii="Times New Roman" w:hAnsi="Times New Roman" w:cs="Times New Roman"/>
                <w:sz w:val="24"/>
                <w:szCs w:val="24"/>
                <w:shd w:val="clear" w:color="auto" w:fill="EEF1F6"/>
              </w:rPr>
              <w:t>)</w:t>
            </w:r>
            <w:r w:rsidRPr="00B87173">
              <w:rPr>
                <w:rFonts w:ascii="Times New Roman" w:hAnsi="Times New Roman" w:cs="Times New Roman"/>
                <w:sz w:val="24"/>
                <w:szCs w:val="24"/>
                <w:shd w:val="clear" w:color="auto" w:fill="EEF1F6"/>
              </w:rPr>
              <w:t>.</w:t>
            </w:r>
          </w:p>
          <w:p w:rsidR="00F97C8F" w:rsidRDefault="00B517CB" w:rsidP="00B517CB">
            <w:pPr>
              <w:spacing w:line="360" w:lineRule="auto"/>
              <w:jc w:val="both"/>
              <w:rPr>
                <w:rFonts w:ascii="Times New Roman" w:eastAsia="Times New Roman" w:hAnsi="Times New Roman" w:cs="Times New Roman"/>
                <w:bCs/>
                <w:sz w:val="24"/>
                <w:szCs w:val="24"/>
                <w:lang w:bidi="ne-NP"/>
              </w:rPr>
            </w:pPr>
            <w:r w:rsidRPr="00614E2E">
              <w:rPr>
                <w:rFonts w:ascii="Times New Roman" w:hAnsi="Times New Roman" w:cs="Times New Roman"/>
                <w:sz w:val="24"/>
                <w:szCs w:val="24"/>
              </w:rPr>
              <w:t xml:space="preserve">A multi-stakeholder approach in managing invasive alien species is considered the most effective way. The NPPO therefore collaborates with all relevant stakeholders who include </w:t>
            </w:r>
            <w:r w:rsidRPr="00614E2E">
              <w:rPr>
                <w:rFonts w:ascii="Times New Roman" w:hAnsi="Times New Roman" w:cs="Times New Roman"/>
                <w:sz w:val="24"/>
                <w:szCs w:val="24"/>
              </w:rPr>
              <w:lastRenderedPageBreak/>
              <w:t>environmentalist, researchers, regulators, policymakers, private sector and civil society in managing invasive alien species</w:t>
            </w:r>
            <w:r w:rsidRPr="00B517CB">
              <w:rPr>
                <w:rFonts w:ascii="Times New Roman" w:hAnsi="Times New Roman" w:cs="Times New Roman"/>
                <w:sz w:val="24"/>
                <w:szCs w:val="24"/>
              </w:rPr>
              <w:t>.</w:t>
            </w:r>
            <w:r>
              <w:rPr>
                <w:rFonts w:ascii="Times New Roman" w:hAnsi="Times New Roman" w:cs="Times New Roman"/>
                <w:sz w:val="24"/>
                <w:szCs w:val="24"/>
              </w:rPr>
              <w:t xml:space="preserve"> </w:t>
            </w:r>
            <w:r w:rsidR="00F97C8F" w:rsidRPr="00B87173">
              <w:rPr>
                <w:rFonts w:ascii="Times New Roman" w:hAnsi="Times New Roman" w:cs="Times New Roman"/>
                <w:sz w:val="24"/>
                <w:szCs w:val="24"/>
              </w:rPr>
              <w:t xml:space="preserve">The </w:t>
            </w:r>
            <w:r w:rsidR="00FB07F3" w:rsidRPr="00B87173">
              <w:rPr>
                <w:rFonts w:ascii="Times New Roman" w:eastAsia="Times New Roman" w:hAnsi="Times New Roman" w:cs="Times New Roman"/>
                <w:bCs/>
                <w:sz w:val="24"/>
                <w:szCs w:val="24"/>
                <w:lang w:bidi="ne-NP"/>
              </w:rPr>
              <w:t>relevant tasks</w:t>
            </w:r>
            <w:r w:rsidR="00F97C8F" w:rsidRPr="00B87173">
              <w:rPr>
                <w:rFonts w:ascii="Times New Roman" w:eastAsia="Times New Roman" w:hAnsi="Times New Roman" w:cs="Times New Roman"/>
                <w:bCs/>
                <w:sz w:val="24"/>
                <w:szCs w:val="24"/>
                <w:lang w:bidi="ne-NP"/>
              </w:rPr>
              <w:t xml:space="preserve"> demanding national and international coordination and contact are as follows:</w:t>
            </w:r>
          </w:p>
          <w:p w:rsidR="00AD20EA" w:rsidRPr="009168A0" w:rsidRDefault="00AD20EA" w:rsidP="00B517CB">
            <w:pPr>
              <w:spacing w:line="360" w:lineRule="auto"/>
              <w:rPr>
                <w:rFonts w:ascii="Times New Roman" w:eastAsia="Times New Roman" w:hAnsi="Times New Roman" w:cs="Times New Roman"/>
                <w:b/>
                <w:bCs/>
                <w:color w:val="000000"/>
                <w:sz w:val="24"/>
                <w:szCs w:val="24"/>
                <w:lang w:bidi="ne-NP"/>
              </w:rPr>
            </w:pPr>
            <w:r w:rsidRPr="009168A0">
              <w:rPr>
                <w:rFonts w:ascii="Times New Roman" w:eastAsia="Times New Roman" w:hAnsi="Times New Roman" w:cs="Times New Roman"/>
                <w:b/>
                <w:bCs/>
                <w:color w:val="000000"/>
                <w:sz w:val="24"/>
                <w:szCs w:val="24"/>
                <w:lang w:bidi="ne-NP"/>
              </w:rPr>
              <w:t>On Legislation</w:t>
            </w:r>
          </w:p>
          <w:p w:rsidR="00AD20EA" w:rsidRPr="009168A0" w:rsidRDefault="00AD20EA" w:rsidP="00BA67C2">
            <w:pPr>
              <w:pStyle w:val="ListParagraph"/>
              <w:numPr>
                <w:ilvl w:val="0"/>
                <w:numId w:val="39"/>
              </w:numPr>
              <w:spacing w:line="360" w:lineRule="auto"/>
              <w:rPr>
                <w:rFonts w:ascii="Times New Roman" w:eastAsia="Times New Roman" w:hAnsi="Times New Roman" w:cs="Times New Roman"/>
                <w:bCs/>
                <w:sz w:val="24"/>
                <w:szCs w:val="24"/>
                <w:lang w:bidi="ne-NP"/>
              </w:rPr>
            </w:pPr>
            <w:r w:rsidRPr="009168A0">
              <w:rPr>
                <w:rFonts w:ascii="Times New Roman" w:hAnsi="Times New Roman" w:cs="Times New Roman"/>
                <w:bCs/>
                <w:sz w:val="24"/>
                <w:szCs w:val="24"/>
              </w:rPr>
              <w:t>Assessment of the impacts of phytosanitary legislation; and cooperation between various government institutions, the public and private stakeholders</w:t>
            </w:r>
          </w:p>
          <w:p w:rsidR="00AD20EA" w:rsidRPr="009168A0" w:rsidRDefault="00AD20EA" w:rsidP="00BA67C2">
            <w:pPr>
              <w:pStyle w:val="ListParagraph"/>
              <w:numPr>
                <w:ilvl w:val="0"/>
                <w:numId w:val="39"/>
              </w:numPr>
              <w:spacing w:line="360" w:lineRule="auto"/>
              <w:rPr>
                <w:rFonts w:ascii="Times New Roman" w:eastAsia="Times New Roman" w:hAnsi="Times New Roman" w:cs="Times New Roman"/>
                <w:bCs/>
                <w:sz w:val="24"/>
                <w:szCs w:val="24"/>
                <w:lang w:bidi="ne-NP"/>
              </w:rPr>
            </w:pPr>
            <w:r w:rsidRPr="009168A0">
              <w:rPr>
                <w:rFonts w:ascii="Times New Roman" w:eastAsia="Times New Roman" w:hAnsi="Times New Roman" w:cs="Times New Roman"/>
                <w:sz w:val="24"/>
                <w:szCs w:val="24"/>
                <w:lang w:bidi="ne-NP"/>
              </w:rPr>
              <w:t>Revision of current legal provisions according to need</w:t>
            </w:r>
          </w:p>
          <w:p w:rsidR="00E754F2" w:rsidRPr="009168A0" w:rsidRDefault="00AD20EA" w:rsidP="00BA67C2">
            <w:pPr>
              <w:pStyle w:val="ListParagraph"/>
              <w:numPr>
                <w:ilvl w:val="0"/>
                <w:numId w:val="39"/>
              </w:numPr>
              <w:spacing w:line="360" w:lineRule="auto"/>
              <w:rPr>
                <w:rFonts w:ascii="Times New Roman" w:eastAsia="Times New Roman" w:hAnsi="Times New Roman" w:cs="Times New Roman"/>
                <w:bCs/>
                <w:sz w:val="24"/>
                <w:szCs w:val="24"/>
                <w:lang w:bidi="ne-NP"/>
              </w:rPr>
            </w:pPr>
            <w:r w:rsidRPr="009168A0">
              <w:rPr>
                <w:rFonts w:ascii="Times New Roman" w:eastAsia="Times New Roman" w:hAnsi="Times New Roman" w:cs="Times New Roman"/>
                <w:sz w:val="24"/>
                <w:szCs w:val="24"/>
                <w:lang w:bidi="ne-NP"/>
              </w:rPr>
              <w:t>Bearing legal authority and responsibility</w:t>
            </w:r>
          </w:p>
          <w:p w:rsidR="00EA12BC" w:rsidRPr="009168A0" w:rsidRDefault="00EA12BC" w:rsidP="00BA67C2">
            <w:pPr>
              <w:pStyle w:val="ListParagraph"/>
              <w:numPr>
                <w:ilvl w:val="0"/>
                <w:numId w:val="39"/>
              </w:numPr>
              <w:spacing w:line="360" w:lineRule="auto"/>
              <w:rPr>
                <w:rFonts w:ascii="Times New Roman" w:eastAsia="Times New Roman" w:hAnsi="Times New Roman" w:cs="Times New Roman"/>
                <w:bCs/>
                <w:sz w:val="24"/>
                <w:szCs w:val="24"/>
                <w:lang w:bidi="ne-NP"/>
              </w:rPr>
            </w:pPr>
            <w:r w:rsidRPr="009168A0">
              <w:rPr>
                <w:rFonts w:ascii="Times New Roman" w:eastAsia="Times New Roman" w:hAnsi="Times New Roman" w:cs="Times New Roman"/>
                <w:color w:val="000000"/>
                <w:sz w:val="24"/>
                <w:szCs w:val="24"/>
                <w:lang w:bidi="ne-NP"/>
              </w:rPr>
              <w:t>Import regulation</w:t>
            </w:r>
          </w:p>
          <w:p w:rsidR="004427B4" w:rsidRPr="009168A0" w:rsidRDefault="004427B4" w:rsidP="00B517CB">
            <w:pPr>
              <w:spacing w:line="360" w:lineRule="auto"/>
              <w:rPr>
                <w:rFonts w:ascii="Times New Roman" w:hAnsi="Times New Roman" w:cs="Times New Roman"/>
                <w:b/>
                <w:bCs/>
                <w:sz w:val="24"/>
                <w:szCs w:val="24"/>
              </w:rPr>
            </w:pPr>
            <w:r w:rsidRPr="009168A0">
              <w:rPr>
                <w:rFonts w:ascii="Times New Roman" w:hAnsi="Times New Roman" w:cs="Times New Roman"/>
                <w:b/>
                <w:bCs/>
                <w:sz w:val="24"/>
                <w:szCs w:val="24"/>
              </w:rPr>
              <w:t>With IPPC</w:t>
            </w:r>
            <w:r w:rsidR="00CA3021" w:rsidRPr="009168A0">
              <w:rPr>
                <w:rFonts w:ascii="Times New Roman" w:hAnsi="Times New Roman" w:cs="Times New Roman"/>
                <w:b/>
                <w:bCs/>
                <w:sz w:val="24"/>
                <w:szCs w:val="24"/>
              </w:rPr>
              <w:t xml:space="preserve"> Organization</w:t>
            </w:r>
          </w:p>
          <w:p w:rsidR="00F16F99" w:rsidRPr="009168A0" w:rsidRDefault="00F16F99" w:rsidP="00BA67C2">
            <w:pPr>
              <w:pStyle w:val="ListParagraph"/>
              <w:numPr>
                <w:ilvl w:val="0"/>
                <w:numId w:val="40"/>
              </w:numPr>
              <w:spacing w:line="360" w:lineRule="auto"/>
              <w:rPr>
                <w:rFonts w:ascii="Times New Roman" w:hAnsi="Times New Roman" w:cs="Times New Roman"/>
                <w:bCs/>
                <w:sz w:val="24"/>
                <w:szCs w:val="24"/>
              </w:rPr>
            </w:pPr>
            <w:r w:rsidRPr="009168A0">
              <w:rPr>
                <w:rFonts w:ascii="Times New Roman" w:hAnsi="Times New Roman" w:cs="Times New Roman"/>
                <w:bCs/>
                <w:sz w:val="24"/>
                <w:szCs w:val="24"/>
              </w:rPr>
              <w:t>IRSS Questionnaire is to be filled by the NPPO – IPPC Contact point for establishing contact with IPPC</w:t>
            </w:r>
          </w:p>
          <w:p w:rsidR="00A8763D" w:rsidRPr="009168A0" w:rsidRDefault="00A8763D" w:rsidP="00BA67C2">
            <w:pPr>
              <w:pStyle w:val="ListParagraph"/>
              <w:numPr>
                <w:ilvl w:val="0"/>
                <w:numId w:val="40"/>
              </w:numPr>
              <w:spacing w:line="360" w:lineRule="auto"/>
              <w:rPr>
                <w:rFonts w:ascii="Times New Roman" w:hAnsi="Times New Roman" w:cs="Times New Roman"/>
                <w:bCs/>
                <w:sz w:val="24"/>
                <w:szCs w:val="24"/>
              </w:rPr>
            </w:pPr>
            <w:r w:rsidRPr="009168A0">
              <w:rPr>
                <w:rFonts w:ascii="Times New Roman" w:eastAsia="Times New Roman" w:hAnsi="Times New Roman" w:cs="Times New Roman"/>
                <w:color w:val="000000"/>
                <w:sz w:val="24"/>
                <w:szCs w:val="24"/>
                <w:lang w:bidi="ne-NP"/>
              </w:rPr>
              <w:t>Implementation Review and Support System (IRSS)</w:t>
            </w:r>
          </w:p>
          <w:p w:rsidR="00F16F99" w:rsidRPr="009168A0" w:rsidRDefault="00F16F99" w:rsidP="00BA67C2">
            <w:pPr>
              <w:pStyle w:val="ListParagraph"/>
              <w:numPr>
                <w:ilvl w:val="0"/>
                <w:numId w:val="40"/>
              </w:numPr>
              <w:spacing w:line="360" w:lineRule="auto"/>
              <w:rPr>
                <w:rFonts w:ascii="Times New Roman" w:hAnsi="Times New Roman" w:cs="Times New Roman"/>
                <w:sz w:val="24"/>
                <w:szCs w:val="24"/>
              </w:rPr>
            </w:pPr>
            <w:r w:rsidRPr="009168A0">
              <w:rPr>
                <w:rFonts w:ascii="Times New Roman" w:hAnsi="Times New Roman" w:cs="Times New Roman"/>
                <w:sz w:val="24"/>
                <w:szCs w:val="24"/>
              </w:rPr>
              <w:t xml:space="preserve">Coordinate and participate in activities among their NPPOs in order to promote and achieve the objectives of the IPPC </w:t>
            </w:r>
          </w:p>
          <w:p w:rsidR="00F16F99" w:rsidRPr="009168A0" w:rsidRDefault="00F16F99" w:rsidP="00BA67C2">
            <w:pPr>
              <w:pStyle w:val="ListParagraph"/>
              <w:numPr>
                <w:ilvl w:val="0"/>
                <w:numId w:val="40"/>
              </w:numPr>
              <w:spacing w:line="360" w:lineRule="auto"/>
              <w:rPr>
                <w:rFonts w:ascii="Times New Roman" w:hAnsi="Times New Roman" w:cs="Times New Roman"/>
                <w:sz w:val="24"/>
                <w:szCs w:val="24"/>
              </w:rPr>
            </w:pPr>
            <w:r w:rsidRPr="009168A0">
              <w:rPr>
                <w:rFonts w:ascii="Times New Roman" w:hAnsi="Times New Roman" w:cs="Times New Roman"/>
                <w:sz w:val="24"/>
                <w:szCs w:val="24"/>
              </w:rPr>
              <w:t xml:space="preserve">Gather and disseminate information, in particular in relation with the IPPC </w:t>
            </w:r>
          </w:p>
          <w:p w:rsidR="009168A0" w:rsidRPr="009168A0" w:rsidRDefault="00F16F99" w:rsidP="00BA67C2">
            <w:pPr>
              <w:pStyle w:val="ListParagraph"/>
              <w:numPr>
                <w:ilvl w:val="0"/>
                <w:numId w:val="40"/>
              </w:numPr>
              <w:spacing w:line="360" w:lineRule="auto"/>
              <w:rPr>
                <w:rFonts w:ascii="Arial" w:eastAsia="Times New Roman" w:hAnsi="Arial" w:cs="Arial"/>
                <w:sz w:val="48"/>
                <w:szCs w:val="48"/>
              </w:rPr>
            </w:pPr>
            <w:r w:rsidRPr="009168A0">
              <w:rPr>
                <w:rFonts w:ascii="Times New Roman" w:hAnsi="Times New Roman" w:cs="Times New Roman"/>
                <w:sz w:val="24"/>
                <w:szCs w:val="24"/>
              </w:rPr>
              <w:t>Cooperate with the CPM and the IPPC Secretariat in developing and implementing international standards for phytosanitary measures and regional standards</w:t>
            </w:r>
          </w:p>
          <w:p w:rsidR="00BD3DA0" w:rsidRPr="009168A0" w:rsidRDefault="00CA3021" w:rsidP="00BA67C2">
            <w:pPr>
              <w:pStyle w:val="ListParagraph"/>
              <w:numPr>
                <w:ilvl w:val="0"/>
                <w:numId w:val="40"/>
              </w:numPr>
              <w:spacing w:line="360" w:lineRule="auto"/>
              <w:rPr>
                <w:rFonts w:ascii="Arial" w:eastAsia="Times New Roman" w:hAnsi="Arial" w:cs="Arial"/>
                <w:sz w:val="48"/>
                <w:szCs w:val="48"/>
              </w:rPr>
            </w:pPr>
            <w:r w:rsidRPr="009168A0">
              <w:rPr>
                <w:rFonts w:ascii="Times New Roman" w:eastAsia="Times New Roman" w:hAnsi="Times New Roman" w:cs="Times New Roman"/>
                <w:sz w:val="24"/>
                <w:szCs w:val="24"/>
                <w:lang w:bidi="ne-NP"/>
              </w:rPr>
              <w:t>Representing the Nepal in bilateral, regional and other international phytosanitary forums</w:t>
            </w:r>
          </w:p>
          <w:p w:rsidR="00BD3DA0" w:rsidRPr="009168A0" w:rsidRDefault="00BD3DA0" w:rsidP="00BA67C2">
            <w:pPr>
              <w:pStyle w:val="ListParagraph"/>
              <w:numPr>
                <w:ilvl w:val="0"/>
                <w:numId w:val="40"/>
              </w:numPr>
              <w:spacing w:line="360" w:lineRule="auto"/>
              <w:rPr>
                <w:rFonts w:ascii="Arial" w:eastAsia="Times New Roman" w:hAnsi="Arial" w:cs="Arial"/>
                <w:sz w:val="48"/>
                <w:szCs w:val="48"/>
              </w:rPr>
            </w:pPr>
            <w:r w:rsidRPr="009168A0">
              <w:rPr>
                <w:rFonts w:ascii="Times New Roman" w:hAnsi="Times New Roman" w:cs="Times New Roman"/>
                <w:bCs/>
                <w:sz w:val="24"/>
                <w:szCs w:val="24"/>
              </w:rPr>
              <w:t>Coordinate and participate in activities among their NPPOs in order to promote and achieve the objectives of the IPPC</w:t>
            </w:r>
          </w:p>
          <w:p w:rsidR="00D86C1D" w:rsidRPr="009168A0" w:rsidRDefault="00D86C1D" w:rsidP="00BA67C2">
            <w:pPr>
              <w:pStyle w:val="ListParagraph"/>
              <w:numPr>
                <w:ilvl w:val="0"/>
                <w:numId w:val="40"/>
              </w:numPr>
              <w:spacing w:line="360" w:lineRule="auto"/>
              <w:rPr>
                <w:rFonts w:ascii="Times New Roman" w:hAnsi="Times New Roman" w:cs="Times New Roman"/>
                <w:sz w:val="24"/>
                <w:szCs w:val="24"/>
              </w:rPr>
            </w:pPr>
            <w:r w:rsidRPr="009168A0">
              <w:rPr>
                <w:rFonts w:ascii="Times New Roman" w:hAnsi="Times New Roman" w:cs="Times New Roman"/>
                <w:sz w:val="24"/>
                <w:szCs w:val="24"/>
              </w:rPr>
              <w:t xml:space="preserve">Coordinate with the APPPC and the IPPC activities </w:t>
            </w:r>
          </w:p>
          <w:p w:rsidR="00D86C1D" w:rsidRPr="009168A0" w:rsidRDefault="00D86C1D" w:rsidP="00BA67C2">
            <w:pPr>
              <w:pStyle w:val="ListParagraph"/>
              <w:numPr>
                <w:ilvl w:val="0"/>
                <w:numId w:val="40"/>
              </w:numPr>
              <w:spacing w:line="360" w:lineRule="auto"/>
              <w:rPr>
                <w:rFonts w:ascii="Arial" w:eastAsia="Times New Roman" w:hAnsi="Arial" w:cs="Arial"/>
                <w:sz w:val="24"/>
                <w:szCs w:val="24"/>
              </w:rPr>
            </w:pPr>
            <w:r w:rsidRPr="009168A0">
              <w:rPr>
                <w:rFonts w:ascii="Times New Roman" w:hAnsi="Times New Roman" w:cs="Times New Roman"/>
                <w:sz w:val="24"/>
                <w:szCs w:val="24"/>
              </w:rPr>
              <w:t>Liaise with other regional bodies</w:t>
            </w:r>
            <w:r w:rsidR="00455E1E" w:rsidRPr="009168A0">
              <w:rPr>
                <w:rFonts w:ascii="Times New Roman" w:hAnsi="Times New Roman" w:cs="Times New Roman"/>
                <w:sz w:val="24"/>
                <w:szCs w:val="24"/>
              </w:rPr>
              <w:t xml:space="preserve"> (Figure 13</w:t>
            </w:r>
            <w:r w:rsidR="007277A2" w:rsidRPr="009168A0">
              <w:rPr>
                <w:rFonts w:ascii="Times New Roman" w:hAnsi="Times New Roman" w:cs="Times New Roman"/>
                <w:sz w:val="24"/>
                <w:szCs w:val="24"/>
              </w:rPr>
              <w:t>)</w:t>
            </w:r>
          </w:p>
          <w:p w:rsidR="001254EB" w:rsidRPr="00B87173" w:rsidRDefault="00370906" w:rsidP="00B517CB">
            <w:pPr>
              <w:spacing w:line="360" w:lineRule="auto"/>
              <w:rPr>
                <w:rFonts w:ascii="Arial" w:eastAsia="Times New Roman" w:hAnsi="Arial" w:cs="Arial"/>
                <w:sz w:val="24"/>
                <w:szCs w:val="24"/>
              </w:rPr>
            </w:pPr>
            <w:r>
              <w:rPr>
                <w:rFonts w:ascii="Times New Roman" w:hAnsi="Times New Roman" w:cs="Times New Roman"/>
                <w:sz w:val="24"/>
                <w:szCs w:val="24"/>
              </w:rPr>
              <w:t>Figure</w:t>
            </w:r>
            <w:r w:rsidR="009A79FE">
              <w:rPr>
                <w:rFonts w:ascii="Times New Roman" w:hAnsi="Times New Roman" w:cs="Times New Roman"/>
                <w:sz w:val="24"/>
                <w:szCs w:val="24"/>
              </w:rPr>
              <w:t xml:space="preserve"> 14</w:t>
            </w:r>
            <w:r w:rsidR="001254EB" w:rsidRPr="00B87173">
              <w:rPr>
                <w:rFonts w:ascii="Times New Roman" w:hAnsi="Times New Roman" w:cs="Times New Roman"/>
                <w:sz w:val="24"/>
                <w:szCs w:val="24"/>
              </w:rPr>
              <w:t xml:space="preserve">: </w:t>
            </w:r>
            <w:r w:rsidR="003021C2" w:rsidRPr="00B87173">
              <w:rPr>
                <w:rFonts w:ascii="Times New Roman" w:hAnsi="Times New Roman" w:cs="Times New Roman"/>
                <w:sz w:val="24"/>
                <w:szCs w:val="24"/>
              </w:rPr>
              <w:t>Working with national and regional plant protection organizations (NPPOs and RPPOs)</w:t>
            </w:r>
          </w:p>
          <w:p w:rsidR="009A351B" w:rsidRPr="00B87173" w:rsidRDefault="009A351B" w:rsidP="00B517CB">
            <w:pPr>
              <w:spacing w:line="360" w:lineRule="auto"/>
              <w:rPr>
                <w:rFonts w:ascii="Arial" w:eastAsia="Times New Roman" w:hAnsi="Arial" w:cs="Arial"/>
                <w:sz w:val="48"/>
                <w:szCs w:val="48"/>
              </w:rPr>
            </w:pPr>
            <w:r w:rsidRPr="00B87173">
              <w:rPr>
                <w:rFonts w:ascii="Arial" w:eastAsia="Times New Roman" w:hAnsi="Arial" w:cs="Arial"/>
                <w:noProof/>
                <w:sz w:val="48"/>
                <w:szCs w:val="48"/>
              </w:rPr>
              <w:lastRenderedPageBreak/>
              <w:drawing>
                <wp:inline distT="0" distB="0" distL="0" distR="0">
                  <wp:extent cx="4752975" cy="2714625"/>
                  <wp:effectExtent l="19050" t="0" r="9525"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l="9455" t="32265" r="10577" b="6838"/>
                          <a:stretch>
                            <a:fillRect/>
                          </a:stretch>
                        </pic:blipFill>
                        <pic:spPr bwMode="auto">
                          <a:xfrm>
                            <a:off x="0" y="0"/>
                            <a:ext cx="4752975" cy="2714625"/>
                          </a:xfrm>
                          <a:prstGeom prst="rect">
                            <a:avLst/>
                          </a:prstGeom>
                          <a:noFill/>
                          <a:ln w="9525">
                            <a:noFill/>
                            <a:miter lim="800000"/>
                            <a:headEnd/>
                            <a:tailEnd/>
                          </a:ln>
                        </pic:spPr>
                      </pic:pic>
                    </a:graphicData>
                  </a:graphic>
                </wp:inline>
              </w:drawing>
            </w:r>
          </w:p>
          <w:p w:rsidR="00B04835" w:rsidRPr="008B5579" w:rsidRDefault="00B04835" w:rsidP="00B517CB">
            <w:pPr>
              <w:spacing w:line="360" w:lineRule="auto"/>
              <w:rPr>
                <w:rFonts w:ascii="Times New Roman" w:hAnsi="Times New Roman" w:cs="Times New Roman"/>
                <w:b/>
                <w:bCs/>
                <w:sz w:val="24"/>
                <w:szCs w:val="24"/>
              </w:rPr>
            </w:pPr>
            <w:r w:rsidRPr="008B5579">
              <w:rPr>
                <w:rFonts w:ascii="Times New Roman" w:hAnsi="Times New Roman" w:cs="Times New Roman"/>
                <w:b/>
                <w:bCs/>
                <w:sz w:val="24"/>
                <w:szCs w:val="24"/>
              </w:rPr>
              <w:t>On Institutional Matters</w:t>
            </w:r>
          </w:p>
          <w:p w:rsidR="00B04835" w:rsidRPr="008B5579" w:rsidRDefault="00B04835" w:rsidP="00BA67C2">
            <w:pPr>
              <w:pStyle w:val="ListParagraph"/>
              <w:numPr>
                <w:ilvl w:val="0"/>
                <w:numId w:val="41"/>
              </w:numPr>
              <w:spacing w:line="360" w:lineRule="auto"/>
              <w:rPr>
                <w:rFonts w:ascii="Times New Roman" w:hAnsi="Times New Roman" w:cs="Times New Roman"/>
                <w:bCs/>
                <w:sz w:val="24"/>
                <w:szCs w:val="24"/>
              </w:rPr>
            </w:pPr>
            <w:r w:rsidRPr="008B5579">
              <w:rPr>
                <w:rFonts w:ascii="Times New Roman" w:hAnsi="Times New Roman" w:cs="Times New Roman"/>
                <w:bCs/>
                <w:sz w:val="24"/>
                <w:szCs w:val="24"/>
              </w:rPr>
              <w:t xml:space="preserve">Formal arrangements with other laboratories or institutions outside the country for pest diagnostics </w:t>
            </w:r>
          </w:p>
          <w:p w:rsidR="00B04835" w:rsidRPr="008B5579" w:rsidRDefault="00B04835" w:rsidP="00BA67C2">
            <w:pPr>
              <w:pStyle w:val="ListParagraph"/>
              <w:numPr>
                <w:ilvl w:val="0"/>
                <w:numId w:val="41"/>
              </w:numPr>
              <w:spacing w:line="360" w:lineRule="auto"/>
              <w:rPr>
                <w:rFonts w:ascii="Times New Roman" w:hAnsi="Times New Roman" w:cs="Times New Roman"/>
                <w:bCs/>
                <w:sz w:val="24"/>
                <w:szCs w:val="24"/>
              </w:rPr>
            </w:pPr>
            <w:r w:rsidRPr="008B5579">
              <w:rPr>
                <w:rFonts w:ascii="Times New Roman" w:eastAsia="Times New Roman" w:hAnsi="Times New Roman" w:cs="Times New Roman"/>
                <w:sz w:val="24"/>
                <w:szCs w:val="24"/>
                <w:lang w:bidi="ne-NP"/>
              </w:rPr>
              <w:t>Pest diagnostics and specimen exchange for training propose</w:t>
            </w:r>
          </w:p>
          <w:p w:rsidR="00B04835" w:rsidRPr="008B5579" w:rsidRDefault="00B04835" w:rsidP="00BA67C2">
            <w:pPr>
              <w:pStyle w:val="ListParagraph"/>
              <w:numPr>
                <w:ilvl w:val="0"/>
                <w:numId w:val="41"/>
              </w:numPr>
              <w:spacing w:line="360" w:lineRule="auto"/>
              <w:rPr>
                <w:rFonts w:ascii="Times New Roman" w:hAnsi="Times New Roman" w:cs="Times New Roman"/>
                <w:bCs/>
                <w:sz w:val="24"/>
                <w:szCs w:val="24"/>
              </w:rPr>
            </w:pPr>
            <w:r w:rsidRPr="008B5579">
              <w:rPr>
                <w:rFonts w:ascii="Times New Roman" w:eastAsia="Times New Roman" w:hAnsi="Times New Roman" w:cs="Times New Roman"/>
                <w:sz w:val="24"/>
                <w:szCs w:val="24"/>
                <w:lang w:bidi="ne-NP"/>
              </w:rPr>
              <w:t>Reference laboratories/ and accreditation</w:t>
            </w:r>
          </w:p>
          <w:p w:rsidR="00B04835" w:rsidRPr="008B5579" w:rsidRDefault="00B04835" w:rsidP="00BA67C2">
            <w:pPr>
              <w:pStyle w:val="ListParagraph"/>
              <w:numPr>
                <w:ilvl w:val="0"/>
                <w:numId w:val="41"/>
              </w:numPr>
              <w:spacing w:line="360" w:lineRule="auto"/>
              <w:rPr>
                <w:rFonts w:ascii="Times New Roman" w:hAnsi="Times New Roman" w:cs="Times New Roman"/>
                <w:bCs/>
                <w:sz w:val="24"/>
                <w:szCs w:val="24"/>
              </w:rPr>
            </w:pPr>
            <w:r w:rsidRPr="008B5579">
              <w:rPr>
                <w:rFonts w:ascii="Times New Roman" w:eastAsia="Times New Roman" w:hAnsi="Times New Roman" w:cs="Times New Roman"/>
                <w:sz w:val="24"/>
                <w:szCs w:val="24"/>
                <w:lang w:bidi="ne-NP"/>
              </w:rPr>
              <w:t>Accreditation of diagnostic and reference laboratory and pest libraries</w:t>
            </w:r>
          </w:p>
          <w:p w:rsidR="00B04835" w:rsidRPr="008B5579" w:rsidRDefault="00B04835" w:rsidP="00BA67C2">
            <w:pPr>
              <w:pStyle w:val="ListParagraph"/>
              <w:numPr>
                <w:ilvl w:val="0"/>
                <w:numId w:val="41"/>
              </w:numPr>
              <w:spacing w:line="360" w:lineRule="auto"/>
              <w:rPr>
                <w:rFonts w:ascii="Times New Roman" w:hAnsi="Times New Roman" w:cs="Times New Roman"/>
                <w:bCs/>
                <w:sz w:val="24"/>
                <w:szCs w:val="24"/>
              </w:rPr>
            </w:pPr>
            <w:r w:rsidRPr="008B5579">
              <w:rPr>
                <w:rFonts w:ascii="Times New Roman" w:eastAsia="Times New Roman" w:hAnsi="Times New Roman" w:cs="Times New Roman"/>
                <w:color w:val="000000"/>
                <w:sz w:val="24"/>
                <w:szCs w:val="24"/>
                <w:lang w:bidi="ne-NP"/>
              </w:rPr>
              <w:t>Pest diagnosis</w:t>
            </w:r>
          </w:p>
          <w:p w:rsidR="00677337" w:rsidRPr="008B5579" w:rsidRDefault="00677337" w:rsidP="00B517CB">
            <w:pPr>
              <w:spacing w:line="360" w:lineRule="auto"/>
              <w:rPr>
                <w:rFonts w:ascii="Times New Roman" w:hAnsi="Times New Roman" w:cs="Times New Roman"/>
                <w:b/>
                <w:bCs/>
                <w:sz w:val="24"/>
                <w:szCs w:val="24"/>
              </w:rPr>
            </w:pPr>
            <w:r w:rsidRPr="008B5579">
              <w:rPr>
                <w:rFonts w:ascii="Times New Roman" w:hAnsi="Times New Roman" w:cs="Times New Roman"/>
                <w:b/>
                <w:bCs/>
                <w:sz w:val="24"/>
                <w:szCs w:val="24"/>
              </w:rPr>
              <w:t>On HRD</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eastAsia="Times New Roman" w:hAnsi="Times New Roman" w:cs="Times New Roman"/>
                <w:color w:val="000000"/>
                <w:sz w:val="24"/>
                <w:szCs w:val="24"/>
                <w:lang w:bidi="ne-NP"/>
              </w:rPr>
              <w:t>HR exchange schemes</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eastAsia="Times New Roman" w:hAnsi="Times New Roman" w:cs="Times New Roman"/>
                <w:color w:val="000000"/>
                <w:sz w:val="24"/>
                <w:szCs w:val="24"/>
                <w:lang w:bidi="ne-NP"/>
              </w:rPr>
              <w:t>Technical/logistic support</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eastAsia="Times New Roman" w:hAnsi="Times New Roman" w:cs="Times New Roman"/>
                <w:color w:val="000000"/>
                <w:sz w:val="24"/>
                <w:szCs w:val="24"/>
                <w:lang w:bidi="ne-NP"/>
              </w:rPr>
              <w:t>Phytosanitary capacity evaluation</w:t>
            </w:r>
          </w:p>
          <w:p w:rsidR="00677337" w:rsidRPr="008B5579" w:rsidRDefault="00677337" w:rsidP="00BA67C2">
            <w:pPr>
              <w:pStyle w:val="ListParagraph"/>
              <w:numPr>
                <w:ilvl w:val="0"/>
                <w:numId w:val="42"/>
              </w:numPr>
              <w:spacing w:line="360" w:lineRule="auto"/>
              <w:rPr>
                <w:rFonts w:ascii="Times New Roman" w:eastAsia="Times New Roman" w:hAnsi="Times New Roman" w:cs="Times New Roman"/>
                <w:bCs/>
                <w:color w:val="000000"/>
                <w:sz w:val="24"/>
                <w:szCs w:val="24"/>
                <w:lang w:bidi="ne-NP"/>
              </w:rPr>
            </w:pPr>
            <w:r w:rsidRPr="008B5579">
              <w:rPr>
                <w:rFonts w:ascii="Times New Roman" w:eastAsia="Times New Roman" w:hAnsi="Times New Roman" w:cs="Times New Roman"/>
                <w:bCs/>
                <w:color w:val="000000"/>
                <w:sz w:val="24"/>
                <w:szCs w:val="24"/>
                <w:lang w:bidi="ne-NP"/>
              </w:rPr>
              <w:t>On Training</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hAnsi="Times New Roman" w:cs="Times New Roman"/>
                <w:bCs/>
                <w:sz w:val="24"/>
                <w:szCs w:val="24"/>
              </w:rPr>
              <w:t>Training of  PCE facilitators for STDF funding consideration</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eastAsia="Times New Roman" w:hAnsi="Times New Roman" w:cs="Times New Roman"/>
                <w:sz w:val="24"/>
                <w:szCs w:val="24"/>
                <w:lang w:bidi="ne-NP"/>
              </w:rPr>
              <w:t>Development of phytosanitary training curriculum</w:t>
            </w:r>
          </w:p>
          <w:p w:rsidR="00677337" w:rsidRPr="008B5579" w:rsidRDefault="00677337" w:rsidP="00BA67C2">
            <w:pPr>
              <w:pStyle w:val="ListParagraph"/>
              <w:numPr>
                <w:ilvl w:val="0"/>
                <w:numId w:val="42"/>
              </w:numPr>
              <w:spacing w:line="360" w:lineRule="auto"/>
              <w:rPr>
                <w:rFonts w:ascii="Times New Roman" w:hAnsi="Times New Roman" w:cs="Times New Roman"/>
                <w:bCs/>
                <w:sz w:val="24"/>
                <w:szCs w:val="24"/>
              </w:rPr>
            </w:pPr>
            <w:r w:rsidRPr="008B5579">
              <w:rPr>
                <w:rFonts w:ascii="Times New Roman" w:hAnsi="Times New Roman" w:cs="Times New Roman"/>
                <w:bCs/>
                <w:sz w:val="24"/>
                <w:szCs w:val="24"/>
              </w:rPr>
              <w:t>Technical support services (coordinating day to day operational work, developing training materials, letters of agreements, linkage and correspondence with hosting national and international institutions, consultants, etc.</w:t>
            </w:r>
          </w:p>
          <w:p w:rsidR="00685464" w:rsidRPr="008B5579" w:rsidRDefault="00685464" w:rsidP="00BA67C2">
            <w:pPr>
              <w:pStyle w:val="ListParagraph"/>
              <w:numPr>
                <w:ilvl w:val="0"/>
                <w:numId w:val="42"/>
              </w:numPr>
              <w:spacing w:line="360" w:lineRule="auto"/>
              <w:rPr>
                <w:rFonts w:ascii="Times New Roman" w:hAnsi="Times New Roman" w:cs="Times New Roman"/>
                <w:sz w:val="24"/>
                <w:szCs w:val="24"/>
              </w:rPr>
            </w:pPr>
            <w:r w:rsidRPr="008B5579">
              <w:rPr>
                <w:rFonts w:ascii="Times New Roman" w:hAnsi="Times New Roman" w:cs="Times New Roman"/>
                <w:sz w:val="24"/>
                <w:szCs w:val="24"/>
              </w:rPr>
              <w:lastRenderedPageBreak/>
              <w:t xml:space="preserve">Prepare dissemination materials (e.g. posters, brochures, articles, subject reports, press releases) </w:t>
            </w:r>
          </w:p>
          <w:p w:rsidR="00AD20EA" w:rsidRPr="008B5579" w:rsidRDefault="00AD20EA" w:rsidP="00B517CB">
            <w:pPr>
              <w:spacing w:line="360" w:lineRule="auto"/>
              <w:rPr>
                <w:rFonts w:ascii="Times New Roman" w:eastAsia="Times New Roman" w:hAnsi="Times New Roman" w:cs="Times New Roman"/>
                <w:b/>
                <w:bCs/>
                <w:color w:val="000000"/>
                <w:sz w:val="24"/>
                <w:szCs w:val="24"/>
                <w:lang w:bidi="ne-NP"/>
              </w:rPr>
            </w:pPr>
            <w:r w:rsidRPr="008B5579">
              <w:rPr>
                <w:rFonts w:ascii="Times New Roman" w:eastAsia="Times New Roman" w:hAnsi="Times New Roman" w:cs="Times New Roman"/>
                <w:b/>
                <w:bCs/>
                <w:color w:val="000000"/>
                <w:sz w:val="24"/>
                <w:szCs w:val="24"/>
                <w:lang w:bidi="ne-NP"/>
              </w:rPr>
              <w:t>On Plans, Protocols and Procedure</w:t>
            </w:r>
          </w:p>
          <w:tbl>
            <w:tblPr>
              <w:tblW w:w="9168" w:type="dxa"/>
              <w:tblInd w:w="96" w:type="dxa"/>
              <w:tblLook w:val="04A0"/>
            </w:tblPr>
            <w:tblGrid>
              <w:gridCol w:w="9168"/>
            </w:tblGrid>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contingency plans</w:t>
                  </w:r>
                </w:p>
                <w:p w:rsidR="00515763" w:rsidRPr="008B5579" w:rsidRDefault="00515763"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Import-export planning</w:t>
                  </w:r>
                </w:p>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Drafting and endorsing national phytosanitary standards</w:t>
                  </w:r>
                </w:p>
              </w:tc>
            </w:tr>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Orientation of standards to the stakeholders (training/workshops)</w:t>
                  </w:r>
                </w:p>
              </w:tc>
            </w:tr>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specific survey protocols and endorsement</w:t>
                  </w:r>
                </w:p>
              </w:tc>
            </w:tr>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diagnostic Protocols for pests</w:t>
                  </w:r>
                </w:p>
              </w:tc>
            </w:tr>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Management protocols</w:t>
                  </w:r>
                </w:p>
              </w:tc>
            </w:tr>
            <w:tr w:rsidR="00634E99" w:rsidRPr="00B87173" w:rsidTr="00634E99">
              <w:trPr>
                <w:trHeight w:val="300"/>
              </w:trPr>
              <w:tc>
                <w:tcPr>
                  <w:tcW w:w="9168" w:type="dxa"/>
                  <w:shd w:val="clear" w:color="auto" w:fill="auto"/>
                  <w:noWrap/>
                  <w:vAlign w:val="bottom"/>
                  <w:hideMark/>
                </w:tcPr>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protocols for phytosanitary audit</w:t>
                  </w:r>
                </w:p>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of phytosanitary procedures</w:t>
                  </w:r>
                </w:p>
                <w:p w:rsidR="00634E99" w:rsidRPr="008B5579" w:rsidRDefault="00634E99"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Development and agreement on bilateral trade  protocol</w:t>
                  </w:r>
                </w:p>
                <w:p w:rsidR="0057103A" w:rsidRPr="008B5579" w:rsidRDefault="0057103A" w:rsidP="00BA67C2">
                  <w:pPr>
                    <w:pStyle w:val="ListParagraph"/>
                    <w:numPr>
                      <w:ilvl w:val="0"/>
                      <w:numId w:val="43"/>
                    </w:numPr>
                    <w:spacing w:line="360" w:lineRule="auto"/>
                    <w:rPr>
                      <w:rFonts w:ascii="Times New Roman" w:eastAsia="Times New Roman" w:hAnsi="Times New Roman" w:cs="Times New Roman"/>
                      <w:color w:val="000000"/>
                      <w:sz w:val="24"/>
                      <w:szCs w:val="24"/>
                      <w:lang w:bidi="ne-NP"/>
                    </w:rPr>
                  </w:pPr>
                  <w:r w:rsidRPr="008B5579">
                    <w:rPr>
                      <w:rFonts w:ascii="Times New Roman" w:eastAsia="Times New Roman" w:hAnsi="Times New Roman" w:cs="Times New Roman"/>
                      <w:color w:val="000000"/>
                      <w:sz w:val="24"/>
                      <w:szCs w:val="24"/>
                      <w:lang w:bidi="ne-NP"/>
                    </w:rPr>
                    <w:t>Mutual agreements for trade</w:t>
                  </w:r>
                </w:p>
              </w:tc>
            </w:tr>
          </w:tbl>
          <w:p w:rsidR="00DB1BEB" w:rsidRPr="008B5579" w:rsidRDefault="00DB1BEB" w:rsidP="00B517CB">
            <w:pPr>
              <w:spacing w:line="360" w:lineRule="auto"/>
              <w:rPr>
                <w:rFonts w:ascii="Times New Roman" w:hAnsi="Times New Roman" w:cs="Times New Roman"/>
                <w:b/>
                <w:bCs/>
                <w:sz w:val="24"/>
                <w:szCs w:val="24"/>
              </w:rPr>
            </w:pPr>
            <w:r w:rsidRPr="008B5579">
              <w:rPr>
                <w:rFonts w:ascii="Times New Roman" w:hAnsi="Times New Roman" w:cs="Times New Roman"/>
                <w:b/>
                <w:bCs/>
                <w:sz w:val="24"/>
                <w:szCs w:val="24"/>
              </w:rPr>
              <w:t>On Surveillance Activities</w:t>
            </w:r>
          </w:p>
          <w:p w:rsidR="00DB1BEB" w:rsidRPr="008B5579" w:rsidRDefault="00DB1BEB" w:rsidP="00BA67C2">
            <w:pPr>
              <w:pStyle w:val="ListParagraph"/>
              <w:numPr>
                <w:ilvl w:val="0"/>
                <w:numId w:val="44"/>
              </w:numPr>
              <w:spacing w:line="360" w:lineRule="auto"/>
              <w:ind w:left="714" w:hanging="180"/>
              <w:rPr>
                <w:rFonts w:ascii="Times New Roman" w:hAnsi="Times New Roman" w:cs="Times New Roman"/>
                <w:bCs/>
                <w:sz w:val="24"/>
                <w:szCs w:val="24"/>
              </w:rPr>
            </w:pPr>
            <w:r w:rsidRPr="008B5579">
              <w:rPr>
                <w:rFonts w:ascii="Times New Roman" w:hAnsi="Times New Roman" w:cs="Times New Roman"/>
                <w:bCs/>
                <w:sz w:val="24"/>
                <w:szCs w:val="24"/>
              </w:rPr>
              <w:t>NPPO conduct pest surveillance activities in a coordinated manner with those public or private organizations, agencies (research institutions and universities, scientific societies (including amateur specialists), producers, consultants, museums, etc)</w:t>
            </w:r>
          </w:p>
          <w:p w:rsidR="00F16F99" w:rsidRDefault="00F16F99" w:rsidP="00BA67C2">
            <w:pPr>
              <w:pStyle w:val="ListParagraph"/>
              <w:numPr>
                <w:ilvl w:val="0"/>
                <w:numId w:val="44"/>
              </w:numPr>
              <w:spacing w:line="360" w:lineRule="auto"/>
              <w:ind w:left="714" w:hanging="180"/>
              <w:rPr>
                <w:rFonts w:ascii="Times New Roman" w:hAnsi="Times New Roman" w:cs="Times New Roman"/>
                <w:bCs/>
                <w:sz w:val="24"/>
                <w:szCs w:val="24"/>
              </w:rPr>
            </w:pPr>
            <w:r w:rsidRPr="008B5579">
              <w:rPr>
                <w:rFonts w:ascii="Times New Roman" w:hAnsi="Times New Roman" w:cs="Times New Roman"/>
                <w:bCs/>
                <w:sz w:val="24"/>
                <w:szCs w:val="24"/>
              </w:rPr>
              <w:t>Formal linkages with external sources (non-NPPO) of information on pest surveillance</w:t>
            </w:r>
          </w:p>
          <w:p w:rsidR="001E2E1A" w:rsidRPr="001E2E1A" w:rsidRDefault="001E2E1A" w:rsidP="001E2E1A">
            <w:pPr>
              <w:spacing w:line="360" w:lineRule="auto"/>
              <w:rPr>
                <w:rFonts w:ascii="Times New Roman" w:hAnsi="Times New Roman" w:cs="Times New Roman"/>
                <w:bCs/>
                <w:sz w:val="24"/>
                <w:szCs w:val="24"/>
              </w:rPr>
            </w:pPr>
          </w:p>
          <w:tbl>
            <w:tblPr>
              <w:tblW w:w="8910" w:type="dxa"/>
              <w:tblLook w:val="04A0"/>
            </w:tblPr>
            <w:tblGrid>
              <w:gridCol w:w="8910"/>
            </w:tblGrid>
            <w:tr w:rsidR="00EA12BC" w:rsidRPr="00B87173" w:rsidTr="00172430">
              <w:trPr>
                <w:trHeight w:val="300"/>
              </w:trPr>
              <w:tc>
                <w:tcPr>
                  <w:tcW w:w="8910" w:type="dxa"/>
                  <w:shd w:val="clear" w:color="auto" w:fill="auto"/>
                  <w:noWrap/>
                  <w:vAlign w:val="bottom"/>
                  <w:hideMark/>
                </w:tcPr>
                <w:p w:rsidR="00172430" w:rsidRPr="000D239F" w:rsidRDefault="000D239F" w:rsidP="00B517CB">
                  <w:pPr>
                    <w:spacing w:line="360" w:lineRule="auto"/>
                    <w:rPr>
                      <w:rFonts w:ascii="Times New Roman" w:eastAsia="Times New Roman" w:hAnsi="Times New Roman" w:cs="Times New Roman"/>
                      <w:b/>
                      <w:color w:val="000000"/>
                      <w:sz w:val="24"/>
                      <w:szCs w:val="24"/>
                      <w:lang w:bidi="ne-NP"/>
                    </w:rPr>
                  </w:pPr>
                  <w:r w:rsidRPr="000D239F">
                    <w:rPr>
                      <w:rFonts w:ascii="Times New Roman" w:eastAsia="Times New Roman" w:hAnsi="Times New Roman" w:cs="Times New Roman"/>
                      <w:b/>
                      <w:color w:val="000000"/>
                      <w:sz w:val="24"/>
                      <w:szCs w:val="24"/>
                      <w:lang w:bidi="ne-NP"/>
                    </w:rPr>
                    <w:t xml:space="preserve">On </w:t>
                  </w:r>
                  <w:r w:rsidR="00172430" w:rsidRPr="000D239F">
                    <w:rPr>
                      <w:rFonts w:ascii="Times New Roman" w:eastAsia="Times New Roman" w:hAnsi="Times New Roman" w:cs="Times New Roman"/>
                      <w:b/>
                      <w:color w:val="000000"/>
                      <w:sz w:val="24"/>
                      <w:szCs w:val="24"/>
                      <w:lang w:bidi="ne-NP"/>
                    </w:rPr>
                    <w:t>Audits</w:t>
                  </w:r>
                </w:p>
                <w:p w:rsidR="00EA12BC" w:rsidRPr="000D239F" w:rsidRDefault="00172430" w:rsidP="00BA67C2">
                  <w:pPr>
                    <w:pStyle w:val="ListParagraph"/>
                    <w:numPr>
                      <w:ilvl w:val="0"/>
                      <w:numId w:val="44"/>
                    </w:numPr>
                    <w:spacing w:line="360" w:lineRule="auto"/>
                    <w:rPr>
                      <w:rFonts w:ascii="Times New Roman" w:eastAsia="Times New Roman" w:hAnsi="Times New Roman" w:cs="Times New Roman"/>
                      <w:color w:val="000000"/>
                      <w:sz w:val="24"/>
                      <w:szCs w:val="24"/>
                      <w:lang w:bidi="ne-NP"/>
                    </w:rPr>
                  </w:pPr>
                  <w:r w:rsidRPr="000D239F">
                    <w:rPr>
                      <w:rFonts w:ascii="Times New Roman" w:eastAsia="Times New Roman" w:hAnsi="Times New Roman" w:cs="Times New Roman"/>
                      <w:color w:val="000000"/>
                      <w:sz w:val="24"/>
                      <w:szCs w:val="24"/>
                      <w:lang w:bidi="ne-NP"/>
                    </w:rPr>
                    <w:t>Facility audit</w:t>
                  </w:r>
                </w:p>
              </w:tc>
            </w:tr>
            <w:tr w:rsidR="00EA12BC" w:rsidRPr="00B87173" w:rsidTr="00172430">
              <w:trPr>
                <w:trHeight w:val="300"/>
              </w:trPr>
              <w:tc>
                <w:tcPr>
                  <w:tcW w:w="8910" w:type="dxa"/>
                  <w:shd w:val="clear" w:color="auto" w:fill="auto"/>
                  <w:noWrap/>
                  <w:vAlign w:val="bottom"/>
                  <w:hideMark/>
                </w:tcPr>
                <w:p w:rsidR="00EA12BC" w:rsidRPr="000D239F" w:rsidRDefault="00EA12BC" w:rsidP="00BA67C2">
                  <w:pPr>
                    <w:pStyle w:val="ListParagraph"/>
                    <w:numPr>
                      <w:ilvl w:val="0"/>
                      <w:numId w:val="44"/>
                    </w:numPr>
                    <w:spacing w:line="360" w:lineRule="auto"/>
                    <w:rPr>
                      <w:rFonts w:ascii="Times New Roman" w:eastAsia="Times New Roman" w:hAnsi="Times New Roman" w:cs="Times New Roman"/>
                      <w:color w:val="000000"/>
                      <w:sz w:val="24"/>
                      <w:szCs w:val="24"/>
                      <w:lang w:bidi="ne-NP"/>
                    </w:rPr>
                  </w:pPr>
                  <w:r w:rsidRPr="000D239F">
                    <w:rPr>
                      <w:rFonts w:ascii="Times New Roman" w:eastAsia="Times New Roman" w:hAnsi="Times New Roman" w:cs="Times New Roman"/>
                      <w:color w:val="000000"/>
                      <w:sz w:val="24"/>
                      <w:szCs w:val="24"/>
                      <w:lang w:bidi="ne-NP"/>
                    </w:rPr>
                    <w:t>System audit</w:t>
                  </w:r>
                </w:p>
              </w:tc>
            </w:tr>
            <w:tr w:rsidR="00EA12BC" w:rsidRPr="00B87173" w:rsidTr="00172430">
              <w:trPr>
                <w:trHeight w:val="300"/>
              </w:trPr>
              <w:tc>
                <w:tcPr>
                  <w:tcW w:w="8910" w:type="dxa"/>
                  <w:shd w:val="clear" w:color="auto" w:fill="auto"/>
                  <w:noWrap/>
                  <w:vAlign w:val="bottom"/>
                  <w:hideMark/>
                </w:tcPr>
                <w:p w:rsidR="00EA12BC" w:rsidRPr="000D239F" w:rsidRDefault="00EA12BC" w:rsidP="00BA67C2">
                  <w:pPr>
                    <w:pStyle w:val="ListParagraph"/>
                    <w:numPr>
                      <w:ilvl w:val="0"/>
                      <w:numId w:val="44"/>
                    </w:numPr>
                    <w:spacing w:line="360" w:lineRule="auto"/>
                    <w:rPr>
                      <w:rFonts w:ascii="Times New Roman" w:eastAsia="Times New Roman" w:hAnsi="Times New Roman" w:cs="Times New Roman"/>
                      <w:color w:val="000000"/>
                      <w:sz w:val="24"/>
                      <w:szCs w:val="24"/>
                      <w:lang w:bidi="ne-NP"/>
                    </w:rPr>
                  </w:pPr>
                  <w:r w:rsidRPr="000D239F">
                    <w:rPr>
                      <w:rFonts w:ascii="Times New Roman" w:eastAsia="Times New Roman" w:hAnsi="Times New Roman" w:cs="Times New Roman"/>
                      <w:color w:val="000000"/>
                      <w:sz w:val="24"/>
                      <w:szCs w:val="24"/>
                      <w:lang w:bidi="ne-NP"/>
                    </w:rPr>
                    <w:lastRenderedPageBreak/>
                    <w:t>Record audit</w:t>
                  </w:r>
                </w:p>
              </w:tc>
            </w:tr>
            <w:tr w:rsidR="00EA12BC" w:rsidRPr="00B87173" w:rsidTr="00172430">
              <w:trPr>
                <w:trHeight w:val="300"/>
              </w:trPr>
              <w:tc>
                <w:tcPr>
                  <w:tcW w:w="8910" w:type="dxa"/>
                  <w:shd w:val="clear" w:color="auto" w:fill="auto"/>
                  <w:noWrap/>
                  <w:vAlign w:val="bottom"/>
                  <w:hideMark/>
                </w:tcPr>
                <w:p w:rsidR="00EA12BC" w:rsidRPr="000D239F" w:rsidRDefault="00EA12BC" w:rsidP="00BA67C2">
                  <w:pPr>
                    <w:pStyle w:val="ListParagraph"/>
                    <w:numPr>
                      <w:ilvl w:val="0"/>
                      <w:numId w:val="44"/>
                    </w:numPr>
                    <w:spacing w:line="360" w:lineRule="auto"/>
                    <w:rPr>
                      <w:rFonts w:ascii="Times New Roman" w:eastAsia="Times New Roman" w:hAnsi="Times New Roman" w:cs="Times New Roman"/>
                      <w:color w:val="000000"/>
                      <w:sz w:val="24"/>
                      <w:szCs w:val="24"/>
                      <w:lang w:bidi="ne-NP"/>
                    </w:rPr>
                  </w:pPr>
                  <w:r w:rsidRPr="000D239F">
                    <w:rPr>
                      <w:rFonts w:ascii="Times New Roman" w:eastAsia="Times New Roman" w:hAnsi="Times New Roman" w:cs="Times New Roman"/>
                      <w:color w:val="000000"/>
                      <w:sz w:val="24"/>
                      <w:szCs w:val="24"/>
                      <w:lang w:bidi="ne-NP"/>
                    </w:rPr>
                    <w:t>Procedure audit</w:t>
                  </w:r>
                </w:p>
              </w:tc>
            </w:tr>
          </w:tbl>
          <w:p w:rsidR="008A0569" w:rsidRPr="000D239F" w:rsidRDefault="008A0569" w:rsidP="00B517CB">
            <w:pPr>
              <w:spacing w:line="360" w:lineRule="auto"/>
              <w:rPr>
                <w:rFonts w:ascii="Times New Roman" w:hAnsi="Times New Roman" w:cs="Times New Roman"/>
                <w:b/>
                <w:bCs/>
                <w:sz w:val="24"/>
                <w:szCs w:val="24"/>
              </w:rPr>
            </w:pPr>
            <w:r w:rsidRPr="000D239F">
              <w:rPr>
                <w:rFonts w:ascii="Times New Roman" w:hAnsi="Times New Roman" w:cs="Times New Roman"/>
                <w:b/>
                <w:bCs/>
                <w:sz w:val="24"/>
                <w:szCs w:val="24"/>
              </w:rPr>
              <w:t xml:space="preserve">Other </w:t>
            </w:r>
            <w:r w:rsidR="009152E5" w:rsidRPr="000D239F">
              <w:rPr>
                <w:rFonts w:ascii="Times New Roman" w:hAnsi="Times New Roman" w:cs="Times New Roman"/>
                <w:b/>
                <w:bCs/>
                <w:sz w:val="24"/>
                <w:szCs w:val="24"/>
              </w:rPr>
              <w:t>Relevant Matters</w:t>
            </w:r>
          </w:p>
          <w:p w:rsidR="00437699" w:rsidRPr="000D239F" w:rsidRDefault="00437699"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Sampling and testing</w:t>
            </w:r>
          </w:p>
          <w:p w:rsidR="00437699" w:rsidRPr="000D239F" w:rsidRDefault="00437699"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Export inspection</w:t>
            </w:r>
          </w:p>
          <w:p w:rsidR="00437699" w:rsidRPr="000D239F" w:rsidRDefault="00437699"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Certification</w:t>
            </w:r>
          </w:p>
          <w:p w:rsidR="00437699" w:rsidRPr="000D239F" w:rsidRDefault="00437699"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Collaboration and coordination at the boarder</w:t>
            </w:r>
          </w:p>
          <w:p w:rsidR="00E5057E"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Coordinated management of invasive alien pests</w:t>
            </w:r>
          </w:p>
          <w:p w:rsidR="00437699" w:rsidRPr="000D239F" w:rsidRDefault="00437699"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Post entry Quarantine study</w:t>
            </w:r>
          </w:p>
          <w:p w:rsidR="00E5057E"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Pest status communication</w:t>
            </w:r>
          </w:p>
          <w:p w:rsidR="00437699" w:rsidRPr="000D239F" w:rsidRDefault="00437699" w:rsidP="00BA67C2">
            <w:pPr>
              <w:pStyle w:val="ListParagraph"/>
              <w:numPr>
                <w:ilvl w:val="0"/>
                <w:numId w:val="45"/>
              </w:numPr>
              <w:spacing w:line="360" w:lineRule="auto"/>
              <w:ind w:left="444" w:firstLine="0"/>
              <w:rPr>
                <w:rFonts w:ascii="Times New Roman" w:eastAsia="Times New Roman" w:hAnsi="Times New Roman" w:cs="Times New Roman"/>
                <w:sz w:val="24"/>
                <w:szCs w:val="24"/>
                <w:lang w:bidi="ne-NP"/>
              </w:rPr>
            </w:pPr>
            <w:r w:rsidRPr="000D239F">
              <w:rPr>
                <w:rFonts w:ascii="Times New Roman" w:eastAsia="Times New Roman" w:hAnsi="Times New Roman" w:cs="Times New Roman"/>
                <w:sz w:val="24"/>
                <w:szCs w:val="24"/>
                <w:lang w:bidi="ne-NP"/>
              </w:rPr>
              <w:t xml:space="preserve">Designation and operation of specific growing conditions like PFA, ALPP etc. </w:t>
            </w:r>
          </w:p>
          <w:p w:rsidR="00437699"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Exchange of information through PRA request forms</w:t>
            </w:r>
          </w:p>
          <w:p w:rsidR="00E5057E"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Risk communication</w:t>
            </w:r>
          </w:p>
          <w:p w:rsidR="00E5057E"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Notification of non-compliance as a part of import regulation</w:t>
            </w:r>
          </w:p>
          <w:p w:rsidR="00E5057E" w:rsidRPr="000D239F" w:rsidRDefault="00E5057E"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Notification of non conformity in export regulation</w:t>
            </w:r>
          </w:p>
          <w:p w:rsidR="00574BD7" w:rsidRPr="000D239F" w:rsidRDefault="00574BD7"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Market access negotiations</w:t>
            </w:r>
          </w:p>
          <w:p w:rsidR="00574BD7" w:rsidRPr="000D239F" w:rsidRDefault="00574BD7"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Joint monitoring</w:t>
            </w:r>
          </w:p>
          <w:p w:rsidR="00D517B8" w:rsidRPr="000D239F" w:rsidRDefault="00D517B8" w:rsidP="00BA67C2">
            <w:pPr>
              <w:pStyle w:val="ListParagraph"/>
              <w:numPr>
                <w:ilvl w:val="0"/>
                <w:numId w:val="45"/>
              </w:numPr>
              <w:spacing w:line="360" w:lineRule="auto"/>
              <w:ind w:left="444" w:firstLine="0"/>
              <w:rPr>
                <w:rFonts w:ascii="Times New Roman" w:hAnsi="Times New Roman" w:cs="Times New Roman"/>
                <w:bCs/>
                <w:sz w:val="24"/>
                <w:szCs w:val="24"/>
              </w:rPr>
            </w:pPr>
            <w:r w:rsidRPr="000D239F">
              <w:rPr>
                <w:rFonts w:ascii="Times New Roman" w:eastAsia="Times New Roman" w:hAnsi="Times New Roman" w:cs="Times New Roman"/>
                <w:sz w:val="24"/>
                <w:szCs w:val="24"/>
                <w:lang w:bidi="ne-NP"/>
              </w:rPr>
              <w:t>International notifications</w:t>
            </w:r>
          </w:p>
          <w:p w:rsidR="00D517B8" w:rsidRPr="000D239F" w:rsidRDefault="00D517B8" w:rsidP="00BA67C2">
            <w:pPr>
              <w:pStyle w:val="ListParagraph"/>
              <w:numPr>
                <w:ilvl w:val="0"/>
                <w:numId w:val="45"/>
              </w:numPr>
              <w:spacing w:line="360" w:lineRule="auto"/>
              <w:ind w:left="444" w:firstLine="0"/>
              <w:rPr>
                <w:rFonts w:ascii="Times New Roman" w:eastAsia="Times New Roman" w:hAnsi="Times New Roman" w:cs="Times New Roman"/>
                <w:bCs/>
                <w:sz w:val="24"/>
                <w:szCs w:val="24"/>
                <w:lang w:bidi="ne-NP"/>
              </w:rPr>
            </w:pPr>
            <w:r w:rsidRPr="000D239F">
              <w:rPr>
                <w:rFonts w:ascii="Times New Roman" w:eastAsia="Times New Roman" w:hAnsi="Times New Roman" w:cs="Times New Roman"/>
                <w:bCs/>
                <w:sz w:val="24"/>
                <w:szCs w:val="24"/>
                <w:lang w:bidi="ne-NP"/>
              </w:rPr>
              <w:t>Relevant  tasks that demand for domestic coordination and contact</w:t>
            </w:r>
          </w:p>
          <w:p w:rsidR="00213430" w:rsidRPr="000D239F" w:rsidRDefault="00213430" w:rsidP="00BA67C2">
            <w:pPr>
              <w:pStyle w:val="ListParagraph"/>
              <w:numPr>
                <w:ilvl w:val="0"/>
                <w:numId w:val="45"/>
              </w:numPr>
              <w:spacing w:line="360" w:lineRule="auto"/>
              <w:ind w:left="444" w:firstLine="0"/>
              <w:rPr>
                <w:rFonts w:ascii="Times New Roman" w:eastAsia="Times New Roman" w:hAnsi="Times New Roman" w:cs="Times New Roman"/>
                <w:bCs/>
                <w:sz w:val="24"/>
                <w:szCs w:val="24"/>
                <w:lang w:bidi="ne-NP"/>
              </w:rPr>
            </w:pPr>
            <w:r w:rsidRPr="000D239F">
              <w:rPr>
                <w:rFonts w:ascii="Times New Roman" w:hAnsi="Times New Roman" w:cs="Times New Roman"/>
                <w:sz w:val="24"/>
                <w:szCs w:val="24"/>
              </w:rPr>
              <w:t>NPPO should maintain communication within the project program and disseminate results to stakeholders</w:t>
            </w:r>
          </w:p>
          <w:p w:rsidR="00A270E5" w:rsidRPr="000D239F" w:rsidRDefault="002545AB" w:rsidP="00BA67C2">
            <w:pPr>
              <w:pStyle w:val="ListParagraph"/>
              <w:numPr>
                <w:ilvl w:val="0"/>
                <w:numId w:val="45"/>
              </w:numPr>
              <w:spacing w:line="360" w:lineRule="auto"/>
              <w:ind w:hanging="276"/>
              <w:rPr>
                <w:rFonts w:ascii="Times New Roman" w:eastAsia="Times New Roman" w:hAnsi="Times New Roman" w:cs="Times New Roman"/>
                <w:bCs/>
                <w:color w:val="000000"/>
                <w:sz w:val="24"/>
                <w:szCs w:val="24"/>
                <w:lang w:bidi="ne-NP"/>
              </w:rPr>
            </w:pPr>
            <w:r w:rsidRPr="000D239F">
              <w:rPr>
                <w:rFonts w:ascii="Times New Roman" w:hAnsi="Times New Roman" w:cs="Times New Roman"/>
                <w:bCs/>
                <w:sz w:val="24"/>
                <w:szCs w:val="24"/>
              </w:rPr>
              <w:t xml:space="preserve">When there is an emergency, NPPO is responsible to include all the concern stakeholders </w:t>
            </w:r>
          </w:p>
        </w:tc>
      </w:tr>
    </w:tbl>
    <w:p w:rsidR="00ED5940" w:rsidRDefault="00ED5940" w:rsidP="00A270E5">
      <w:pPr>
        <w:tabs>
          <w:tab w:val="left" w:pos="1048"/>
        </w:tabs>
        <w:rPr>
          <w:rFonts w:ascii="Times New Roman" w:hAnsi="Times New Roman" w:cs="Times New Roman"/>
          <w:sz w:val="24"/>
          <w:szCs w:val="24"/>
        </w:rPr>
      </w:pPr>
    </w:p>
    <w:p w:rsidR="002C16C7" w:rsidRDefault="002C16C7" w:rsidP="00A270E5">
      <w:pPr>
        <w:tabs>
          <w:tab w:val="left" w:pos="1048"/>
        </w:tabs>
        <w:rPr>
          <w:rFonts w:ascii="Times New Roman" w:hAnsi="Times New Roman" w:cs="Times New Roman"/>
          <w:sz w:val="24"/>
          <w:szCs w:val="24"/>
        </w:rPr>
      </w:pPr>
    </w:p>
    <w:p w:rsidR="00CD33A2" w:rsidRPr="00876876" w:rsidRDefault="00455E1E" w:rsidP="007F44AB">
      <w:pPr>
        <w:pStyle w:val="Heading1"/>
        <w:rPr>
          <w:rFonts w:eastAsia="Times New Roman"/>
        </w:rPr>
      </w:pPr>
      <w:bookmarkStart w:id="78" w:name="_Toc420408507"/>
      <w:bookmarkStart w:id="79" w:name="_Toc422585055"/>
      <w:r>
        <w:rPr>
          <w:rFonts w:eastAsia="Times New Roman"/>
        </w:rPr>
        <w:lastRenderedPageBreak/>
        <w:t xml:space="preserve">10 </w:t>
      </w:r>
      <w:r w:rsidR="00D84347" w:rsidRPr="00876876">
        <w:rPr>
          <w:rFonts w:eastAsia="Times New Roman"/>
        </w:rPr>
        <w:t>S</w:t>
      </w:r>
      <w:r w:rsidR="006B3D18" w:rsidRPr="00876876">
        <w:rPr>
          <w:rFonts w:eastAsia="Times New Roman"/>
        </w:rPr>
        <w:t>hort</w:t>
      </w:r>
      <w:r>
        <w:rPr>
          <w:rFonts w:eastAsia="Times New Roman"/>
        </w:rPr>
        <w:t>-term a</w:t>
      </w:r>
      <w:r w:rsidR="008B68CB">
        <w:rPr>
          <w:rFonts w:eastAsia="Times New Roman"/>
        </w:rPr>
        <w:t>nd Long-</w:t>
      </w:r>
      <w:r w:rsidR="007F44AB">
        <w:rPr>
          <w:rFonts w:eastAsia="Times New Roman"/>
        </w:rPr>
        <w:t>term Action</w:t>
      </w:r>
      <w:r w:rsidR="008B68CB">
        <w:rPr>
          <w:rFonts w:eastAsia="Times New Roman"/>
        </w:rPr>
        <w:t xml:space="preserve"> Plans</w:t>
      </w:r>
      <w:r w:rsidR="00B81ACE">
        <w:rPr>
          <w:rFonts w:eastAsia="Times New Roman"/>
        </w:rPr>
        <w:t xml:space="preserve"> for Achieving Targets o</w:t>
      </w:r>
      <w:r w:rsidR="00B81ACE" w:rsidRPr="00876876">
        <w:rPr>
          <w:rFonts w:eastAsia="Times New Roman"/>
        </w:rPr>
        <w:t xml:space="preserve">f </w:t>
      </w:r>
      <w:r w:rsidR="006B3D18" w:rsidRPr="00876876">
        <w:rPr>
          <w:rFonts w:eastAsia="Times New Roman"/>
        </w:rPr>
        <w:t>NPPO</w:t>
      </w:r>
      <w:bookmarkEnd w:id="78"/>
      <w:bookmarkEnd w:id="79"/>
    </w:p>
    <w:p w:rsidR="00EE55D2" w:rsidRPr="006F03ED" w:rsidRDefault="00EE55D2" w:rsidP="00370906">
      <w:pPr>
        <w:spacing w:line="360" w:lineRule="auto"/>
        <w:jc w:val="both"/>
        <w:rPr>
          <w:rFonts w:ascii="Times New Roman" w:hAnsi="Times New Roman" w:cs="Times New Roman"/>
          <w:color w:val="000000"/>
          <w:sz w:val="24"/>
          <w:szCs w:val="24"/>
          <w:shd w:val="clear" w:color="auto" w:fill="FFFFFF"/>
        </w:rPr>
      </w:pPr>
      <w:r w:rsidRPr="006F03ED">
        <w:rPr>
          <w:rFonts w:ascii="Times New Roman" w:hAnsi="Times New Roman" w:cs="Times New Roman"/>
          <w:color w:val="000000"/>
          <w:sz w:val="24"/>
          <w:szCs w:val="24"/>
          <w:shd w:val="clear" w:color="auto" w:fill="FFFFFF"/>
        </w:rPr>
        <w:t>The protection of the health status of plants in agriculture, horticulture, forestry and the environment is</w:t>
      </w:r>
      <w:r w:rsidRPr="006F03ED">
        <w:rPr>
          <w:rStyle w:val="apple-converted-space"/>
          <w:rFonts w:ascii="Times New Roman" w:hAnsi="Times New Roman" w:cs="Times New Roman"/>
          <w:color w:val="000000"/>
          <w:sz w:val="24"/>
          <w:szCs w:val="24"/>
          <w:shd w:val="clear" w:color="auto" w:fill="FFFFFF"/>
        </w:rPr>
        <w:t> </w:t>
      </w:r>
      <w:r w:rsidRPr="006F03ED">
        <w:rPr>
          <w:rFonts w:ascii="Times New Roman" w:hAnsi="Times New Roman" w:cs="Times New Roman"/>
          <w:color w:val="000000"/>
          <w:sz w:val="24"/>
          <w:szCs w:val="24"/>
          <w:shd w:val="clear" w:color="auto" w:fill="FFFFFF"/>
        </w:rPr>
        <w:t>a major priority for the region. As much as possible, the region needs to develop and maintain the infrastructure, appropriate regulations, plans and trained personnel.</w:t>
      </w:r>
      <w:r w:rsidRPr="006F03ED">
        <w:rPr>
          <w:rStyle w:val="apple-converted-space"/>
          <w:rFonts w:ascii="Times New Roman" w:hAnsi="Times New Roman" w:cs="Times New Roman"/>
          <w:color w:val="000000"/>
          <w:sz w:val="24"/>
          <w:szCs w:val="24"/>
          <w:shd w:val="clear" w:color="auto" w:fill="FFFFFF"/>
        </w:rPr>
        <w:t> </w:t>
      </w:r>
      <w:r w:rsidRPr="006F03ED">
        <w:rPr>
          <w:rFonts w:ascii="Times New Roman" w:eastAsia="Times New Roman" w:hAnsi="Times New Roman" w:cs="Times New Roman"/>
          <w:color w:val="333333"/>
          <w:sz w:val="24"/>
          <w:szCs w:val="24"/>
        </w:rPr>
        <w:t>Being the official point of IPPC and as the focal point of NPPO</w:t>
      </w:r>
      <w:r w:rsidR="00EB0E5C" w:rsidRPr="006F03ED">
        <w:rPr>
          <w:rFonts w:ascii="Times New Roman" w:eastAsia="Times New Roman" w:hAnsi="Times New Roman" w:cs="Times New Roman"/>
          <w:color w:val="333333"/>
          <w:sz w:val="24"/>
          <w:szCs w:val="24"/>
        </w:rPr>
        <w:t>,</w:t>
      </w:r>
      <w:r w:rsidRPr="006F03ED">
        <w:rPr>
          <w:rFonts w:ascii="Times New Roman" w:eastAsia="Times New Roman" w:hAnsi="Times New Roman" w:cs="Times New Roman"/>
          <w:color w:val="333333"/>
          <w:sz w:val="24"/>
          <w:szCs w:val="24"/>
        </w:rPr>
        <w:t xml:space="preserve"> the PPD should prepare the short-term and long-term strategically plans of the service, as well as setting of priorities in respect of issues under the competency on the national level; secure the implementation of the said plans and priorities. </w:t>
      </w:r>
      <w:r w:rsidRPr="006F03ED">
        <w:rPr>
          <w:rFonts w:ascii="Times New Roman" w:hAnsi="Times New Roman" w:cs="Times New Roman"/>
          <w:color w:val="000000"/>
          <w:sz w:val="24"/>
          <w:szCs w:val="24"/>
          <w:shd w:val="clear" w:color="auto" w:fill="FFFFFF"/>
        </w:rPr>
        <w:t>The plan stipulates areas of works and projects which could be funded by government or other sponsored organization. These activities described are based on the requirements of Nepal in the area of plant protection identity</w:t>
      </w:r>
      <w:r w:rsidR="00A61463" w:rsidRPr="006F03ED">
        <w:rPr>
          <w:rFonts w:ascii="Times New Roman" w:hAnsi="Times New Roman" w:cs="Times New Roman"/>
          <w:color w:val="000000"/>
          <w:sz w:val="24"/>
          <w:szCs w:val="24"/>
          <w:shd w:val="clear" w:color="auto" w:fill="FFFFFF"/>
        </w:rPr>
        <w:t>/plant health</w:t>
      </w:r>
      <w:r w:rsidRPr="006F03ED">
        <w:rPr>
          <w:rFonts w:ascii="Times New Roman" w:hAnsi="Times New Roman" w:cs="Times New Roman"/>
          <w:color w:val="000000"/>
          <w:sz w:val="24"/>
          <w:szCs w:val="24"/>
          <w:shd w:val="clear" w:color="auto" w:fill="FFFFFF"/>
        </w:rPr>
        <w:t xml:space="preserve">. </w:t>
      </w:r>
    </w:p>
    <w:p w:rsidR="000068BE" w:rsidRDefault="00EE55D2"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r w:rsidRPr="006F03ED">
        <w:rPr>
          <w:rFonts w:ascii="Times New Roman" w:hAnsi="Times New Roman" w:cs="Times New Roman"/>
          <w:bCs/>
          <w:color w:val="000000"/>
          <w:sz w:val="24"/>
          <w:szCs w:val="24"/>
          <w:shd w:val="clear" w:color="auto" w:fill="FFFFFF"/>
        </w:rPr>
        <w:t xml:space="preserve">Further, this Plan will identify some of the lines of coordination that might be used to implement appropriate recovery measures. The plan will outline the basic framework </w:t>
      </w:r>
      <w:r w:rsidR="007A45B9">
        <w:rPr>
          <w:rFonts w:ascii="Times New Roman" w:hAnsi="Times New Roman" w:cs="Times New Roman"/>
          <w:bCs/>
          <w:color w:val="000000"/>
          <w:sz w:val="24"/>
          <w:szCs w:val="24"/>
          <w:shd w:val="clear" w:color="auto" w:fill="FFFFFF"/>
        </w:rPr>
        <w:t xml:space="preserve">under which the various </w:t>
      </w:r>
      <w:r w:rsidRPr="006F03ED">
        <w:rPr>
          <w:rFonts w:ascii="Times New Roman" w:hAnsi="Times New Roman" w:cs="Times New Roman"/>
          <w:bCs/>
          <w:color w:val="000000"/>
          <w:sz w:val="24"/>
          <w:szCs w:val="24"/>
          <w:shd w:val="clear" w:color="auto" w:fill="FFFFFF"/>
        </w:rPr>
        <w:t>agencies will operate, leaving the specific and detailed actions to each agency or organization to implement based on the recovery needs of the regulatory authority, fiscal and other resources. The plan</w:t>
      </w:r>
      <w:r w:rsidR="00EB0E5C" w:rsidRPr="006F03ED">
        <w:rPr>
          <w:rFonts w:ascii="Times New Roman" w:hAnsi="Times New Roman" w:cs="Times New Roman"/>
          <w:bCs/>
          <w:color w:val="000000"/>
          <w:sz w:val="24"/>
          <w:szCs w:val="24"/>
          <w:shd w:val="clear" w:color="auto" w:fill="FFFFFF"/>
        </w:rPr>
        <w:t xml:space="preserve"> of actions</w:t>
      </w:r>
      <w:r w:rsidRPr="006F03ED">
        <w:rPr>
          <w:rFonts w:ascii="Times New Roman" w:hAnsi="Times New Roman" w:cs="Times New Roman"/>
          <w:bCs/>
          <w:color w:val="000000"/>
          <w:sz w:val="24"/>
          <w:szCs w:val="24"/>
          <w:shd w:val="clear" w:color="auto" w:fill="FFFFFF"/>
        </w:rPr>
        <w:t xml:space="preserve"> will serve as a guide for decision-makers as they commence the </w:t>
      </w:r>
      <w:r w:rsidR="007A45B9">
        <w:rPr>
          <w:rFonts w:ascii="Times New Roman" w:hAnsi="Times New Roman" w:cs="Times New Roman"/>
          <w:bCs/>
          <w:color w:val="000000"/>
          <w:sz w:val="24"/>
          <w:szCs w:val="24"/>
          <w:shd w:val="clear" w:color="auto" w:fill="FFFFFF"/>
        </w:rPr>
        <w:t xml:space="preserve">short and long-term </w:t>
      </w:r>
      <w:r w:rsidRPr="006F03ED">
        <w:rPr>
          <w:rFonts w:ascii="Times New Roman" w:hAnsi="Times New Roman" w:cs="Times New Roman"/>
          <w:bCs/>
          <w:color w:val="000000"/>
          <w:sz w:val="24"/>
          <w:szCs w:val="24"/>
          <w:shd w:val="clear" w:color="auto" w:fill="FFFFFF"/>
        </w:rPr>
        <w:t>process.</w:t>
      </w:r>
      <w:r w:rsidR="000068BE">
        <w:rPr>
          <w:rFonts w:ascii="Times New Roman" w:hAnsi="Times New Roman" w:cs="Times New Roman"/>
          <w:bCs/>
          <w:color w:val="000000"/>
          <w:sz w:val="24"/>
          <w:szCs w:val="24"/>
          <w:shd w:val="clear" w:color="auto" w:fill="FFFFFF"/>
        </w:rPr>
        <w:t xml:space="preserve"> The </w:t>
      </w:r>
      <w:r w:rsidR="000068BE" w:rsidRPr="000068BE">
        <w:rPr>
          <w:rFonts w:ascii="Times New Roman" w:hAnsi="Times New Roman" w:cs="Times New Roman"/>
          <w:bCs/>
          <w:color w:val="000000"/>
          <w:sz w:val="24"/>
          <w:szCs w:val="24"/>
          <w:shd w:val="clear" w:color="auto" w:fill="FFFFFF"/>
        </w:rPr>
        <w:t>Short-term and Long-term Plan of Actions</w:t>
      </w:r>
      <w:r w:rsidR="000068BE">
        <w:rPr>
          <w:rFonts w:ascii="Times New Roman" w:hAnsi="Times New Roman" w:cs="Times New Roman"/>
          <w:bCs/>
          <w:color w:val="000000"/>
          <w:sz w:val="24"/>
          <w:szCs w:val="24"/>
          <w:shd w:val="clear" w:color="auto" w:fill="FFFFFF"/>
        </w:rPr>
        <w:t xml:space="preserve"> is presented below:</w:t>
      </w: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2C16C7" w:rsidRPr="00677ACA" w:rsidRDefault="002C16C7" w:rsidP="00370906">
      <w:pPr>
        <w:shd w:val="clear" w:color="auto" w:fill="FFFFFF"/>
        <w:spacing w:before="100" w:beforeAutospacing="1" w:after="100" w:afterAutospacing="1" w:line="360" w:lineRule="auto"/>
        <w:jc w:val="both"/>
        <w:rPr>
          <w:rFonts w:ascii="Times New Roman" w:hAnsi="Times New Roman" w:cs="Times New Roman"/>
          <w:bCs/>
          <w:color w:val="000000"/>
          <w:sz w:val="24"/>
          <w:szCs w:val="24"/>
          <w:shd w:val="clear" w:color="auto" w:fill="FFFFFF"/>
        </w:rPr>
      </w:pPr>
    </w:p>
    <w:p w:rsidR="00747106" w:rsidRPr="00677ACA" w:rsidRDefault="00B81ACE" w:rsidP="00EE55D2">
      <w:pPr>
        <w:shd w:val="clear" w:color="auto" w:fill="FFFFFF"/>
        <w:spacing w:before="100" w:beforeAutospacing="1" w:after="100" w:afterAutospacing="1" w:line="240" w:lineRule="auto"/>
        <w:jc w:val="both"/>
        <w:rPr>
          <w:rFonts w:ascii="Times New Roman" w:hAnsi="Times New Roman" w:cs="Times New Roman"/>
          <w:bCs/>
          <w:color w:val="000000"/>
          <w:sz w:val="24"/>
          <w:szCs w:val="24"/>
          <w:shd w:val="clear" w:color="auto" w:fill="FFFFFF"/>
        </w:rPr>
      </w:pPr>
      <w:r>
        <w:rPr>
          <w:rFonts w:ascii="Times New Roman" w:eastAsia="Times New Roman" w:hAnsi="Times New Roman" w:cs="Times New Roman"/>
          <w:b/>
          <w:sz w:val="28"/>
          <w:szCs w:val="28"/>
        </w:rPr>
        <w:lastRenderedPageBreak/>
        <w:t>S</w:t>
      </w:r>
      <w:r w:rsidR="008B68CB">
        <w:rPr>
          <w:rFonts w:ascii="Times New Roman" w:eastAsia="Times New Roman" w:hAnsi="Times New Roman" w:cs="Times New Roman"/>
          <w:b/>
          <w:sz w:val="28"/>
          <w:szCs w:val="28"/>
        </w:rPr>
        <w:t xml:space="preserve">hort-term and Long-term </w:t>
      </w:r>
      <w:r>
        <w:rPr>
          <w:rFonts w:ascii="Times New Roman" w:eastAsia="Times New Roman" w:hAnsi="Times New Roman" w:cs="Times New Roman"/>
          <w:b/>
          <w:sz w:val="28"/>
          <w:szCs w:val="28"/>
        </w:rPr>
        <w:t>A</w:t>
      </w:r>
      <w:r w:rsidR="00747106" w:rsidRPr="00D84347">
        <w:rPr>
          <w:rFonts w:ascii="Times New Roman" w:eastAsia="Times New Roman" w:hAnsi="Times New Roman" w:cs="Times New Roman"/>
          <w:b/>
          <w:sz w:val="28"/>
          <w:szCs w:val="28"/>
        </w:rPr>
        <w:t>ction</w:t>
      </w:r>
      <w:r w:rsidR="008B68CB">
        <w:rPr>
          <w:rFonts w:ascii="Times New Roman" w:eastAsia="Times New Roman" w:hAnsi="Times New Roman" w:cs="Times New Roman"/>
          <w:b/>
          <w:sz w:val="28"/>
          <w:szCs w:val="28"/>
        </w:rPr>
        <w:t xml:space="preserve"> Plans</w:t>
      </w:r>
    </w:p>
    <w:tbl>
      <w:tblPr>
        <w:tblStyle w:val="TableGrid"/>
        <w:tblW w:w="0" w:type="auto"/>
        <w:tblLayout w:type="fixed"/>
        <w:tblLook w:val="04A0"/>
      </w:tblPr>
      <w:tblGrid>
        <w:gridCol w:w="570"/>
        <w:gridCol w:w="2508"/>
        <w:gridCol w:w="2610"/>
        <w:gridCol w:w="2250"/>
        <w:gridCol w:w="1638"/>
      </w:tblGrid>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SN</w:t>
            </w:r>
          </w:p>
        </w:tc>
        <w:tc>
          <w:tcPr>
            <w:tcW w:w="2508" w:type="dxa"/>
          </w:tcPr>
          <w:p w:rsidR="00046646" w:rsidRPr="003275E3" w:rsidRDefault="00046646" w:rsidP="002D3B48">
            <w:pPr>
              <w:jc w:val="both"/>
              <w:rPr>
                <w:rFonts w:ascii="Times New Roman" w:eastAsia="Times New Roman" w:hAnsi="Times New Roman" w:cs="Times New Roman"/>
                <w:b/>
                <w:sz w:val="24"/>
                <w:szCs w:val="24"/>
              </w:rPr>
            </w:pPr>
            <w:r w:rsidRPr="003275E3">
              <w:rPr>
                <w:rFonts w:ascii="Times New Roman" w:eastAsia="Times New Roman" w:hAnsi="Times New Roman" w:cs="Times New Roman"/>
                <w:b/>
                <w:sz w:val="24"/>
                <w:szCs w:val="24"/>
              </w:rPr>
              <w:t>Actions</w:t>
            </w:r>
          </w:p>
        </w:tc>
        <w:tc>
          <w:tcPr>
            <w:tcW w:w="2610" w:type="dxa"/>
          </w:tcPr>
          <w:p w:rsidR="00046646" w:rsidRPr="003275E3" w:rsidRDefault="00046646" w:rsidP="002D3B48">
            <w:pPr>
              <w:jc w:val="both"/>
              <w:rPr>
                <w:rFonts w:ascii="Times New Roman" w:eastAsia="Times New Roman" w:hAnsi="Times New Roman" w:cs="Times New Roman"/>
                <w:b/>
                <w:sz w:val="24"/>
                <w:szCs w:val="24"/>
              </w:rPr>
            </w:pPr>
            <w:r w:rsidRPr="003275E3">
              <w:rPr>
                <w:rFonts w:ascii="Times New Roman" w:eastAsia="Times New Roman" w:hAnsi="Times New Roman" w:cs="Times New Roman"/>
                <w:b/>
                <w:bCs/>
                <w:sz w:val="24"/>
                <w:szCs w:val="24"/>
                <w:lang w:val="en-PH"/>
              </w:rPr>
              <w:t>Anticipated results</w:t>
            </w:r>
          </w:p>
          <w:p w:rsidR="00046646" w:rsidRPr="003275E3" w:rsidRDefault="00046646" w:rsidP="002D3B48">
            <w:pPr>
              <w:jc w:val="both"/>
              <w:rPr>
                <w:rFonts w:ascii="Times New Roman" w:eastAsia="Times New Roman" w:hAnsi="Times New Roman" w:cs="Times New Roman"/>
                <w:b/>
                <w:sz w:val="24"/>
                <w:szCs w:val="24"/>
              </w:rPr>
            </w:pP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Whom</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How</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Stakeholders identification</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National and international stakeholders based on roles</w:t>
            </w:r>
          </w:p>
        </w:tc>
        <w:tc>
          <w:tcPr>
            <w:tcW w:w="2250" w:type="dxa"/>
          </w:tcPr>
          <w:p w:rsidR="00046646" w:rsidRPr="0086705A" w:rsidRDefault="00663A4D" w:rsidP="002D3B48">
            <w:pPr>
              <w:rPr>
                <w:rFonts w:ascii="Times New Roman" w:hAnsi="Times New Roman" w:cs="Times New Roman"/>
                <w:sz w:val="24"/>
                <w:szCs w:val="24"/>
              </w:rPr>
            </w:pPr>
            <w:r>
              <w:rPr>
                <w:rFonts w:ascii="Times New Roman" w:hAnsi="Times New Roman" w:cs="Times New Roman"/>
                <w:sz w:val="24"/>
                <w:szCs w:val="24"/>
              </w:rPr>
              <w:t>PPD and C</w:t>
            </w:r>
            <w:r w:rsidR="00046646" w:rsidRPr="0086705A">
              <w:rPr>
                <w:rFonts w:ascii="Times New Roman" w:hAnsi="Times New Roman" w:cs="Times New Roman"/>
                <w:sz w:val="24"/>
                <w:szCs w:val="24"/>
              </w:rPr>
              <w:t>ommittee</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 xml:space="preserve">By discussion, notice and meeting </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2</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Expert Roaster Preparation</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Identification of the experts of concerned field, their recognition and  mobilization</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 xml:space="preserve">PPD </w:t>
            </w:r>
            <w:r w:rsidR="00663A4D">
              <w:rPr>
                <w:rFonts w:ascii="Times New Roman" w:hAnsi="Times New Roman" w:cs="Times New Roman"/>
                <w:sz w:val="24"/>
                <w:szCs w:val="24"/>
              </w:rPr>
              <w:t>and C</w:t>
            </w:r>
            <w:r w:rsidRPr="0086705A">
              <w:rPr>
                <w:rFonts w:ascii="Times New Roman" w:hAnsi="Times New Roman" w:cs="Times New Roman"/>
                <w:sz w:val="24"/>
                <w:szCs w:val="24"/>
              </w:rPr>
              <w:t>ommittee</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Public notice and committee decision</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3</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Role clarity (PPD, NPQP, NNA, SPSEP, Research, Education, Private sector)</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TOR</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Legislation and policy by GoN</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documented form</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4</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Working modalities Preparation</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Temporary and permanent nature of work and institution</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 xml:space="preserve">Legislation and policy </w:t>
            </w:r>
            <w:r>
              <w:rPr>
                <w:rFonts w:ascii="Times New Roman" w:hAnsi="Times New Roman" w:cs="Times New Roman"/>
                <w:sz w:val="24"/>
                <w:szCs w:val="24"/>
              </w:rPr>
              <w:t xml:space="preserve">decision </w:t>
            </w:r>
            <w:r w:rsidRPr="0086705A">
              <w:rPr>
                <w:rFonts w:ascii="Times New Roman" w:hAnsi="Times New Roman" w:cs="Times New Roman"/>
                <w:sz w:val="24"/>
                <w:szCs w:val="24"/>
              </w:rPr>
              <w:t>by GoN</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documented form</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5</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Rules, laws, procedures, directives enactment/revisit</w:t>
            </w:r>
          </w:p>
        </w:tc>
        <w:tc>
          <w:tcPr>
            <w:tcW w:w="2610" w:type="dxa"/>
          </w:tcPr>
          <w:p w:rsidR="00046646" w:rsidRPr="0086705A" w:rsidRDefault="00FA6079" w:rsidP="002D3B48">
            <w:pPr>
              <w:rPr>
                <w:rFonts w:ascii="Times New Roman" w:hAnsi="Times New Roman" w:cs="Times New Roman"/>
                <w:sz w:val="24"/>
                <w:szCs w:val="24"/>
              </w:rPr>
            </w:pPr>
            <w:r>
              <w:rPr>
                <w:rFonts w:ascii="Times New Roman" w:hAnsi="Times New Roman" w:cs="Times New Roman"/>
                <w:sz w:val="24"/>
                <w:szCs w:val="24"/>
              </w:rPr>
              <w:t>S</w:t>
            </w:r>
            <w:r w:rsidR="00046646" w:rsidRPr="0086705A">
              <w:rPr>
                <w:rFonts w:ascii="Times New Roman" w:hAnsi="Times New Roman" w:cs="Times New Roman"/>
                <w:sz w:val="24"/>
                <w:szCs w:val="24"/>
              </w:rPr>
              <w:t>upportive to proposed organization and TOR</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GoN, PPD and committee</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6</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Institutions and infrastructure setup</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 xml:space="preserve">Supportive to </w:t>
            </w:r>
          </w:p>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proposed TOR</w:t>
            </w:r>
          </w:p>
        </w:tc>
        <w:tc>
          <w:tcPr>
            <w:tcW w:w="2250" w:type="dxa"/>
          </w:tcPr>
          <w:p w:rsidR="00046646" w:rsidRPr="0086705A" w:rsidRDefault="00663A4D" w:rsidP="002D3B48">
            <w:pPr>
              <w:rPr>
                <w:rFonts w:ascii="Times New Roman" w:hAnsi="Times New Roman" w:cs="Times New Roman"/>
                <w:sz w:val="24"/>
                <w:szCs w:val="24"/>
              </w:rPr>
            </w:pPr>
            <w:r>
              <w:rPr>
                <w:rFonts w:ascii="Times New Roman" w:hAnsi="Times New Roman" w:cs="Times New Roman"/>
                <w:sz w:val="24"/>
                <w:szCs w:val="24"/>
              </w:rPr>
              <w:t>MoAD, Do</w:t>
            </w:r>
            <w:r w:rsidR="00046646" w:rsidRPr="0086705A">
              <w:rPr>
                <w:rFonts w:ascii="Times New Roman" w:hAnsi="Times New Roman" w:cs="Times New Roman"/>
                <w:sz w:val="24"/>
                <w:szCs w:val="24"/>
              </w:rPr>
              <w:t>A</w:t>
            </w:r>
            <w:r w:rsidR="00FA6079">
              <w:rPr>
                <w:rFonts w:ascii="Times New Roman" w:hAnsi="Times New Roman" w:cs="Times New Roman"/>
                <w:sz w:val="24"/>
                <w:szCs w:val="24"/>
              </w:rPr>
              <w:t>, NARC</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O&amp;M</w:t>
            </w:r>
            <w:r>
              <w:rPr>
                <w:rFonts w:ascii="Times New Roman" w:hAnsi="Times New Roman" w:cs="Times New Roman"/>
                <w:sz w:val="24"/>
                <w:szCs w:val="24"/>
              </w:rPr>
              <w:t xml:space="preserve"> of MOAD</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7</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HRD</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Based on requirement</w:t>
            </w:r>
          </w:p>
        </w:tc>
        <w:tc>
          <w:tcPr>
            <w:tcW w:w="2250" w:type="dxa"/>
          </w:tcPr>
          <w:p w:rsidR="00046646" w:rsidRPr="0086705A" w:rsidRDefault="00B7530B" w:rsidP="002D3B48">
            <w:pPr>
              <w:rPr>
                <w:rFonts w:ascii="Times New Roman" w:hAnsi="Times New Roman" w:cs="Times New Roman"/>
                <w:sz w:val="24"/>
                <w:szCs w:val="24"/>
              </w:rPr>
            </w:pPr>
            <w:r>
              <w:rPr>
                <w:rFonts w:ascii="Times New Roman" w:hAnsi="Times New Roman" w:cs="Times New Roman"/>
                <w:sz w:val="24"/>
                <w:szCs w:val="24"/>
              </w:rPr>
              <w:t>MoAD, Do</w:t>
            </w:r>
            <w:r w:rsidR="00046646" w:rsidRPr="0086705A">
              <w:rPr>
                <w:rFonts w:ascii="Times New Roman" w:hAnsi="Times New Roman" w:cs="Times New Roman"/>
                <w:sz w:val="24"/>
                <w:szCs w:val="24"/>
              </w:rPr>
              <w:t>A,</w:t>
            </w:r>
            <w:r w:rsidR="005F667A">
              <w:rPr>
                <w:rFonts w:ascii="Times New Roman" w:hAnsi="Times New Roman" w:cs="Times New Roman"/>
                <w:sz w:val="24"/>
                <w:szCs w:val="24"/>
              </w:rPr>
              <w:t>NARC,</w:t>
            </w:r>
            <w:r w:rsidR="00046646" w:rsidRPr="0086705A">
              <w:rPr>
                <w:rFonts w:ascii="Times New Roman" w:hAnsi="Times New Roman" w:cs="Times New Roman"/>
                <w:sz w:val="24"/>
                <w:szCs w:val="24"/>
              </w:rPr>
              <w:t xml:space="preserve"> PPD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Regularly</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8</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Survey/ surveillance and PRA</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 xml:space="preserve"> National pest database</w:t>
            </w:r>
          </w:p>
        </w:tc>
        <w:tc>
          <w:tcPr>
            <w:tcW w:w="2250" w:type="dxa"/>
          </w:tcPr>
          <w:p w:rsidR="00046646" w:rsidRPr="0086705A" w:rsidRDefault="00663A4D" w:rsidP="002D3B48">
            <w:pPr>
              <w:rPr>
                <w:rFonts w:ascii="Times New Roman" w:hAnsi="Times New Roman" w:cs="Times New Roman"/>
                <w:sz w:val="24"/>
                <w:szCs w:val="24"/>
              </w:rPr>
            </w:pPr>
            <w:r>
              <w:rPr>
                <w:rFonts w:ascii="Times New Roman" w:hAnsi="Times New Roman" w:cs="Times New Roman"/>
                <w:sz w:val="24"/>
                <w:szCs w:val="24"/>
              </w:rPr>
              <w:t>Do</w:t>
            </w:r>
            <w:r w:rsidR="00046646" w:rsidRPr="0086705A">
              <w:rPr>
                <w:rFonts w:ascii="Times New Roman" w:hAnsi="Times New Roman" w:cs="Times New Roman"/>
                <w:sz w:val="24"/>
                <w:szCs w:val="24"/>
              </w:rPr>
              <w:t>A, NARC, PPD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Regularly</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9</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Standards and Certification systems</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To meet the TOR</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Panel, PPD, GoN</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10</w:t>
            </w:r>
          </w:p>
        </w:tc>
        <w:tc>
          <w:tcPr>
            <w:tcW w:w="2508" w:type="dxa"/>
          </w:tcPr>
          <w:p w:rsidR="00046646" w:rsidRPr="0086705A" w:rsidRDefault="00046646" w:rsidP="002D3B48">
            <w:pPr>
              <w:rPr>
                <w:rFonts w:ascii="Times New Roman" w:hAnsi="Times New Roman" w:cs="Times New Roman"/>
                <w:sz w:val="24"/>
                <w:szCs w:val="24"/>
                <w:lang w:val="en-GB"/>
              </w:rPr>
            </w:pPr>
            <w:r w:rsidRPr="0086705A">
              <w:rPr>
                <w:rFonts w:ascii="Times New Roman" w:hAnsi="Times New Roman" w:cs="Times New Roman"/>
                <w:sz w:val="24"/>
                <w:szCs w:val="24"/>
                <w:lang w:val="en-GB"/>
              </w:rPr>
              <w:t>Quarantine controlling system</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Standards and directives</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NPQP</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11</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National, Regional and international cooperation</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Based on program mandate</w:t>
            </w:r>
          </w:p>
        </w:tc>
        <w:tc>
          <w:tcPr>
            <w:tcW w:w="2250" w:type="dxa"/>
          </w:tcPr>
          <w:p w:rsidR="00046646" w:rsidRPr="0086705A" w:rsidRDefault="00046646" w:rsidP="00FA6079">
            <w:pPr>
              <w:rPr>
                <w:rFonts w:ascii="Times New Roman" w:hAnsi="Times New Roman" w:cs="Times New Roman"/>
                <w:sz w:val="24"/>
                <w:szCs w:val="24"/>
              </w:rPr>
            </w:pPr>
            <w:r w:rsidRPr="0086705A">
              <w:rPr>
                <w:rFonts w:ascii="Times New Roman" w:hAnsi="Times New Roman" w:cs="Times New Roman"/>
                <w:sz w:val="24"/>
                <w:szCs w:val="24"/>
              </w:rPr>
              <w:t>NPPO</w:t>
            </w:r>
            <w:r>
              <w:rPr>
                <w:rFonts w:ascii="Times New Roman" w:hAnsi="Times New Roman" w:cs="Times New Roman"/>
                <w:sz w:val="24"/>
                <w:szCs w:val="24"/>
              </w:rPr>
              <w:t>,IPPC</w:t>
            </w:r>
            <w:r w:rsidR="00B7530B">
              <w:rPr>
                <w:rFonts w:ascii="Times New Roman" w:hAnsi="Times New Roman" w:cs="Times New Roman"/>
                <w:sz w:val="24"/>
                <w:szCs w:val="24"/>
              </w:rPr>
              <w:t xml:space="preserve"> focal </w:t>
            </w:r>
            <w:r w:rsidR="00FA6079">
              <w:rPr>
                <w:rFonts w:ascii="Times New Roman" w:hAnsi="Times New Roman" w:cs="Times New Roman"/>
                <w:sz w:val="24"/>
                <w:szCs w:val="24"/>
              </w:rPr>
              <w:t xml:space="preserve">RC, </w:t>
            </w:r>
            <w:r w:rsidRPr="0086705A">
              <w:rPr>
                <w:rFonts w:ascii="Times New Roman" w:hAnsi="Times New Roman" w:cs="Times New Roman"/>
                <w:sz w:val="24"/>
                <w:szCs w:val="24"/>
              </w:rPr>
              <w:t xml:space="preserve"> MoAD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Regularly</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12</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Emergency Preparedness</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Destruction, treatment, holding, campaign</w:t>
            </w:r>
          </w:p>
        </w:tc>
        <w:tc>
          <w:tcPr>
            <w:tcW w:w="2250" w:type="dxa"/>
          </w:tcPr>
          <w:p w:rsidR="00046646" w:rsidRPr="0086705A" w:rsidRDefault="00B7530B" w:rsidP="002D3B48">
            <w:pPr>
              <w:rPr>
                <w:rFonts w:ascii="Times New Roman" w:hAnsi="Times New Roman" w:cs="Times New Roman"/>
                <w:sz w:val="24"/>
                <w:szCs w:val="24"/>
              </w:rPr>
            </w:pPr>
            <w:r>
              <w:rPr>
                <w:rFonts w:ascii="Times New Roman" w:hAnsi="Times New Roman" w:cs="Times New Roman"/>
                <w:sz w:val="24"/>
                <w:szCs w:val="24"/>
              </w:rPr>
              <w:t>PPD, Do</w:t>
            </w:r>
            <w:r w:rsidR="00663A4D">
              <w:rPr>
                <w:rFonts w:ascii="Times New Roman" w:hAnsi="Times New Roman" w:cs="Times New Roman"/>
                <w:sz w:val="24"/>
                <w:szCs w:val="24"/>
              </w:rPr>
              <w:t>A, Mo</w:t>
            </w:r>
            <w:r w:rsidR="00046646" w:rsidRPr="0086705A">
              <w:rPr>
                <w:rFonts w:ascii="Times New Roman" w:hAnsi="Times New Roman" w:cs="Times New Roman"/>
                <w:sz w:val="24"/>
                <w:szCs w:val="24"/>
              </w:rPr>
              <w:t>AD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document</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13</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Fulfillment of the NRO</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As designated by IPPC</w:t>
            </w:r>
          </w:p>
        </w:tc>
        <w:tc>
          <w:tcPr>
            <w:tcW w:w="225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NPPO</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Regularly</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14</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lang w:val="en-GB"/>
              </w:rPr>
              <w:t>PFA development and maintenance/management</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As designated by ISPM</w:t>
            </w:r>
          </w:p>
        </w:tc>
        <w:tc>
          <w:tcPr>
            <w:tcW w:w="2250" w:type="dxa"/>
          </w:tcPr>
          <w:p w:rsidR="00046646" w:rsidRPr="0086705A" w:rsidRDefault="00B7530B" w:rsidP="002D3B48">
            <w:pPr>
              <w:rPr>
                <w:rFonts w:ascii="Times New Roman" w:hAnsi="Times New Roman" w:cs="Times New Roman"/>
                <w:sz w:val="24"/>
                <w:szCs w:val="24"/>
              </w:rPr>
            </w:pPr>
            <w:r>
              <w:rPr>
                <w:rFonts w:ascii="Times New Roman" w:hAnsi="Times New Roman" w:cs="Times New Roman"/>
                <w:sz w:val="24"/>
                <w:szCs w:val="24"/>
              </w:rPr>
              <w:t xml:space="preserve">PPD, </w:t>
            </w:r>
            <w:r w:rsidR="005F667A">
              <w:rPr>
                <w:rFonts w:ascii="Times New Roman" w:hAnsi="Times New Roman" w:cs="Times New Roman"/>
                <w:sz w:val="24"/>
                <w:szCs w:val="24"/>
              </w:rPr>
              <w:t xml:space="preserve">NARC, </w:t>
            </w:r>
            <w:r>
              <w:rPr>
                <w:rFonts w:ascii="Times New Roman" w:hAnsi="Times New Roman" w:cs="Times New Roman"/>
                <w:sz w:val="24"/>
                <w:szCs w:val="24"/>
              </w:rPr>
              <w:t>Do</w:t>
            </w:r>
            <w:r w:rsidR="00046646" w:rsidRPr="0086705A">
              <w:rPr>
                <w:rFonts w:ascii="Times New Roman" w:hAnsi="Times New Roman" w:cs="Times New Roman"/>
                <w:sz w:val="24"/>
                <w:szCs w:val="24"/>
              </w:rPr>
              <w:t>A, MoAD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As decided by committee</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15</w:t>
            </w:r>
          </w:p>
        </w:tc>
        <w:tc>
          <w:tcPr>
            <w:tcW w:w="250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Accreditation of the services</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Testing, treatment, declaration</w:t>
            </w:r>
          </w:p>
        </w:tc>
        <w:tc>
          <w:tcPr>
            <w:tcW w:w="2250" w:type="dxa"/>
          </w:tcPr>
          <w:p w:rsidR="00046646" w:rsidRPr="0086705A" w:rsidRDefault="00B7530B" w:rsidP="002D3B48">
            <w:pPr>
              <w:rPr>
                <w:rFonts w:ascii="Times New Roman" w:hAnsi="Times New Roman" w:cs="Times New Roman"/>
                <w:sz w:val="24"/>
                <w:szCs w:val="24"/>
              </w:rPr>
            </w:pPr>
            <w:r>
              <w:rPr>
                <w:rFonts w:ascii="Times New Roman" w:hAnsi="Times New Roman" w:cs="Times New Roman"/>
                <w:sz w:val="24"/>
                <w:szCs w:val="24"/>
              </w:rPr>
              <w:t>PPD,Do</w:t>
            </w:r>
            <w:r w:rsidR="00046646" w:rsidRPr="0086705A">
              <w:rPr>
                <w:rFonts w:ascii="Times New Roman" w:hAnsi="Times New Roman" w:cs="Times New Roman"/>
                <w:sz w:val="24"/>
                <w:szCs w:val="24"/>
              </w:rPr>
              <w:t>A, MoAD</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As per International norms</w:t>
            </w:r>
          </w:p>
        </w:tc>
      </w:tr>
      <w:tr w:rsidR="00046646" w:rsidTr="003275E3">
        <w:tc>
          <w:tcPr>
            <w:tcW w:w="57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16</w:t>
            </w:r>
          </w:p>
        </w:tc>
        <w:tc>
          <w:tcPr>
            <w:tcW w:w="2508" w:type="dxa"/>
          </w:tcPr>
          <w:p w:rsidR="00046646" w:rsidRPr="0086705A" w:rsidRDefault="00850D87" w:rsidP="002D3B48">
            <w:pPr>
              <w:rPr>
                <w:rFonts w:ascii="Times New Roman" w:hAnsi="Times New Roman" w:cs="Times New Roman"/>
                <w:sz w:val="24"/>
                <w:szCs w:val="24"/>
              </w:rPr>
            </w:pPr>
            <w:r>
              <w:rPr>
                <w:rFonts w:ascii="Times New Roman" w:hAnsi="Times New Roman" w:cs="Times New Roman"/>
                <w:sz w:val="24"/>
                <w:szCs w:val="24"/>
              </w:rPr>
              <w:t>Phytosanitary Capacity E</w:t>
            </w:r>
            <w:r w:rsidR="00046646" w:rsidRPr="0086705A">
              <w:rPr>
                <w:rFonts w:ascii="Times New Roman" w:hAnsi="Times New Roman" w:cs="Times New Roman"/>
                <w:sz w:val="24"/>
                <w:szCs w:val="24"/>
              </w:rPr>
              <w:t>valuation</w:t>
            </w:r>
            <w:r>
              <w:rPr>
                <w:rFonts w:ascii="Times New Roman" w:hAnsi="Times New Roman" w:cs="Times New Roman"/>
                <w:sz w:val="24"/>
                <w:szCs w:val="24"/>
              </w:rPr>
              <w:t xml:space="preserve"> (PCE)</w:t>
            </w:r>
          </w:p>
        </w:tc>
        <w:tc>
          <w:tcPr>
            <w:tcW w:w="2610"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As per international standards</w:t>
            </w:r>
          </w:p>
        </w:tc>
        <w:tc>
          <w:tcPr>
            <w:tcW w:w="2250" w:type="dxa"/>
          </w:tcPr>
          <w:p w:rsidR="00046646" w:rsidRPr="0086705A" w:rsidRDefault="00850D87" w:rsidP="002D3B48">
            <w:pPr>
              <w:rPr>
                <w:rFonts w:ascii="Times New Roman" w:hAnsi="Times New Roman" w:cs="Times New Roman"/>
                <w:sz w:val="24"/>
                <w:szCs w:val="24"/>
              </w:rPr>
            </w:pPr>
            <w:r>
              <w:rPr>
                <w:rFonts w:ascii="Times New Roman" w:hAnsi="Times New Roman" w:cs="Times New Roman"/>
                <w:sz w:val="24"/>
                <w:szCs w:val="24"/>
              </w:rPr>
              <w:t>NPPO</w:t>
            </w:r>
            <w:r w:rsidR="00046646" w:rsidRPr="0086705A">
              <w:rPr>
                <w:rFonts w:ascii="Times New Roman" w:hAnsi="Times New Roman" w:cs="Times New Roman"/>
                <w:sz w:val="24"/>
                <w:szCs w:val="24"/>
              </w:rPr>
              <w:t xml:space="preserve"> </w:t>
            </w:r>
          </w:p>
        </w:tc>
        <w:tc>
          <w:tcPr>
            <w:tcW w:w="1638" w:type="dxa"/>
          </w:tcPr>
          <w:p w:rsidR="00046646" w:rsidRPr="0086705A" w:rsidRDefault="00046646" w:rsidP="002D3B48">
            <w:pPr>
              <w:rPr>
                <w:rFonts w:ascii="Times New Roman" w:hAnsi="Times New Roman" w:cs="Times New Roman"/>
                <w:sz w:val="24"/>
                <w:szCs w:val="24"/>
              </w:rPr>
            </w:pPr>
            <w:r w:rsidRPr="0086705A">
              <w:rPr>
                <w:rFonts w:ascii="Times New Roman" w:hAnsi="Times New Roman" w:cs="Times New Roman"/>
                <w:sz w:val="24"/>
                <w:szCs w:val="24"/>
              </w:rPr>
              <w:t>In every 2 years</w:t>
            </w:r>
          </w:p>
        </w:tc>
      </w:tr>
    </w:tbl>
    <w:p w:rsidR="00E97451" w:rsidRDefault="00C71DFB" w:rsidP="008C002E">
      <w:pPr>
        <w:pStyle w:val="Heading1"/>
        <w:rPr>
          <w:rFonts w:eastAsia="Times New Roman"/>
        </w:rPr>
      </w:pPr>
      <w:bookmarkStart w:id="80" w:name="_Toc422585056"/>
      <w:r>
        <w:rPr>
          <w:rFonts w:eastAsia="Times New Roman"/>
        </w:rPr>
        <w:lastRenderedPageBreak/>
        <w:t xml:space="preserve">11 </w:t>
      </w:r>
      <w:r w:rsidR="00E97451" w:rsidRPr="00E97451">
        <w:rPr>
          <w:rFonts w:eastAsia="Times New Roman"/>
        </w:rPr>
        <w:t>Weak and Strong Points on NPPO</w:t>
      </w:r>
      <w:bookmarkEnd w:id="80"/>
    </w:p>
    <w:p w:rsidR="00E97451" w:rsidRPr="001772C5" w:rsidRDefault="00C71DFB" w:rsidP="008C002E">
      <w:pPr>
        <w:pStyle w:val="Heading2"/>
        <w:rPr>
          <w:rFonts w:ascii="Times New Roman" w:eastAsia="Times New Roman" w:hAnsi="Times New Roman" w:cs="Times New Roman"/>
          <w:sz w:val="24"/>
          <w:szCs w:val="24"/>
        </w:rPr>
      </w:pPr>
      <w:bookmarkStart w:id="81" w:name="_Toc422585057"/>
      <w:r w:rsidRPr="001772C5">
        <w:rPr>
          <w:rFonts w:ascii="Times New Roman" w:eastAsia="Times New Roman" w:hAnsi="Times New Roman" w:cs="Times New Roman"/>
          <w:sz w:val="24"/>
          <w:szCs w:val="24"/>
        </w:rPr>
        <w:t xml:space="preserve">11.1 </w:t>
      </w:r>
      <w:r w:rsidR="00E97451" w:rsidRPr="001772C5">
        <w:rPr>
          <w:rFonts w:ascii="Times New Roman" w:eastAsia="Times New Roman" w:hAnsi="Times New Roman" w:cs="Times New Roman"/>
          <w:sz w:val="24"/>
          <w:szCs w:val="24"/>
        </w:rPr>
        <w:t>Weak Points</w:t>
      </w:r>
      <w:bookmarkEnd w:id="81"/>
    </w:p>
    <w:p w:rsidR="006F365B" w:rsidRPr="006F365B" w:rsidRDefault="006F365B" w:rsidP="001772C5">
      <w:pPr>
        <w:spacing w:after="0" w:line="360" w:lineRule="auto"/>
        <w:rPr>
          <w:rFonts w:ascii="Times New Roman" w:eastAsia="Times New Roman" w:hAnsi="Times New Roman" w:cs="Times New Roman"/>
          <w:sz w:val="24"/>
          <w:szCs w:val="24"/>
        </w:rPr>
      </w:pPr>
      <w:r w:rsidRPr="006F365B">
        <w:rPr>
          <w:rFonts w:ascii="Times New Roman" w:eastAsia="Times New Roman" w:hAnsi="Times New Roman" w:cs="Times New Roman"/>
          <w:sz w:val="24"/>
          <w:szCs w:val="24"/>
        </w:rPr>
        <w:t>The weak points of Nepal NPPO are as follows:</w:t>
      </w:r>
    </w:p>
    <w:p w:rsidR="007E69A1" w:rsidRDefault="007E69A1" w:rsidP="00BA67C2">
      <w:pPr>
        <w:pStyle w:val="ListParagraph"/>
        <w:numPr>
          <w:ilvl w:val="0"/>
          <w:numId w:val="32"/>
        </w:numPr>
        <w:tabs>
          <w:tab w:val="left" w:pos="1440"/>
        </w:tabs>
        <w:spacing w:after="0" w:line="360" w:lineRule="auto"/>
        <w:ind w:left="1440"/>
        <w:rPr>
          <w:rFonts w:ascii="Times New Roman" w:hAnsi="Times New Roman" w:cs="Times New Roman"/>
          <w:iCs/>
          <w:sz w:val="24"/>
          <w:szCs w:val="24"/>
        </w:rPr>
      </w:pPr>
      <w:r>
        <w:rPr>
          <w:rFonts w:ascii="Times New Roman" w:hAnsi="Times New Roman" w:cs="Times New Roman"/>
          <w:iCs/>
          <w:sz w:val="24"/>
          <w:szCs w:val="24"/>
        </w:rPr>
        <w:t>Plant Health Policy</w:t>
      </w:r>
    </w:p>
    <w:p w:rsidR="007F417E" w:rsidRPr="001A29FF" w:rsidRDefault="007F417E" w:rsidP="00BA67C2">
      <w:pPr>
        <w:pStyle w:val="ListParagraph"/>
        <w:numPr>
          <w:ilvl w:val="0"/>
          <w:numId w:val="32"/>
        </w:numPr>
        <w:tabs>
          <w:tab w:val="left" w:pos="1440"/>
        </w:tabs>
        <w:spacing w:after="0" w:line="360" w:lineRule="auto"/>
        <w:ind w:left="1440"/>
        <w:rPr>
          <w:rFonts w:ascii="Times New Roman" w:hAnsi="Times New Roman" w:cs="Times New Roman"/>
          <w:iCs/>
          <w:sz w:val="24"/>
          <w:szCs w:val="24"/>
        </w:rPr>
      </w:pPr>
      <w:r w:rsidRPr="001A29FF">
        <w:rPr>
          <w:rFonts w:ascii="Times New Roman" w:hAnsi="Times New Roman" w:cs="Times New Roman"/>
          <w:iCs/>
          <w:sz w:val="24"/>
          <w:szCs w:val="24"/>
        </w:rPr>
        <w:t>Phytosanitary Capacity Evaluation (PCE); training on phytosanitary capacity building</w:t>
      </w:r>
      <w:r w:rsidR="001A29FF" w:rsidRPr="001A29FF">
        <w:rPr>
          <w:rFonts w:ascii="Times New Roman" w:hAnsi="Times New Roman" w:cs="Times New Roman"/>
          <w:iCs/>
          <w:sz w:val="24"/>
          <w:szCs w:val="24"/>
        </w:rPr>
        <w:t>-</w:t>
      </w:r>
      <w:r w:rsidR="001A29FF" w:rsidRPr="001A29FF">
        <w:rPr>
          <w:sz w:val="24"/>
          <w:szCs w:val="24"/>
        </w:rPr>
        <w:t xml:space="preserve"> PCE is </w:t>
      </w:r>
      <w:r w:rsidR="001A29FF" w:rsidRPr="001A29FF">
        <w:rPr>
          <w:rFonts w:ascii="Times New Roman" w:hAnsi="Times New Roman" w:cs="Times New Roman"/>
          <w:iCs/>
          <w:sz w:val="24"/>
          <w:szCs w:val="24"/>
        </w:rPr>
        <w:t>a computerized tool to self-assess a country’s capacity in relation to the IPPC and WTO-SPS Agreements.</w:t>
      </w:r>
    </w:p>
    <w:p w:rsidR="00E42A4C" w:rsidRDefault="00747E26" w:rsidP="00BA67C2">
      <w:pPr>
        <w:pStyle w:val="ListParagraph"/>
        <w:numPr>
          <w:ilvl w:val="0"/>
          <w:numId w:val="32"/>
        </w:numPr>
        <w:tabs>
          <w:tab w:val="left" w:pos="1440"/>
        </w:tabs>
        <w:spacing w:after="0" w:line="360" w:lineRule="auto"/>
        <w:ind w:left="1440"/>
        <w:rPr>
          <w:rFonts w:ascii="Times New Roman" w:hAnsi="Times New Roman" w:cs="Times New Roman"/>
          <w:iCs/>
          <w:sz w:val="24"/>
          <w:szCs w:val="24"/>
        </w:rPr>
      </w:pPr>
      <w:r>
        <w:rPr>
          <w:rFonts w:ascii="Times New Roman" w:hAnsi="Times New Roman" w:cs="Times New Roman"/>
          <w:iCs/>
          <w:sz w:val="24"/>
          <w:szCs w:val="24"/>
        </w:rPr>
        <w:t xml:space="preserve">IPP </w:t>
      </w:r>
      <w:r w:rsidR="00E64E8D">
        <w:rPr>
          <w:rFonts w:ascii="Times New Roman" w:hAnsi="Times New Roman" w:cs="Times New Roman"/>
          <w:iCs/>
          <w:sz w:val="24"/>
          <w:szCs w:val="24"/>
        </w:rPr>
        <w:t xml:space="preserve">plays </w:t>
      </w:r>
      <w:r w:rsidR="00E64E8D" w:rsidRPr="00747E26">
        <w:rPr>
          <w:rFonts w:ascii="Times New Roman" w:hAnsi="Times New Roman" w:cs="Times New Roman"/>
          <w:iCs/>
          <w:sz w:val="24"/>
          <w:szCs w:val="24"/>
        </w:rPr>
        <w:t>a</w:t>
      </w:r>
      <w:r w:rsidRPr="00747E26">
        <w:rPr>
          <w:rFonts w:ascii="Times New Roman" w:hAnsi="Times New Roman" w:cs="Times New Roman"/>
          <w:iCs/>
          <w:sz w:val="24"/>
          <w:szCs w:val="24"/>
        </w:rPr>
        <w:t xml:space="preserve"> secondary role in the exchang</w:t>
      </w:r>
      <w:r w:rsidR="00E64E8D">
        <w:rPr>
          <w:rFonts w:ascii="Times New Roman" w:hAnsi="Times New Roman" w:cs="Times New Roman"/>
          <w:iCs/>
          <w:sz w:val="24"/>
          <w:szCs w:val="24"/>
        </w:rPr>
        <w:t xml:space="preserve">e of phytosanitary information. </w:t>
      </w:r>
      <w:r>
        <w:rPr>
          <w:rFonts w:ascii="Times New Roman" w:hAnsi="Times New Roman" w:cs="Times New Roman"/>
          <w:iCs/>
          <w:sz w:val="24"/>
          <w:szCs w:val="24"/>
        </w:rPr>
        <w:t xml:space="preserve">NPPO of Nepal </w:t>
      </w:r>
      <w:r w:rsidR="00E64E8D">
        <w:rPr>
          <w:rFonts w:ascii="Times New Roman" w:hAnsi="Times New Roman" w:cs="Times New Roman"/>
          <w:iCs/>
          <w:sz w:val="24"/>
          <w:szCs w:val="24"/>
        </w:rPr>
        <w:t>has limited use of IPP</w:t>
      </w:r>
    </w:p>
    <w:p w:rsidR="00CB7E39" w:rsidRDefault="0099498C" w:rsidP="00BA67C2">
      <w:pPr>
        <w:pStyle w:val="ListParagraph"/>
        <w:numPr>
          <w:ilvl w:val="0"/>
          <w:numId w:val="32"/>
        </w:numPr>
        <w:tabs>
          <w:tab w:val="left" w:pos="1440"/>
        </w:tabs>
        <w:spacing w:before="100" w:beforeAutospacing="1" w:after="0" w:line="360" w:lineRule="auto"/>
        <w:ind w:left="1440"/>
        <w:jc w:val="both"/>
        <w:rPr>
          <w:rFonts w:ascii="Times New Roman" w:hAnsi="Times New Roman" w:cs="Times New Roman"/>
          <w:iCs/>
          <w:sz w:val="24"/>
          <w:szCs w:val="24"/>
        </w:rPr>
      </w:pPr>
      <w:r w:rsidRPr="00CB7E39">
        <w:rPr>
          <w:rFonts w:ascii="Times New Roman" w:hAnsi="Times New Roman" w:cs="Times New Roman"/>
          <w:iCs/>
          <w:sz w:val="24"/>
          <w:szCs w:val="24"/>
        </w:rPr>
        <w:t xml:space="preserve">Coordinated Phytosanitary Research Area by involving all existing key players </w:t>
      </w:r>
    </w:p>
    <w:p w:rsidR="000A553B" w:rsidRPr="00CB7E39" w:rsidRDefault="000A553B" w:rsidP="00BA67C2">
      <w:pPr>
        <w:pStyle w:val="ListParagraph"/>
        <w:numPr>
          <w:ilvl w:val="0"/>
          <w:numId w:val="32"/>
        </w:numPr>
        <w:tabs>
          <w:tab w:val="left" w:pos="1440"/>
        </w:tabs>
        <w:spacing w:before="100" w:beforeAutospacing="1" w:after="0" w:line="360" w:lineRule="auto"/>
        <w:ind w:left="1440"/>
        <w:jc w:val="both"/>
        <w:rPr>
          <w:rFonts w:ascii="Times New Roman" w:hAnsi="Times New Roman" w:cs="Times New Roman"/>
          <w:iCs/>
          <w:sz w:val="24"/>
          <w:szCs w:val="24"/>
        </w:rPr>
      </w:pPr>
      <w:r w:rsidRPr="00CB7E39">
        <w:rPr>
          <w:rFonts w:ascii="Times New Roman" w:hAnsi="Times New Roman" w:cs="Times New Roman"/>
          <w:iCs/>
          <w:sz w:val="24"/>
          <w:szCs w:val="24"/>
        </w:rPr>
        <w:t xml:space="preserve">Establishing links between the Network and key research funding bodies in National Plant Protection </w:t>
      </w:r>
      <w:r w:rsidR="00C85898" w:rsidRPr="00CB7E39">
        <w:rPr>
          <w:rFonts w:ascii="Times New Roman" w:hAnsi="Times New Roman" w:cs="Times New Roman"/>
          <w:iCs/>
          <w:sz w:val="24"/>
          <w:szCs w:val="24"/>
        </w:rPr>
        <w:t>Organizations</w:t>
      </w:r>
      <w:r w:rsidRPr="00CB7E39">
        <w:rPr>
          <w:rFonts w:ascii="Times New Roman" w:hAnsi="Times New Roman" w:cs="Times New Roman"/>
          <w:iCs/>
          <w:sz w:val="24"/>
          <w:szCs w:val="24"/>
        </w:rPr>
        <w:t xml:space="preserve"> (NPPO’s) with Regional Plant Protection </w:t>
      </w:r>
      <w:r w:rsidR="005A7678" w:rsidRPr="00CB7E39">
        <w:rPr>
          <w:rFonts w:ascii="Times New Roman" w:hAnsi="Times New Roman" w:cs="Times New Roman"/>
          <w:iCs/>
          <w:sz w:val="24"/>
          <w:szCs w:val="24"/>
        </w:rPr>
        <w:t>Organizations</w:t>
      </w:r>
      <w:r w:rsidRPr="00CB7E39">
        <w:rPr>
          <w:rFonts w:ascii="Times New Roman" w:hAnsi="Times New Roman" w:cs="Times New Roman"/>
          <w:iCs/>
          <w:sz w:val="24"/>
          <w:szCs w:val="24"/>
        </w:rPr>
        <w:t xml:space="preserve"> (RPPOs), in order to discuss common issues, exchange information and explore potential areas for collaboration/coordination.  </w:t>
      </w:r>
    </w:p>
    <w:p w:rsidR="006F365B" w:rsidRPr="006F365B" w:rsidRDefault="006F365B" w:rsidP="00BA67C2">
      <w:pPr>
        <w:pStyle w:val="ListParagraph"/>
        <w:numPr>
          <w:ilvl w:val="0"/>
          <w:numId w:val="32"/>
        </w:numPr>
        <w:tabs>
          <w:tab w:val="left" w:pos="1440"/>
        </w:tabs>
        <w:spacing w:line="360" w:lineRule="auto"/>
        <w:ind w:left="1440"/>
        <w:rPr>
          <w:rFonts w:ascii="Times New Roman" w:hAnsi="Times New Roman" w:cs="Times New Roman"/>
          <w:iCs/>
          <w:sz w:val="24"/>
          <w:szCs w:val="24"/>
        </w:rPr>
      </w:pPr>
      <w:r w:rsidRPr="006F365B">
        <w:rPr>
          <w:rFonts w:ascii="Times New Roman" w:hAnsi="Times New Roman" w:cs="Times New Roman"/>
          <w:iCs/>
          <w:sz w:val="24"/>
          <w:szCs w:val="24"/>
        </w:rPr>
        <w:t xml:space="preserve">Ownership and stakeholder commitment  </w:t>
      </w:r>
    </w:p>
    <w:p w:rsidR="00E97451" w:rsidRPr="001772C5" w:rsidRDefault="00C71DFB" w:rsidP="00EB5FD1">
      <w:pPr>
        <w:pStyle w:val="Heading2"/>
        <w:rPr>
          <w:rFonts w:ascii="Times New Roman" w:eastAsiaTheme="minorEastAsia" w:hAnsi="Times New Roman" w:cs="Times New Roman"/>
          <w:bCs w:val="0"/>
          <w:iCs/>
          <w:color w:val="auto"/>
          <w:sz w:val="24"/>
          <w:szCs w:val="24"/>
        </w:rPr>
      </w:pPr>
      <w:bookmarkStart w:id="82" w:name="_Toc422585058"/>
      <w:r w:rsidRPr="001772C5">
        <w:rPr>
          <w:rFonts w:ascii="Times New Roman" w:eastAsia="Times New Roman" w:hAnsi="Times New Roman" w:cs="Times New Roman"/>
          <w:sz w:val="24"/>
          <w:szCs w:val="24"/>
        </w:rPr>
        <w:t xml:space="preserve">11.2 </w:t>
      </w:r>
      <w:r w:rsidR="00847AD0" w:rsidRPr="001772C5">
        <w:rPr>
          <w:rFonts w:ascii="Times New Roman" w:eastAsia="Times New Roman" w:hAnsi="Times New Roman" w:cs="Times New Roman"/>
          <w:color w:val="auto"/>
          <w:sz w:val="24"/>
          <w:szCs w:val="24"/>
        </w:rPr>
        <w:t>St</w:t>
      </w:r>
      <w:r w:rsidR="00FB2992">
        <w:rPr>
          <w:rFonts w:ascii="Times New Roman" w:eastAsia="Times New Roman" w:hAnsi="Times New Roman" w:cs="Times New Roman"/>
          <w:color w:val="auto"/>
          <w:sz w:val="24"/>
          <w:szCs w:val="24"/>
        </w:rPr>
        <w:t>rong Points</w:t>
      </w:r>
      <w:bookmarkEnd w:id="82"/>
      <w:r w:rsidR="00847AD0" w:rsidRPr="001772C5">
        <w:rPr>
          <w:rFonts w:ascii="Times New Roman" w:eastAsia="Times New Roman" w:hAnsi="Times New Roman" w:cs="Times New Roman"/>
          <w:color w:val="auto"/>
          <w:sz w:val="24"/>
          <w:szCs w:val="24"/>
        </w:rPr>
        <w:t xml:space="preserve"> </w:t>
      </w:r>
      <w:bookmarkStart w:id="83" w:name="_GoBack"/>
      <w:bookmarkEnd w:id="83"/>
    </w:p>
    <w:p w:rsidR="00B10B94" w:rsidRDefault="00B10B94" w:rsidP="00BA67C2">
      <w:pPr>
        <w:pStyle w:val="ListParagraph"/>
        <w:numPr>
          <w:ilvl w:val="0"/>
          <w:numId w:val="33"/>
        </w:numPr>
        <w:spacing w:after="0" w:line="360" w:lineRule="auto"/>
        <w:rPr>
          <w:rFonts w:ascii="Times New Roman" w:hAnsi="Times New Roman" w:cs="Times New Roman"/>
          <w:iCs/>
          <w:sz w:val="24"/>
          <w:szCs w:val="24"/>
        </w:rPr>
      </w:pPr>
      <w:r w:rsidRPr="00C85898">
        <w:rPr>
          <w:rFonts w:ascii="Times New Roman" w:hAnsi="Times New Roman" w:cs="Times New Roman"/>
          <w:iCs/>
          <w:sz w:val="24"/>
          <w:szCs w:val="24"/>
        </w:rPr>
        <w:t>National Phytosanitary certification system being modernized and strengthened</w:t>
      </w:r>
      <w:r w:rsidR="00A42683" w:rsidRPr="00C85898">
        <w:rPr>
          <w:rFonts w:ascii="Times New Roman" w:hAnsi="Times New Roman" w:cs="Times New Roman"/>
          <w:iCs/>
          <w:sz w:val="24"/>
          <w:szCs w:val="24"/>
        </w:rPr>
        <w:t>- Inspection and certification provisions accord with Article IV of the IPPC</w:t>
      </w:r>
    </w:p>
    <w:p w:rsidR="00C157B4" w:rsidRPr="00C157B4" w:rsidRDefault="00C157B4" w:rsidP="00BA67C2">
      <w:pPr>
        <w:numPr>
          <w:ilvl w:val="0"/>
          <w:numId w:val="33"/>
        </w:numPr>
        <w:shd w:val="clear" w:color="auto" w:fill="FFFFFF"/>
        <w:spacing w:before="100" w:beforeAutospacing="1" w:after="100" w:afterAutospacing="1" w:line="360" w:lineRule="auto"/>
        <w:jc w:val="both"/>
        <w:rPr>
          <w:rFonts w:ascii="Times New Roman" w:hAnsi="Times New Roman" w:cs="Times New Roman"/>
          <w:iCs/>
          <w:sz w:val="24"/>
          <w:szCs w:val="24"/>
        </w:rPr>
      </w:pPr>
      <w:r w:rsidRPr="00C157B4">
        <w:rPr>
          <w:rFonts w:ascii="Times New Roman" w:hAnsi="Times New Roman" w:cs="Times New Roman"/>
          <w:iCs/>
          <w:sz w:val="24"/>
          <w:szCs w:val="24"/>
        </w:rPr>
        <w:t>National Phytosanitary Standards, protocols and guidelines developed in a number of key phytosanitary activities.</w:t>
      </w:r>
    </w:p>
    <w:p w:rsidR="00E42A4C" w:rsidRPr="004A1028" w:rsidRDefault="00C566FE" w:rsidP="00BA67C2">
      <w:pPr>
        <w:pStyle w:val="ListParagraph"/>
        <w:numPr>
          <w:ilvl w:val="0"/>
          <w:numId w:val="33"/>
        </w:numPr>
        <w:spacing w:after="0" w:line="360" w:lineRule="auto"/>
        <w:rPr>
          <w:rFonts w:ascii="Times New Roman" w:hAnsi="Times New Roman" w:cs="Times New Roman"/>
          <w:iCs/>
          <w:sz w:val="24"/>
          <w:szCs w:val="24"/>
        </w:rPr>
      </w:pPr>
      <w:r>
        <w:rPr>
          <w:rFonts w:ascii="Times New Roman" w:hAnsi="Times New Roman" w:cs="Times New Roman"/>
          <w:iCs/>
          <w:sz w:val="24"/>
          <w:szCs w:val="24"/>
        </w:rPr>
        <w:t>Nepal has developed 30</w:t>
      </w:r>
      <w:r w:rsidR="00E42A4C" w:rsidRPr="004A1028">
        <w:rPr>
          <w:rFonts w:ascii="Times New Roman" w:hAnsi="Times New Roman" w:cs="Times New Roman"/>
          <w:iCs/>
          <w:sz w:val="24"/>
          <w:szCs w:val="24"/>
        </w:rPr>
        <w:t xml:space="preserve"> NSPMs</w:t>
      </w:r>
    </w:p>
    <w:p w:rsidR="00E42A4C" w:rsidRPr="001442CF" w:rsidRDefault="00C566FE" w:rsidP="00BA67C2">
      <w:pPr>
        <w:pStyle w:val="ListParagraph"/>
        <w:numPr>
          <w:ilvl w:val="0"/>
          <w:numId w:val="33"/>
        </w:numPr>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Nepal has developed </w:t>
      </w:r>
      <w:r w:rsidR="00361D28">
        <w:rPr>
          <w:rFonts w:ascii="Times New Roman" w:hAnsi="Times New Roman" w:cs="Times New Roman"/>
          <w:iCs/>
          <w:sz w:val="24"/>
          <w:szCs w:val="24"/>
        </w:rPr>
        <w:t xml:space="preserve">Generic </w:t>
      </w:r>
      <w:r w:rsidR="005A7678" w:rsidRPr="004A1028">
        <w:rPr>
          <w:rFonts w:ascii="Times New Roman" w:hAnsi="Times New Roman" w:cs="Times New Roman"/>
          <w:iCs/>
          <w:sz w:val="24"/>
          <w:szCs w:val="24"/>
        </w:rPr>
        <w:t>PRAs</w:t>
      </w:r>
      <w:r w:rsidR="001442CF">
        <w:rPr>
          <w:rFonts w:ascii="Times New Roman" w:hAnsi="Times New Roman" w:cs="Times New Roman"/>
          <w:iCs/>
          <w:sz w:val="24"/>
          <w:szCs w:val="24"/>
        </w:rPr>
        <w:t xml:space="preserve"> </w:t>
      </w:r>
      <w:r w:rsidRPr="001442CF">
        <w:rPr>
          <w:rFonts w:ascii="Times New Roman" w:hAnsi="Times New Roman" w:cs="Times New Roman"/>
          <w:iCs/>
          <w:sz w:val="24"/>
          <w:szCs w:val="24"/>
        </w:rPr>
        <w:t>on</w:t>
      </w:r>
      <w:r w:rsidR="001442CF" w:rsidRPr="001442CF">
        <w:rPr>
          <w:rFonts w:ascii="Times New Roman" w:hAnsi="Times New Roman" w:cs="Times New Roman"/>
          <w:iCs/>
          <w:sz w:val="24"/>
          <w:szCs w:val="24"/>
        </w:rPr>
        <w:t xml:space="preserve"> </w:t>
      </w:r>
      <w:r w:rsidR="00361D28" w:rsidRPr="00361D28">
        <w:rPr>
          <w:rFonts w:ascii="Times New Roman" w:hAnsi="Times New Roman" w:cs="Times New Roman"/>
          <w:iCs/>
          <w:sz w:val="24"/>
          <w:szCs w:val="24"/>
        </w:rPr>
        <w:t>20</w:t>
      </w:r>
      <w:r w:rsidR="001442CF" w:rsidRPr="00361D28">
        <w:rPr>
          <w:rFonts w:ascii="Times New Roman" w:hAnsi="Times New Roman" w:cs="Times New Roman"/>
          <w:iCs/>
          <w:sz w:val="24"/>
          <w:szCs w:val="24"/>
        </w:rPr>
        <w:t xml:space="preserve"> crops</w:t>
      </w:r>
      <w:r w:rsidR="00CB227F">
        <w:rPr>
          <w:rFonts w:ascii="Times New Roman" w:hAnsi="Times New Roman" w:cs="Times New Roman"/>
          <w:iCs/>
          <w:color w:val="FF0000"/>
          <w:sz w:val="24"/>
          <w:szCs w:val="24"/>
        </w:rPr>
        <w:t xml:space="preserve"> </w:t>
      </w:r>
    </w:p>
    <w:p w:rsidR="005A7678" w:rsidRDefault="005A7678" w:rsidP="00BA67C2">
      <w:pPr>
        <w:pStyle w:val="ListParagraph"/>
        <w:numPr>
          <w:ilvl w:val="0"/>
          <w:numId w:val="33"/>
        </w:numPr>
        <w:spacing w:after="0" w:line="360" w:lineRule="auto"/>
        <w:rPr>
          <w:rFonts w:ascii="Times New Roman" w:hAnsi="Times New Roman" w:cs="Times New Roman"/>
          <w:iCs/>
          <w:sz w:val="24"/>
          <w:szCs w:val="24"/>
        </w:rPr>
      </w:pPr>
      <w:r w:rsidRPr="001442CF">
        <w:rPr>
          <w:rFonts w:ascii="Times New Roman" w:hAnsi="Times New Roman" w:cs="Times New Roman"/>
          <w:iCs/>
          <w:sz w:val="24"/>
          <w:szCs w:val="24"/>
        </w:rPr>
        <w:t>Nepal has deve</w:t>
      </w:r>
      <w:r w:rsidR="00C566FE" w:rsidRPr="001442CF">
        <w:rPr>
          <w:rFonts w:ascii="Times New Roman" w:hAnsi="Times New Roman" w:cs="Times New Roman"/>
          <w:iCs/>
          <w:sz w:val="24"/>
          <w:szCs w:val="24"/>
        </w:rPr>
        <w:t xml:space="preserve">loped </w:t>
      </w:r>
      <w:r w:rsidR="00361D28" w:rsidRPr="00361D28">
        <w:rPr>
          <w:rFonts w:ascii="Times New Roman" w:hAnsi="Times New Roman" w:cs="Times New Roman"/>
          <w:iCs/>
          <w:sz w:val="24"/>
          <w:szCs w:val="24"/>
        </w:rPr>
        <w:t>33</w:t>
      </w:r>
      <w:r w:rsidR="001442CF" w:rsidRPr="00361D28">
        <w:rPr>
          <w:rFonts w:ascii="Times New Roman" w:hAnsi="Times New Roman" w:cs="Times New Roman"/>
          <w:iCs/>
          <w:sz w:val="24"/>
          <w:szCs w:val="24"/>
        </w:rPr>
        <w:t xml:space="preserve"> </w:t>
      </w:r>
      <w:r w:rsidRPr="00361D28">
        <w:rPr>
          <w:rFonts w:ascii="Times New Roman" w:hAnsi="Times New Roman" w:cs="Times New Roman"/>
          <w:iCs/>
          <w:sz w:val="24"/>
          <w:szCs w:val="24"/>
        </w:rPr>
        <w:t>Pest Lists</w:t>
      </w:r>
      <w:r w:rsidR="009A79FE" w:rsidRPr="00361D28">
        <w:rPr>
          <w:rFonts w:ascii="Times New Roman" w:hAnsi="Times New Roman" w:cs="Times New Roman"/>
          <w:iCs/>
          <w:sz w:val="24"/>
          <w:szCs w:val="24"/>
        </w:rPr>
        <w:t xml:space="preserve"> </w:t>
      </w:r>
    </w:p>
    <w:p w:rsidR="00A0646A" w:rsidRPr="00361D28" w:rsidRDefault="00A0646A" w:rsidP="00BA67C2">
      <w:pPr>
        <w:pStyle w:val="ListParagraph"/>
        <w:numPr>
          <w:ilvl w:val="0"/>
          <w:numId w:val="33"/>
        </w:numPr>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Nepal has developed protocol of some of the crop's insect pest surveillance system. </w:t>
      </w:r>
    </w:p>
    <w:p w:rsidR="00404BE4" w:rsidRDefault="00404BE4" w:rsidP="001442CF">
      <w:pPr>
        <w:pStyle w:val="ListParagraph"/>
        <w:spacing w:after="0" w:line="240" w:lineRule="auto"/>
        <w:ind w:left="1440"/>
        <w:rPr>
          <w:rFonts w:ascii="Times New Roman" w:hAnsi="Times New Roman" w:cs="Times New Roman"/>
          <w:iCs/>
          <w:color w:val="FF0000"/>
          <w:sz w:val="24"/>
          <w:szCs w:val="24"/>
        </w:rPr>
      </w:pPr>
    </w:p>
    <w:p w:rsidR="001772C5" w:rsidRDefault="001772C5" w:rsidP="001442CF">
      <w:pPr>
        <w:pStyle w:val="ListParagraph"/>
        <w:spacing w:after="0" w:line="240" w:lineRule="auto"/>
        <w:ind w:left="1440"/>
        <w:rPr>
          <w:rFonts w:ascii="Times New Roman" w:hAnsi="Times New Roman" w:cs="Times New Roman"/>
          <w:iCs/>
          <w:color w:val="FF0000"/>
          <w:sz w:val="24"/>
          <w:szCs w:val="24"/>
        </w:rPr>
      </w:pPr>
    </w:p>
    <w:p w:rsidR="001772C5" w:rsidRDefault="001772C5" w:rsidP="001442CF">
      <w:pPr>
        <w:pStyle w:val="ListParagraph"/>
        <w:spacing w:after="0" w:line="240" w:lineRule="auto"/>
        <w:ind w:left="1440"/>
        <w:rPr>
          <w:rFonts w:ascii="Times New Roman" w:hAnsi="Times New Roman" w:cs="Times New Roman"/>
          <w:iCs/>
          <w:color w:val="FF0000"/>
          <w:sz w:val="24"/>
          <w:szCs w:val="24"/>
        </w:rPr>
      </w:pPr>
    </w:p>
    <w:p w:rsidR="00FA327A" w:rsidRDefault="00FA327A" w:rsidP="001442CF">
      <w:pPr>
        <w:pStyle w:val="ListParagraph"/>
        <w:spacing w:after="0" w:line="240" w:lineRule="auto"/>
        <w:ind w:left="1440"/>
        <w:rPr>
          <w:rFonts w:ascii="Times New Roman" w:hAnsi="Times New Roman" w:cs="Times New Roman"/>
          <w:iCs/>
          <w:color w:val="FF0000"/>
          <w:sz w:val="24"/>
          <w:szCs w:val="24"/>
        </w:rPr>
      </w:pPr>
    </w:p>
    <w:p w:rsidR="00FA327A" w:rsidRDefault="00FA327A" w:rsidP="001442CF">
      <w:pPr>
        <w:pStyle w:val="ListParagraph"/>
        <w:spacing w:after="0" w:line="240" w:lineRule="auto"/>
        <w:ind w:left="1440"/>
        <w:rPr>
          <w:rFonts w:ascii="Times New Roman" w:hAnsi="Times New Roman" w:cs="Times New Roman"/>
          <w:iCs/>
          <w:color w:val="FF0000"/>
          <w:sz w:val="24"/>
          <w:szCs w:val="24"/>
        </w:rPr>
      </w:pPr>
    </w:p>
    <w:p w:rsidR="00FA327A" w:rsidRDefault="00FA327A" w:rsidP="001442CF">
      <w:pPr>
        <w:pStyle w:val="ListParagraph"/>
        <w:spacing w:after="0" w:line="240" w:lineRule="auto"/>
        <w:ind w:left="1440"/>
        <w:rPr>
          <w:rFonts w:ascii="Times New Roman" w:hAnsi="Times New Roman" w:cs="Times New Roman"/>
          <w:iCs/>
          <w:color w:val="FF0000"/>
          <w:sz w:val="24"/>
          <w:szCs w:val="24"/>
        </w:rPr>
      </w:pPr>
    </w:p>
    <w:p w:rsidR="00FA327A" w:rsidRPr="00C566FE" w:rsidRDefault="00FA327A" w:rsidP="001442CF">
      <w:pPr>
        <w:pStyle w:val="ListParagraph"/>
        <w:spacing w:after="0" w:line="240" w:lineRule="auto"/>
        <w:ind w:left="1440"/>
        <w:rPr>
          <w:rFonts w:ascii="Times New Roman" w:hAnsi="Times New Roman" w:cs="Times New Roman"/>
          <w:iCs/>
          <w:color w:val="FF0000"/>
          <w:sz w:val="24"/>
          <w:szCs w:val="24"/>
        </w:rPr>
      </w:pPr>
    </w:p>
    <w:p w:rsidR="00595AE6" w:rsidRDefault="001B3667" w:rsidP="0028404C">
      <w:pPr>
        <w:pStyle w:val="Heading1"/>
      </w:pPr>
      <w:bookmarkStart w:id="84" w:name="_Toc422585059"/>
      <w:r w:rsidRPr="00816D3C">
        <w:lastRenderedPageBreak/>
        <w:t xml:space="preserve">12 Main </w:t>
      </w:r>
      <w:r w:rsidR="00FA327A" w:rsidRPr="00816D3C">
        <w:t xml:space="preserve">Constraints </w:t>
      </w:r>
      <w:r w:rsidR="00FA327A">
        <w:t>and Issues</w:t>
      </w:r>
      <w:bookmarkEnd w:id="84"/>
    </w:p>
    <w:p w:rsidR="00FA327A" w:rsidRDefault="00FA327A" w:rsidP="00FA327A">
      <w:pPr>
        <w:rPr>
          <w:b/>
          <w:sz w:val="24"/>
          <w:szCs w:val="24"/>
        </w:rPr>
      </w:pPr>
    </w:p>
    <w:p w:rsidR="00FA327A" w:rsidRPr="00FA327A" w:rsidRDefault="00FA327A" w:rsidP="0028404C">
      <w:pPr>
        <w:pStyle w:val="Heading2"/>
        <w:rPr>
          <w:b w:val="0"/>
          <w:sz w:val="24"/>
          <w:szCs w:val="24"/>
        </w:rPr>
      </w:pPr>
      <w:bookmarkStart w:id="85" w:name="_Toc422585060"/>
      <w:r>
        <w:rPr>
          <w:b w:val="0"/>
          <w:sz w:val="24"/>
          <w:szCs w:val="24"/>
        </w:rPr>
        <w:t xml:space="preserve">12.1 </w:t>
      </w:r>
      <w:r w:rsidRPr="00FA327A">
        <w:rPr>
          <w:b w:val="0"/>
          <w:sz w:val="24"/>
          <w:szCs w:val="24"/>
        </w:rPr>
        <w:t>Constraints</w:t>
      </w:r>
      <w:bookmarkEnd w:id="85"/>
    </w:p>
    <w:p w:rsidR="00816D3C" w:rsidRDefault="00816D3C" w:rsidP="00BA67C2">
      <w:pPr>
        <w:pStyle w:val="ListParagraph"/>
        <w:numPr>
          <w:ilvl w:val="0"/>
          <w:numId w:val="35"/>
        </w:numPr>
        <w:tabs>
          <w:tab w:val="left" w:pos="1440"/>
        </w:tabs>
        <w:spacing w:before="100" w:beforeAutospacing="1" w:after="0" w:line="360" w:lineRule="auto"/>
        <w:jc w:val="both"/>
        <w:rPr>
          <w:rFonts w:ascii="Times New Roman" w:hAnsi="Times New Roman" w:cs="Times New Roman"/>
          <w:iCs/>
          <w:sz w:val="24"/>
          <w:szCs w:val="24"/>
        </w:rPr>
      </w:pPr>
      <w:r w:rsidRPr="000802F2">
        <w:rPr>
          <w:rFonts w:ascii="Times New Roman" w:hAnsi="Times New Roman" w:cs="Times New Roman"/>
          <w:iCs/>
          <w:sz w:val="24"/>
          <w:szCs w:val="24"/>
        </w:rPr>
        <w:t>Constraints are mainly in form of staff shortages in the wake of massive expansion of the Plant Quarantine facilities and operations across the country. Also, the need remains for up scaling training of officials and support staff in phytosanitary tasks.</w:t>
      </w:r>
    </w:p>
    <w:p w:rsidR="000802F2" w:rsidRDefault="000802F2" w:rsidP="005B0F56">
      <w:pPr>
        <w:pStyle w:val="ListParagraph"/>
        <w:tabs>
          <w:tab w:val="left" w:pos="1440"/>
        </w:tabs>
        <w:spacing w:before="100" w:beforeAutospacing="1" w:after="0" w:line="360" w:lineRule="auto"/>
        <w:jc w:val="both"/>
        <w:rPr>
          <w:rFonts w:ascii="Times New Roman" w:hAnsi="Times New Roman" w:cs="Times New Roman"/>
          <w:iCs/>
          <w:sz w:val="24"/>
          <w:szCs w:val="24"/>
        </w:rPr>
      </w:pPr>
    </w:p>
    <w:p w:rsidR="000802F2" w:rsidRDefault="000802F2" w:rsidP="00BA67C2">
      <w:pPr>
        <w:pStyle w:val="ListParagraph"/>
        <w:numPr>
          <w:ilvl w:val="0"/>
          <w:numId w:val="35"/>
        </w:numPr>
        <w:spacing w:line="360" w:lineRule="auto"/>
        <w:jc w:val="both"/>
        <w:rPr>
          <w:rFonts w:ascii="Times New Roman" w:hAnsi="Times New Roman" w:cs="Times New Roman"/>
          <w:sz w:val="24"/>
          <w:szCs w:val="24"/>
        </w:rPr>
      </w:pPr>
      <w:r w:rsidRPr="000802F2">
        <w:rPr>
          <w:rFonts w:ascii="Times New Roman" w:hAnsi="Times New Roman" w:cs="Times New Roman"/>
          <w:sz w:val="24"/>
          <w:szCs w:val="24"/>
        </w:rPr>
        <w:t>The information on quarantine pests and their distribution is not updated on a regular basis (which is a responsibility of NPPO). There are no laboratories or testing facilities at the check posts. If a phytosanitary officer or inspector decides that a laboratory test and diagnosis are necessary, samples are sent to the appropriate research institute laboratories in for testing.</w:t>
      </w:r>
    </w:p>
    <w:p w:rsidR="00FA327A" w:rsidRPr="00604778" w:rsidRDefault="00FA327A" w:rsidP="0028404C">
      <w:pPr>
        <w:pStyle w:val="Heading2"/>
        <w:rPr>
          <w:rFonts w:ascii="Times New Roman" w:hAnsi="Times New Roman" w:cs="Times New Roman"/>
          <w:b w:val="0"/>
          <w:sz w:val="24"/>
          <w:szCs w:val="24"/>
        </w:rPr>
      </w:pPr>
      <w:bookmarkStart w:id="86" w:name="_Toc422585061"/>
      <w:r>
        <w:rPr>
          <w:rFonts w:ascii="Times New Roman" w:hAnsi="Times New Roman" w:cs="Times New Roman"/>
          <w:b w:val="0"/>
          <w:sz w:val="24"/>
          <w:szCs w:val="24"/>
        </w:rPr>
        <w:t xml:space="preserve">12.2 </w:t>
      </w:r>
      <w:r w:rsidRPr="00604778">
        <w:rPr>
          <w:rFonts w:ascii="Times New Roman" w:hAnsi="Times New Roman" w:cs="Times New Roman"/>
          <w:sz w:val="24"/>
          <w:szCs w:val="24"/>
        </w:rPr>
        <w:t>Issues</w:t>
      </w:r>
      <w:bookmarkEnd w:id="86"/>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Documentation</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Increasing transparency</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Roles, Recognition and accountability of stakeholders</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Destruction of infected/infested consignments</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Capacity development and working modalities</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Standard setting process</w:t>
      </w:r>
    </w:p>
    <w:p w:rsidR="00FA327A" w:rsidRPr="00604778" w:rsidRDefault="00FA327A" w:rsidP="00BA67C2">
      <w:pPr>
        <w:pStyle w:val="ListParagraph"/>
        <w:numPr>
          <w:ilvl w:val="0"/>
          <w:numId w:val="48"/>
        </w:numPr>
        <w:spacing w:line="360" w:lineRule="auto"/>
        <w:jc w:val="both"/>
        <w:rPr>
          <w:rFonts w:ascii="Times New Roman" w:hAnsi="Times New Roman" w:cs="Times New Roman"/>
          <w:sz w:val="24"/>
          <w:szCs w:val="24"/>
        </w:rPr>
      </w:pPr>
      <w:r w:rsidRPr="00604778">
        <w:rPr>
          <w:rFonts w:ascii="Times New Roman" w:hAnsi="Times New Roman" w:cs="Times New Roman"/>
          <w:sz w:val="24"/>
          <w:szCs w:val="24"/>
        </w:rPr>
        <w:t>EWG, TP, Committee formation and mobilization</w:t>
      </w:r>
    </w:p>
    <w:p w:rsidR="00595AE6" w:rsidRPr="00595AE6" w:rsidRDefault="00447A4C" w:rsidP="005B0F56">
      <w:pPr>
        <w:pStyle w:val="Heading1"/>
        <w:spacing w:line="360" w:lineRule="auto"/>
        <w:rPr>
          <w:rFonts w:eastAsia="Times New Roman"/>
        </w:rPr>
      </w:pPr>
      <w:bookmarkStart w:id="87" w:name="_Toc422585062"/>
      <w:r>
        <w:rPr>
          <w:rFonts w:eastAsia="Times New Roman"/>
        </w:rPr>
        <w:t>13</w:t>
      </w:r>
      <w:r w:rsidR="00FA327A">
        <w:rPr>
          <w:rFonts w:eastAsia="Times New Roman"/>
        </w:rPr>
        <w:t xml:space="preserve"> </w:t>
      </w:r>
      <w:r w:rsidR="00595AE6">
        <w:rPr>
          <w:rFonts w:eastAsia="Times New Roman"/>
        </w:rPr>
        <w:t>Recommendations</w:t>
      </w:r>
      <w:bookmarkEnd w:id="87"/>
    </w:p>
    <w:p w:rsidR="002556CE" w:rsidRDefault="00595AE6" w:rsidP="00BA67C2">
      <w:pPr>
        <w:pStyle w:val="NormalWeb"/>
        <w:numPr>
          <w:ilvl w:val="0"/>
          <w:numId w:val="34"/>
        </w:numPr>
        <w:spacing w:line="360" w:lineRule="auto"/>
        <w:ind w:left="720"/>
      </w:pPr>
      <w:bookmarkStart w:id="88" w:name="_Toc420408509"/>
      <w:r>
        <w:t>Nepal needed to facilitate safe conduct of global trade in agriculture and thereby fulfill its legal obligations under the re</w:t>
      </w:r>
      <w:r w:rsidR="002556CE">
        <w:t xml:space="preserve">levant international agreements </w:t>
      </w:r>
    </w:p>
    <w:p w:rsidR="002F68A9" w:rsidRDefault="002F68A9" w:rsidP="00BA67C2">
      <w:pPr>
        <w:pStyle w:val="NormalWeb"/>
        <w:numPr>
          <w:ilvl w:val="0"/>
          <w:numId w:val="34"/>
        </w:numPr>
        <w:spacing w:line="360" w:lineRule="auto"/>
        <w:ind w:left="720"/>
      </w:pPr>
      <w:r>
        <w:t>Development of an integrated pest risk analysis system and a national pest risk analysis unit for conducting integrated pest surveillance</w:t>
      </w:r>
    </w:p>
    <w:p w:rsidR="002556CE" w:rsidRDefault="002556CE" w:rsidP="00BA67C2">
      <w:pPr>
        <w:pStyle w:val="NormalWeb"/>
        <w:numPr>
          <w:ilvl w:val="0"/>
          <w:numId w:val="34"/>
        </w:numPr>
        <w:spacing w:line="360" w:lineRule="auto"/>
        <w:ind w:left="720"/>
      </w:pPr>
      <w:r>
        <w:t xml:space="preserve">Building and strengthening laboratory diagnostic network for diagnostics and identification of quarantine pests </w:t>
      </w:r>
    </w:p>
    <w:p w:rsidR="006727DC" w:rsidRDefault="006727DC" w:rsidP="00BA67C2">
      <w:pPr>
        <w:pStyle w:val="NormalWeb"/>
        <w:numPr>
          <w:ilvl w:val="0"/>
          <w:numId w:val="34"/>
        </w:numPr>
        <w:spacing w:line="360" w:lineRule="auto"/>
        <w:ind w:left="720"/>
      </w:pPr>
      <w:r w:rsidRPr="006727DC">
        <w:t>Modern diagnostic facilities put in place</w:t>
      </w:r>
    </w:p>
    <w:p w:rsidR="00413C59" w:rsidRDefault="00413C59" w:rsidP="00BA67C2">
      <w:pPr>
        <w:pStyle w:val="NormalWeb"/>
        <w:numPr>
          <w:ilvl w:val="0"/>
          <w:numId w:val="34"/>
        </w:numPr>
        <w:spacing w:line="360" w:lineRule="auto"/>
        <w:ind w:left="720"/>
      </w:pPr>
      <w:r w:rsidRPr="00413C59">
        <w:lastRenderedPageBreak/>
        <w:t>Emphasis on capacity building; training and human resource development</w:t>
      </w:r>
    </w:p>
    <w:p w:rsidR="00DE1596" w:rsidRDefault="00DE1596" w:rsidP="00BA67C2">
      <w:pPr>
        <w:pStyle w:val="NormalWeb"/>
        <w:numPr>
          <w:ilvl w:val="0"/>
          <w:numId w:val="34"/>
        </w:numPr>
        <w:spacing w:line="360" w:lineRule="auto"/>
        <w:ind w:left="720"/>
      </w:pPr>
      <w:r>
        <w:t>Computerization and networking of all the plant quarantine stations</w:t>
      </w:r>
    </w:p>
    <w:p w:rsidR="007E5376" w:rsidRPr="007E5376" w:rsidRDefault="007E5376" w:rsidP="00BA67C2">
      <w:pPr>
        <w:numPr>
          <w:ilvl w:val="0"/>
          <w:numId w:val="34"/>
        </w:numPr>
        <w:shd w:val="clear" w:color="auto" w:fill="FFFFFF"/>
        <w:spacing w:before="100" w:beforeAutospacing="1" w:after="100" w:afterAutospacing="1" w:line="360" w:lineRule="auto"/>
        <w:ind w:left="720"/>
        <w:jc w:val="both"/>
        <w:rPr>
          <w:rFonts w:ascii="Times New Roman" w:eastAsia="Times New Roman" w:hAnsi="Times New Roman" w:cs="Times New Roman"/>
          <w:sz w:val="24"/>
          <w:szCs w:val="24"/>
        </w:rPr>
      </w:pPr>
      <w:r w:rsidRPr="007E5376">
        <w:rPr>
          <w:rFonts w:ascii="Times New Roman" w:eastAsia="Times New Roman" w:hAnsi="Times New Roman" w:cs="Times New Roman"/>
          <w:sz w:val="24"/>
          <w:szCs w:val="24"/>
        </w:rPr>
        <w:t>Massive survey and surveillance programmes for development and maintenance of pest free areas.</w:t>
      </w:r>
    </w:p>
    <w:p w:rsidR="007B385B" w:rsidRPr="00B809DD" w:rsidRDefault="00404BE4" w:rsidP="005B0F56">
      <w:pPr>
        <w:pStyle w:val="Heading1"/>
        <w:spacing w:line="360" w:lineRule="auto"/>
      </w:pPr>
      <w:bookmarkStart w:id="89" w:name="_Toc422585063"/>
      <w:r w:rsidRPr="00B809DD">
        <w:t>1</w:t>
      </w:r>
      <w:r w:rsidR="00B809DD" w:rsidRPr="00B809DD">
        <w:t>4</w:t>
      </w:r>
      <w:r w:rsidR="005B0F56">
        <w:t xml:space="preserve"> </w:t>
      </w:r>
      <w:r w:rsidR="007B385B" w:rsidRPr="00B809DD">
        <w:t>References</w:t>
      </w:r>
      <w:bookmarkEnd w:id="88"/>
      <w:bookmarkEnd w:id="89"/>
    </w:p>
    <w:p w:rsidR="007F44AB" w:rsidRDefault="007F44AB" w:rsidP="005B0F56">
      <w:pPr>
        <w:spacing w:after="0" w:line="360" w:lineRule="auto"/>
        <w:rPr>
          <w:rFonts w:ascii="Times New Roman" w:hAnsi="Times New Roman" w:cs="Times New Roman"/>
          <w:sz w:val="24"/>
          <w:szCs w:val="24"/>
        </w:rPr>
      </w:pPr>
    </w:p>
    <w:p w:rsidR="007F44AB" w:rsidRPr="000F4444" w:rsidRDefault="007F44AB" w:rsidP="005B0F56">
      <w:pPr>
        <w:spacing w:after="0" w:line="360" w:lineRule="auto"/>
        <w:rPr>
          <w:rFonts w:ascii="Times New Roman" w:eastAsia="Times New Roman" w:hAnsi="Times New Roman" w:cs="Times New Roman"/>
          <w:sz w:val="24"/>
          <w:szCs w:val="24"/>
        </w:rPr>
      </w:pPr>
      <w:r w:rsidRPr="00FF5CE5">
        <w:rPr>
          <w:rFonts w:ascii="Times New Roman" w:hAnsi="Times New Roman" w:cs="Times New Roman"/>
          <w:sz w:val="24"/>
          <w:szCs w:val="24"/>
        </w:rPr>
        <w:t>Ana Maria Peralta</w:t>
      </w:r>
      <w:r>
        <w:rPr>
          <w:rFonts w:ascii="Times New Roman" w:hAnsi="Times New Roman" w:cs="Times New Roman"/>
          <w:sz w:val="24"/>
          <w:szCs w:val="24"/>
        </w:rPr>
        <w:t xml:space="preserve">: </w:t>
      </w:r>
      <w:r w:rsidRPr="00FF5CE5">
        <w:rPr>
          <w:rFonts w:ascii="Times New Roman" w:hAnsi="Times New Roman" w:cs="Times New Roman"/>
          <w:sz w:val="24"/>
          <w:szCs w:val="24"/>
        </w:rPr>
        <w:t xml:space="preserve"> Development of Plant Health policies from an international perspective</w:t>
      </w:r>
      <w:r>
        <w:rPr>
          <w:rFonts w:ascii="Times New Roman" w:hAnsi="Times New Roman" w:cs="Times New Roman"/>
          <w:sz w:val="24"/>
          <w:szCs w:val="24"/>
        </w:rPr>
        <w:t xml:space="preserve">. </w:t>
      </w:r>
      <w:r w:rsidRPr="000F4444">
        <w:rPr>
          <w:rFonts w:ascii="Times New Roman" w:eastAsia="Times New Roman" w:hAnsi="Times New Roman" w:cs="Times New Roman"/>
          <w:sz w:val="24"/>
          <w:szCs w:val="24"/>
        </w:rPr>
        <w:t>Secretariat of the International Plant Protection Convention, Plant Protection Service</w:t>
      </w:r>
      <w:r>
        <w:rPr>
          <w:rFonts w:ascii="Times New Roman" w:eastAsia="Times New Roman" w:hAnsi="Times New Roman" w:cs="Times New Roman"/>
          <w:sz w:val="24"/>
          <w:szCs w:val="24"/>
        </w:rPr>
        <w:t>. FAO</w:t>
      </w:r>
    </w:p>
    <w:p w:rsidR="007F44AB" w:rsidRPr="007601E3" w:rsidRDefault="007F44AB" w:rsidP="005B0F56">
      <w:pPr>
        <w:pStyle w:val="NormalWeb"/>
        <w:shd w:val="clear" w:color="auto" w:fill="FFFFFF"/>
        <w:spacing w:line="360" w:lineRule="auto"/>
      </w:pPr>
      <w:r w:rsidRPr="007601E3">
        <w:t>Canadian Food Inspection Agency.2013. General Import Inspection Procedure</w:t>
      </w:r>
    </w:p>
    <w:p w:rsidR="007F44AB" w:rsidRDefault="007F44AB" w:rsidP="005B0F56">
      <w:pPr>
        <w:autoSpaceDE w:val="0"/>
        <w:autoSpaceDN w:val="0"/>
        <w:adjustRightInd w:val="0"/>
        <w:spacing w:after="0" w:line="360" w:lineRule="auto"/>
        <w:jc w:val="both"/>
        <w:rPr>
          <w:rFonts w:ascii="Times New Roman" w:hAnsi="Times New Roman" w:cs="Times New Roman"/>
          <w:color w:val="000000"/>
          <w:sz w:val="24"/>
          <w:szCs w:val="24"/>
        </w:rPr>
      </w:pPr>
      <w:r w:rsidRPr="00EE648C">
        <w:rPr>
          <w:rFonts w:ascii="Times New Roman" w:hAnsi="Times New Roman" w:cs="Times New Roman"/>
          <w:bCs/>
          <w:color w:val="000000"/>
          <w:sz w:val="24"/>
          <w:szCs w:val="24"/>
        </w:rPr>
        <w:t>Convention on Biological Diversity</w:t>
      </w:r>
      <w:r w:rsidRPr="00EE648C">
        <w:rPr>
          <w:rFonts w:ascii="Times New Roman" w:hAnsi="Times New Roman" w:cs="Times New Roman"/>
          <w:color w:val="000000"/>
          <w:sz w:val="24"/>
          <w:szCs w:val="24"/>
        </w:rPr>
        <w:t xml:space="preserve">, 1992, available at </w:t>
      </w:r>
      <w:hyperlink r:id="rId30" w:history="1">
        <w:r w:rsidRPr="005010F9">
          <w:rPr>
            <w:rStyle w:val="Hyperlink"/>
            <w:rFonts w:ascii="Times New Roman" w:hAnsi="Times New Roman" w:cs="Times New Roman"/>
            <w:sz w:val="24"/>
            <w:szCs w:val="24"/>
          </w:rPr>
          <w:t>www.biodiv.org</w:t>
        </w:r>
      </w:hyperlink>
      <w:r w:rsidRPr="00EE648C">
        <w:rPr>
          <w:rFonts w:ascii="Times New Roman" w:hAnsi="Times New Roman" w:cs="Times New Roman"/>
          <w:color w:val="000000"/>
          <w:sz w:val="24"/>
          <w:szCs w:val="24"/>
        </w:rPr>
        <w:t>.</w:t>
      </w:r>
    </w:p>
    <w:p w:rsidR="007F44AB" w:rsidRDefault="007F44AB" w:rsidP="005B0F56">
      <w:pPr>
        <w:autoSpaceDE w:val="0"/>
        <w:autoSpaceDN w:val="0"/>
        <w:adjustRightInd w:val="0"/>
        <w:spacing w:after="0" w:line="360" w:lineRule="auto"/>
        <w:jc w:val="both"/>
        <w:rPr>
          <w:rFonts w:ascii="Times New Roman" w:hAnsi="Times New Roman" w:cs="Times New Roman"/>
          <w:color w:val="000000"/>
          <w:sz w:val="24"/>
          <w:szCs w:val="24"/>
        </w:rPr>
      </w:pPr>
    </w:p>
    <w:p w:rsidR="007F44AB" w:rsidRDefault="007F44AB" w:rsidP="007F44AB">
      <w:pPr>
        <w:autoSpaceDE w:val="0"/>
        <w:autoSpaceDN w:val="0"/>
        <w:adjustRightInd w:val="0"/>
        <w:spacing w:after="0" w:line="360" w:lineRule="auto"/>
        <w:jc w:val="both"/>
        <w:rPr>
          <w:rFonts w:ascii="Times New Roman" w:hAnsi="Times New Roman" w:cs="Times New Roman"/>
          <w:color w:val="000000"/>
          <w:sz w:val="24"/>
          <w:szCs w:val="24"/>
        </w:rPr>
      </w:pPr>
      <w:r w:rsidRPr="00747692">
        <w:rPr>
          <w:rFonts w:ascii="Times New Roman" w:hAnsi="Times New Roman" w:cs="Times New Roman"/>
          <w:color w:val="000000"/>
          <w:sz w:val="24"/>
          <w:szCs w:val="24"/>
        </w:rPr>
        <w:t xml:space="preserve">FAO 2005. </w:t>
      </w:r>
      <w:r w:rsidRPr="00EE648C">
        <w:rPr>
          <w:rFonts w:ascii="Times New Roman" w:hAnsi="Times New Roman" w:cs="Times New Roman"/>
          <w:bCs/>
          <w:color w:val="000000"/>
          <w:sz w:val="24"/>
          <w:szCs w:val="24"/>
        </w:rPr>
        <w:t>Perspectives and Guidelines on Food Legislation, with a New Model Food Law</w:t>
      </w:r>
    </w:p>
    <w:p w:rsidR="007F44AB" w:rsidRPr="00EE648C" w:rsidRDefault="007F44AB" w:rsidP="007F44AB">
      <w:pPr>
        <w:autoSpaceDE w:val="0"/>
        <w:autoSpaceDN w:val="0"/>
        <w:adjustRightInd w:val="0"/>
        <w:spacing w:after="0" w:line="360" w:lineRule="auto"/>
        <w:jc w:val="both"/>
        <w:rPr>
          <w:rFonts w:ascii="Times New Roman" w:hAnsi="Times New Roman" w:cs="Times New Roman"/>
          <w:color w:val="000000"/>
          <w:sz w:val="24"/>
          <w:szCs w:val="24"/>
        </w:rPr>
      </w:pPr>
    </w:p>
    <w:p w:rsidR="007F44AB" w:rsidRDefault="007F44AB" w:rsidP="007F44AB">
      <w:pPr>
        <w:autoSpaceDE w:val="0"/>
        <w:autoSpaceDN w:val="0"/>
        <w:adjustRightInd w:val="0"/>
        <w:spacing w:after="0" w:line="360" w:lineRule="auto"/>
        <w:jc w:val="both"/>
        <w:rPr>
          <w:rFonts w:ascii="Times New Roman" w:hAnsi="Times New Roman" w:cs="Times New Roman"/>
          <w:color w:val="000000"/>
          <w:sz w:val="24"/>
          <w:szCs w:val="24"/>
        </w:rPr>
      </w:pPr>
      <w:r w:rsidRPr="00EE648C">
        <w:rPr>
          <w:rFonts w:ascii="Times New Roman" w:hAnsi="Times New Roman" w:cs="Times New Roman"/>
          <w:color w:val="000000"/>
          <w:sz w:val="24"/>
          <w:szCs w:val="24"/>
        </w:rPr>
        <w:t xml:space="preserve">FAO. 1984. </w:t>
      </w:r>
      <w:r w:rsidRPr="00EE648C">
        <w:rPr>
          <w:rFonts w:ascii="Times New Roman" w:hAnsi="Times New Roman" w:cs="Times New Roman"/>
          <w:bCs/>
          <w:color w:val="000000"/>
          <w:sz w:val="24"/>
          <w:szCs w:val="24"/>
        </w:rPr>
        <w:t>Plant Protection Legislation</w:t>
      </w:r>
      <w:r w:rsidRPr="00EE648C">
        <w:rPr>
          <w:rFonts w:ascii="Times New Roman" w:hAnsi="Times New Roman" w:cs="Times New Roman"/>
          <w:color w:val="000000"/>
          <w:sz w:val="24"/>
          <w:szCs w:val="24"/>
        </w:rPr>
        <w:t>, FAO Legislative Study 28, Rome.</w:t>
      </w:r>
    </w:p>
    <w:p w:rsidR="007F44AB" w:rsidRDefault="007F44AB" w:rsidP="007F44AB">
      <w:pPr>
        <w:autoSpaceDE w:val="0"/>
        <w:autoSpaceDN w:val="0"/>
        <w:adjustRightInd w:val="0"/>
        <w:spacing w:after="0" w:line="360" w:lineRule="auto"/>
        <w:jc w:val="both"/>
        <w:rPr>
          <w:rFonts w:ascii="Times New Roman" w:hAnsi="Times New Roman" w:cs="Times New Roman"/>
          <w:color w:val="000000"/>
          <w:sz w:val="24"/>
          <w:szCs w:val="24"/>
        </w:rPr>
      </w:pPr>
    </w:p>
    <w:p w:rsidR="007F44AB" w:rsidRPr="00EE648C" w:rsidRDefault="007F44AB" w:rsidP="007F44AB">
      <w:pPr>
        <w:autoSpaceDE w:val="0"/>
        <w:autoSpaceDN w:val="0"/>
        <w:adjustRightInd w:val="0"/>
        <w:spacing w:after="0" w:line="360" w:lineRule="auto"/>
        <w:ind w:left="1170" w:hanging="1170"/>
        <w:jc w:val="both"/>
        <w:rPr>
          <w:rFonts w:ascii="Times New Roman" w:hAnsi="Times New Roman" w:cs="Times New Roman"/>
          <w:bCs/>
          <w:color w:val="000000"/>
          <w:sz w:val="24"/>
          <w:szCs w:val="24"/>
        </w:rPr>
      </w:pPr>
      <w:r w:rsidRPr="00EE648C">
        <w:rPr>
          <w:rFonts w:ascii="Times New Roman" w:hAnsi="Times New Roman" w:cs="Times New Roman"/>
          <w:color w:val="000000"/>
          <w:sz w:val="24"/>
          <w:szCs w:val="24"/>
        </w:rPr>
        <w:t xml:space="preserve">FAO. 2000. </w:t>
      </w:r>
      <w:r w:rsidRPr="00EE648C">
        <w:rPr>
          <w:rFonts w:ascii="Times New Roman" w:hAnsi="Times New Roman" w:cs="Times New Roman"/>
          <w:bCs/>
          <w:color w:val="000000"/>
          <w:sz w:val="24"/>
          <w:szCs w:val="24"/>
        </w:rPr>
        <w:t>Legal Framework Analysis for Rural and Agricultural Investment Projects: Conceptsand Guidelines</w:t>
      </w:r>
      <w:r w:rsidRPr="00EE648C">
        <w:rPr>
          <w:rFonts w:ascii="Times New Roman" w:hAnsi="Times New Roman" w:cs="Times New Roman"/>
          <w:color w:val="000000"/>
          <w:sz w:val="24"/>
          <w:szCs w:val="24"/>
        </w:rPr>
        <w:t>. Legal Paper Online No. 12 (www.fao.org/Legal).</w:t>
      </w:r>
    </w:p>
    <w:p w:rsidR="007F44AB" w:rsidRDefault="007F44AB" w:rsidP="007F44AB">
      <w:pPr>
        <w:autoSpaceDE w:val="0"/>
        <w:autoSpaceDN w:val="0"/>
        <w:adjustRightInd w:val="0"/>
        <w:spacing w:after="0" w:line="360" w:lineRule="auto"/>
        <w:ind w:left="1170"/>
        <w:jc w:val="both"/>
        <w:rPr>
          <w:rFonts w:ascii="Times New Roman" w:eastAsia="Times New Roman" w:hAnsi="Times New Roman" w:cs="Times New Roman"/>
          <w:sz w:val="24"/>
          <w:szCs w:val="24"/>
        </w:rPr>
      </w:pPr>
      <w:r w:rsidRPr="000F4444">
        <w:rPr>
          <w:rFonts w:ascii="Times New Roman" w:eastAsia="Times New Roman" w:hAnsi="Times New Roman" w:cs="Times New Roman"/>
          <w:sz w:val="24"/>
          <w:szCs w:val="24"/>
        </w:rPr>
        <w:t>Hiroyuki Tanaka and Brent Larson</w:t>
      </w:r>
      <w:r>
        <w:rPr>
          <w:rFonts w:ascii="Times New Roman" w:eastAsia="Times New Roman" w:hAnsi="Times New Roman" w:cs="Times New Roman"/>
          <w:sz w:val="24"/>
          <w:szCs w:val="24"/>
        </w:rPr>
        <w:t>:</w:t>
      </w:r>
      <w:r w:rsidRPr="000F4444">
        <w:rPr>
          <w:rFonts w:ascii="Times New Roman" w:eastAsia="Times New Roman" w:hAnsi="Times New Roman" w:cs="Times New Roman"/>
          <w:sz w:val="24"/>
          <w:szCs w:val="24"/>
        </w:rPr>
        <w:t xml:space="preserve"> The role of the International Plant Protection Convention in the prevention and management of invasive alien species</w:t>
      </w:r>
      <w:r>
        <w:rPr>
          <w:rFonts w:ascii="Times New Roman" w:eastAsia="Times New Roman" w:hAnsi="Times New Roman" w:cs="Times New Roman"/>
          <w:sz w:val="24"/>
          <w:szCs w:val="24"/>
        </w:rPr>
        <w:t xml:space="preserve">. </w:t>
      </w:r>
      <w:r w:rsidRPr="000F4444">
        <w:rPr>
          <w:rFonts w:ascii="Times New Roman" w:eastAsia="Times New Roman" w:hAnsi="Times New Roman" w:cs="Times New Roman"/>
          <w:sz w:val="24"/>
          <w:szCs w:val="24"/>
        </w:rPr>
        <w:t>Secretariat of the International Plant Protection Convention, Plant Protection Service</w:t>
      </w:r>
      <w:r>
        <w:rPr>
          <w:rFonts w:ascii="Times New Roman" w:eastAsia="Times New Roman" w:hAnsi="Times New Roman" w:cs="Times New Roman"/>
          <w:sz w:val="24"/>
          <w:szCs w:val="24"/>
        </w:rPr>
        <w:t>. FAO</w:t>
      </w:r>
    </w:p>
    <w:p w:rsidR="007F44AB" w:rsidRPr="000F4444" w:rsidRDefault="007F44AB" w:rsidP="007F44AB">
      <w:pPr>
        <w:autoSpaceDE w:val="0"/>
        <w:autoSpaceDN w:val="0"/>
        <w:adjustRightInd w:val="0"/>
        <w:spacing w:after="0" w:line="360" w:lineRule="auto"/>
        <w:ind w:left="1170"/>
        <w:jc w:val="both"/>
        <w:rPr>
          <w:rFonts w:ascii="Times New Roman" w:eastAsia="Times New Roman" w:hAnsi="Times New Roman" w:cs="Times New Roman"/>
          <w:sz w:val="24"/>
          <w:szCs w:val="24"/>
        </w:rPr>
      </w:pPr>
    </w:p>
    <w:p w:rsidR="007F44AB" w:rsidRPr="00B641CA" w:rsidRDefault="007F44AB" w:rsidP="007F44AB">
      <w:pPr>
        <w:spacing w:after="0" w:line="360" w:lineRule="auto"/>
        <w:rPr>
          <w:rFonts w:ascii="Times New Roman" w:hAnsi="Times New Roman" w:cs="Times New Roman"/>
          <w:sz w:val="24"/>
          <w:szCs w:val="24"/>
        </w:rPr>
      </w:pPr>
      <w:r w:rsidRPr="00A90998">
        <w:rPr>
          <w:rFonts w:ascii="Times New Roman" w:hAnsi="Times New Roman" w:cs="Times New Roman"/>
          <w:sz w:val="24"/>
          <w:szCs w:val="24"/>
        </w:rPr>
        <w:t>International Fund for Agricultural Development (IFAD).</w:t>
      </w:r>
      <w:r>
        <w:rPr>
          <w:rFonts w:ascii="Times New Roman" w:hAnsi="Times New Roman" w:cs="Times New Roman"/>
          <w:sz w:val="24"/>
          <w:szCs w:val="24"/>
        </w:rPr>
        <w:t xml:space="preserve"> 2008. </w:t>
      </w:r>
      <w:r w:rsidRPr="00B641CA">
        <w:rPr>
          <w:rFonts w:ascii="Times New Roman" w:hAnsi="Times New Roman" w:cs="Times New Roman"/>
          <w:sz w:val="24"/>
          <w:szCs w:val="24"/>
        </w:rPr>
        <w:t>Institutional and organizational analysis for pro-poorchange: meeting IFAD’s millennium challen</w:t>
      </w:r>
      <w:r>
        <w:rPr>
          <w:rFonts w:ascii="Times New Roman" w:hAnsi="Times New Roman" w:cs="Times New Roman"/>
          <w:sz w:val="24"/>
          <w:szCs w:val="24"/>
        </w:rPr>
        <w:t>ge</w:t>
      </w:r>
    </w:p>
    <w:p w:rsidR="007F44AB" w:rsidRDefault="007F44AB" w:rsidP="005B0F56">
      <w:pPr>
        <w:pStyle w:val="NormalWeb"/>
        <w:shd w:val="clear" w:color="auto" w:fill="FFFFFF"/>
        <w:spacing w:line="360" w:lineRule="auto"/>
      </w:pPr>
      <w:r>
        <w:t>IPPC. 1997. International Plant Protection Convention. Rome, IPPC, FAO</w:t>
      </w:r>
    </w:p>
    <w:p w:rsidR="007F44AB" w:rsidRDefault="007F44AB" w:rsidP="005B0F56">
      <w:pPr>
        <w:pStyle w:val="NormalWeb"/>
        <w:shd w:val="clear" w:color="auto" w:fill="FFFFFF"/>
        <w:spacing w:line="360" w:lineRule="auto"/>
      </w:pPr>
      <w:r>
        <w:t>ISPM No.12 (2001) Guidelines for phytosanitary certificates;</w:t>
      </w:r>
    </w:p>
    <w:p w:rsidR="007F44AB" w:rsidRPr="00EE648C" w:rsidRDefault="007F44AB" w:rsidP="007F44AB">
      <w:pPr>
        <w:pStyle w:val="NormalWeb"/>
        <w:shd w:val="clear" w:color="auto" w:fill="FFFFFF"/>
        <w:spacing w:line="360" w:lineRule="auto"/>
        <w:rPr>
          <w:color w:val="000000"/>
        </w:rPr>
      </w:pPr>
      <w:r>
        <w:t xml:space="preserve">ISPM No.7 (1997) Export certification system; </w:t>
      </w:r>
      <w:r w:rsidRPr="00EE648C">
        <w:rPr>
          <w:color w:val="000000"/>
        </w:rPr>
        <w:t>Legislative Study No. 87, Rome.</w:t>
      </w:r>
    </w:p>
    <w:p w:rsidR="007F44AB" w:rsidRPr="00314CFD" w:rsidRDefault="007F44AB" w:rsidP="005B0F56">
      <w:pPr>
        <w:pStyle w:val="OmniPage2"/>
        <w:tabs>
          <w:tab w:val="right" w:pos="10059"/>
        </w:tabs>
        <w:spacing w:line="360" w:lineRule="auto"/>
        <w:rPr>
          <w:sz w:val="24"/>
          <w:szCs w:val="24"/>
          <w:lang w:eastAsia="en-US"/>
        </w:rPr>
      </w:pPr>
      <w:r w:rsidRPr="00314CFD">
        <w:rPr>
          <w:sz w:val="24"/>
          <w:szCs w:val="24"/>
          <w:lang w:eastAsia="en-US"/>
        </w:rPr>
        <w:lastRenderedPageBreak/>
        <w:t xml:space="preserve">Ministry </w:t>
      </w:r>
      <w:r>
        <w:rPr>
          <w:sz w:val="24"/>
          <w:szCs w:val="24"/>
          <w:lang w:eastAsia="en-US"/>
        </w:rPr>
        <w:t xml:space="preserve">of Agriculture Development. 2005. </w:t>
      </w:r>
      <w:r w:rsidRPr="00314CFD">
        <w:rPr>
          <w:sz w:val="24"/>
          <w:szCs w:val="24"/>
          <w:lang w:eastAsia="en-US"/>
        </w:rPr>
        <w:t>Operations Manual for Import and Export Certification</w:t>
      </w:r>
    </w:p>
    <w:p w:rsidR="007F44AB" w:rsidRDefault="007F44AB" w:rsidP="005B0F56">
      <w:pPr>
        <w:pStyle w:val="NormalWeb"/>
        <w:shd w:val="clear" w:color="auto" w:fill="FFFFFF"/>
        <w:spacing w:line="360" w:lineRule="auto"/>
      </w:pPr>
      <w:r>
        <w:t>NSPM: 17. 2013. Pest Reporting. Ministry of Agriculture Developmen, Nepal</w:t>
      </w:r>
    </w:p>
    <w:p w:rsidR="007F44AB" w:rsidRDefault="007F44AB" w:rsidP="005B0F56">
      <w:pPr>
        <w:pStyle w:val="NormalWeb"/>
        <w:shd w:val="clear" w:color="auto" w:fill="FFFFFF"/>
        <w:spacing w:line="360" w:lineRule="auto"/>
      </w:pPr>
      <w:r>
        <w:t xml:space="preserve">Plant Protection Act, 2007, NPQP, PPD, Nepal </w:t>
      </w:r>
    </w:p>
    <w:p w:rsidR="007F44AB" w:rsidRPr="00314CFD" w:rsidRDefault="007F44AB" w:rsidP="005B0F56">
      <w:pPr>
        <w:pStyle w:val="OmniPage1"/>
        <w:tabs>
          <w:tab w:val="left" w:pos="3120"/>
          <w:tab w:val="left" w:pos="4530"/>
          <w:tab w:val="right" w:pos="10059"/>
        </w:tabs>
        <w:spacing w:line="360" w:lineRule="auto"/>
        <w:rPr>
          <w:sz w:val="24"/>
          <w:szCs w:val="24"/>
          <w:lang w:eastAsia="en-US"/>
        </w:rPr>
      </w:pPr>
      <w:r w:rsidRPr="00314CFD">
        <w:rPr>
          <w:sz w:val="24"/>
          <w:szCs w:val="24"/>
          <w:lang w:eastAsia="en-US"/>
        </w:rPr>
        <w:t>Plant Protection Directorate, National Plant Quarantine Programme</w:t>
      </w:r>
    </w:p>
    <w:p w:rsidR="007F44AB" w:rsidRDefault="007F44AB" w:rsidP="005B0F56">
      <w:pPr>
        <w:pStyle w:val="NormalWeb"/>
        <w:shd w:val="clear" w:color="auto" w:fill="FFFFFF"/>
        <w:spacing w:line="360" w:lineRule="auto"/>
      </w:pPr>
      <w:r>
        <w:t>Plant Protection Regulation, 2010. NPQP, PPD, Nepal</w:t>
      </w:r>
    </w:p>
    <w:p w:rsidR="007F44AB" w:rsidRDefault="007F44AB" w:rsidP="005B0F56">
      <w:pPr>
        <w:pStyle w:val="NormalWeb"/>
        <w:shd w:val="clear" w:color="auto" w:fill="FFFFFF"/>
        <w:spacing w:line="360" w:lineRule="auto"/>
        <w:ind w:left="1350" w:hanging="1350"/>
      </w:pPr>
      <w:r>
        <w:t xml:space="preserve"> WTO. 1994. Agreement on the Application of Sanitary and Phytosanitary Measures. Geneva, World Trade Organization.  </w:t>
      </w:r>
    </w:p>
    <w:p w:rsidR="00E17C8D" w:rsidRDefault="00E17C8D" w:rsidP="00F3046E">
      <w:pPr>
        <w:pStyle w:val="Heading1"/>
        <w:rPr>
          <w:rFonts w:eastAsia="Times New Roman"/>
        </w:rPr>
      </w:pPr>
    </w:p>
    <w:p w:rsidR="00E17C8D" w:rsidRDefault="00E17C8D" w:rsidP="00E17C8D"/>
    <w:p w:rsidR="00E17C8D" w:rsidRDefault="00E17C8D" w:rsidP="00E17C8D"/>
    <w:p w:rsidR="00E17C8D" w:rsidRDefault="00E17C8D" w:rsidP="00E17C8D"/>
    <w:p w:rsidR="00E17C8D" w:rsidRDefault="00E17C8D" w:rsidP="00E17C8D"/>
    <w:p w:rsidR="00E17C8D" w:rsidRDefault="00E17C8D" w:rsidP="00E17C8D"/>
    <w:p w:rsidR="00E17C8D" w:rsidRDefault="00E17C8D" w:rsidP="00E17C8D"/>
    <w:p w:rsidR="00E17C8D" w:rsidRPr="00E17C8D" w:rsidRDefault="00E17C8D" w:rsidP="00E17C8D"/>
    <w:p w:rsidR="00E17C8D" w:rsidRDefault="00E17C8D" w:rsidP="00F3046E">
      <w:pPr>
        <w:pStyle w:val="Heading1"/>
        <w:rPr>
          <w:rFonts w:eastAsia="Times New Roman"/>
        </w:rPr>
      </w:pPr>
    </w:p>
    <w:p w:rsidR="00E17C8D" w:rsidRDefault="00E17C8D" w:rsidP="00F3046E">
      <w:pPr>
        <w:pStyle w:val="Heading1"/>
        <w:rPr>
          <w:rFonts w:eastAsia="Times New Roman"/>
        </w:rPr>
      </w:pPr>
    </w:p>
    <w:p w:rsidR="00E17C8D" w:rsidRDefault="00E17C8D" w:rsidP="00E17C8D"/>
    <w:p w:rsidR="00E17C8D" w:rsidRDefault="00E17C8D" w:rsidP="00E17C8D"/>
    <w:p w:rsidR="00E17C8D" w:rsidRDefault="00E17C8D" w:rsidP="00E17C8D"/>
    <w:p w:rsidR="00E17C8D" w:rsidRDefault="00E17C8D" w:rsidP="00E17C8D"/>
    <w:p w:rsidR="00E17C8D" w:rsidRDefault="00E17C8D" w:rsidP="00E17C8D"/>
    <w:p w:rsidR="00C84F48" w:rsidRDefault="00F3046E" w:rsidP="008C002E">
      <w:pPr>
        <w:pStyle w:val="Heading1"/>
        <w:rPr>
          <w:rFonts w:eastAsia="Times New Roman"/>
        </w:rPr>
      </w:pPr>
      <w:bookmarkStart w:id="90" w:name="_Toc422585064"/>
      <w:r>
        <w:rPr>
          <w:rFonts w:eastAsia="Times New Roman"/>
        </w:rPr>
        <w:lastRenderedPageBreak/>
        <w:t>15</w:t>
      </w:r>
      <w:r w:rsidR="00CF418D">
        <w:rPr>
          <w:rFonts w:eastAsia="Times New Roman"/>
        </w:rPr>
        <w:t>Lists</w:t>
      </w:r>
      <w:r w:rsidR="003E2E93">
        <w:rPr>
          <w:rFonts w:eastAsia="Times New Roman"/>
        </w:rPr>
        <w:t xml:space="preserve"> of Annexes</w:t>
      </w:r>
      <w:bookmarkEnd w:id="90"/>
    </w:p>
    <w:p w:rsidR="00613CDC" w:rsidRDefault="00613CDC" w:rsidP="00C84F48">
      <w:pPr>
        <w:spacing w:after="0" w:line="240" w:lineRule="auto"/>
        <w:rPr>
          <w:rFonts w:ascii="Times New Roman" w:eastAsia="Times New Roman" w:hAnsi="Times New Roman" w:cs="Times New Roman"/>
          <w:b/>
          <w:sz w:val="28"/>
          <w:szCs w:val="28"/>
        </w:rPr>
      </w:pPr>
    </w:p>
    <w:p w:rsidR="00613CDC" w:rsidRPr="00613CDC" w:rsidRDefault="00613CDC" w:rsidP="008C002E">
      <w:pPr>
        <w:pStyle w:val="Heading2"/>
        <w:rPr>
          <w:rFonts w:ascii="Times New Roman" w:eastAsia="Times New Roman" w:hAnsi="Times New Roman" w:cs="Times New Roman"/>
          <w:b w:val="0"/>
          <w:sz w:val="24"/>
          <w:szCs w:val="24"/>
        </w:rPr>
      </w:pPr>
      <w:bookmarkStart w:id="91" w:name="_Toc422585065"/>
      <w:r w:rsidRPr="00613CDC">
        <w:rPr>
          <w:rFonts w:ascii="Times New Roman" w:eastAsia="Times New Roman" w:hAnsi="Times New Roman" w:cs="Times New Roman"/>
          <w:b w:val="0"/>
          <w:sz w:val="24"/>
          <w:szCs w:val="24"/>
        </w:rPr>
        <w:t>Annex 1: NAPPO Organizational Chart</w:t>
      </w:r>
      <w:bookmarkEnd w:id="91"/>
    </w:p>
    <w:p w:rsidR="00863E4C" w:rsidRDefault="00A150EC" w:rsidP="00191E0B">
      <w:pPr>
        <w:pStyle w:val="NormalWeb"/>
        <w:shd w:val="clear" w:color="auto" w:fill="FFFFFF"/>
        <w:spacing w:line="360" w:lineRule="auto"/>
        <w:rPr>
          <w:rFonts w:ascii="Calibri" w:hAnsi="Calibri" w:cs="Arial"/>
          <w:color w:val="1F497D"/>
          <w:sz w:val="22"/>
          <w:szCs w:val="22"/>
        </w:rPr>
      </w:pPr>
      <w:r w:rsidRPr="00A150EC">
        <w:rPr>
          <w:rFonts w:ascii="Calibri" w:hAnsi="Calibri" w:cs="Arial"/>
          <w:noProof/>
          <w:color w:val="1F497D"/>
          <w:sz w:val="22"/>
          <w:szCs w:val="22"/>
        </w:rPr>
        <w:drawing>
          <wp:inline distT="0" distB="0" distL="0" distR="0">
            <wp:extent cx="5943600" cy="4772025"/>
            <wp:effectExtent l="19050" t="0" r="0" b="0"/>
            <wp:docPr id="3" name="Picture 14" descr="C:\Users\Nimesh\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esh\Desktop\Screenshot_1.png"/>
                    <pic:cNvPicPr>
                      <a:picLocks noChangeAspect="1" noChangeArrowheads="1"/>
                    </pic:cNvPicPr>
                  </pic:nvPicPr>
                  <pic:blipFill>
                    <a:blip r:embed="rId3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14"/>
                    <a:stretch>
                      <a:fillRect/>
                    </a:stretch>
                  </pic:blipFill>
                  <pic:spPr bwMode="auto">
                    <a:xfrm>
                      <a:off x="0" y="0"/>
                      <a:ext cx="5943600" cy="4772025"/>
                    </a:xfrm>
                    <a:prstGeom prst="rect">
                      <a:avLst/>
                    </a:prstGeom>
                    <a:noFill/>
                    <a:ln>
                      <a:noFill/>
                    </a:ln>
                  </pic:spPr>
                </pic:pic>
              </a:graphicData>
            </a:graphic>
          </wp:inline>
        </w:drawing>
      </w:r>
    </w:p>
    <w:p w:rsidR="00805CCF" w:rsidRDefault="00805CCF"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E17C8D" w:rsidRDefault="00E17C8D" w:rsidP="006C4F63">
      <w:pPr>
        <w:autoSpaceDE w:val="0"/>
        <w:autoSpaceDN w:val="0"/>
        <w:adjustRightInd w:val="0"/>
        <w:spacing w:after="0" w:line="240" w:lineRule="auto"/>
        <w:rPr>
          <w:rFonts w:ascii="Times New Roman" w:hAnsi="Times New Roman" w:cs="Times New Roman"/>
          <w:b/>
          <w:sz w:val="24"/>
          <w:szCs w:val="24"/>
        </w:rPr>
      </w:pPr>
    </w:p>
    <w:p w:rsidR="006C4F63" w:rsidRPr="004F785F" w:rsidRDefault="006C4F63" w:rsidP="008C002E">
      <w:pPr>
        <w:pStyle w:val="Heading2"/>
        <w:rPr>
          <w:rFonts w:ascii="Times New Roman" w:hAnsi="Times New Roman" w:cs="MyriadPro-Regular"/>
          <w:b w:val="0"/>
          <w:sz w:val="24"/>
          <w:szCs w:val="24"/>
          <w:lang w:bidi="ne-NP"/>
        </w:rPr>
      </w:pPr>
      <w:bookmarkStart w:id="92" w:name="_Toc422585066"/>
      <w:r w:rsidRPr="004F785F">
        <w:rPr>
          <w:rFonts w:ascii="Times New Roman" w:hAnsi="Times New Roman" w:cs="Times New Roman"/>
          <w:b w:val="0"/>
          <w:sz w:val="24"/>
          <w:szCs w:val="24"/>
        </w:rPr>
        <w:lastRenderedPageBreak/>
        <w:t>Annex 2: United States</w:t>
      </w:r>
      <w:bookmarkEnd w:id="92"/>
    </w:p>
    <w:p w:rsidR="00574398" w:rsidRDefault="00574398" w:rsidP="00914393">
      <w:pPr>
        <w:spacing w:after="0" w:line="240" w:lineRule="auto"/>
        <w:rPr>
          <w:rFonts w:ascii="Times New Roman" w:eastAsia="Times New Roman" w:hAnsi="Times New Roman" w:cs="Times New Roman"/>
          <w:sz w:val="24"/>
          <w:szCs w:val="24"/>
        </w:rPr>
      </w:pPr>
    </w:p>
    <w:p w:rsidR="006D1BC0" w:rsidRDefault="00914393" w:rsidP="008F232F">
      <w:pPr>
        <w:spacing w:after="0" w:line="240" w:lineRule="auto"/>
        <w:rPr>
          <w:rFonts w:ascii="Times New Roman" w:eastAsia="Times New Roman" w:hAnsi="Times New Roman" w:cs="Times New Roman"/>
          <w:sz w:val="24"/>
          <w:szCs w:val="24"/>
        </w:rPr>
      </w:pPr>
      <w:r w:rsidRPr="00914393">
        <w:rPr>
          <w:rFonts w:ascii="Times New Roman" w:eastAsia="Times New Roman" w:hAnsi="Times New Roman" w:cs="Times New Roman"/>
          <w:sz w:val="24"/>
          <w:szCs w:val="24"/>
        </w:rPr>
        <w:t xml:space="preserve">. </w:t>
      </w:r>
      <w:r w:rsidR="006C4F63" w:rsidRPr="006C4F63">
        <w:rPr>
          <w:rFonts w:ascii="Times New Roman" w:eastAsia="Times New Roman" w:hAnsi="Times New Roman" w:cs="Times New Roman"/>
          <w:noProof/>
          <w:sz w:val="24"/>
          <w:szCs w:val="24"/>
        </w:rPr>
        <w:drawing>
          <wp:inline distT="0" distB="0" distL="0" distR="0">
            <wp:extent cx="5934075" cy="4533900"/>
            <wp:effectExtent l="0" t="0" r="9525" b="0"/>
            <wp:docPr id="6" name="Picture 16" descr="C:\Users\Nimesh\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mesh\Desktop\Screenshot_2.png"/>
                    <pic:cNvPicPr>
                      <a:picLocks noChangeAspect="1" noChangeArrowheads="1"/>
                    </pic:cNvPicPr>
                  </pic:nvPicPr>
                  <pic:blipFill>
                    <a:blip r:embed="rId32">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p>
    <w:p w:rsidR="000C69B8" w:rsidRDefault="000C69B8" w:rsidP="008F232F">
      <w:pPr>
        <w:spacing w:after="0" w:line="240" w:lineRule="auto"/>
        <w:rPr>
          <w:rFonts w:ascii="Times New Roman" w:eastAsia="Times New Roman" w:hAnsi="Times New Roman" w:cs="Times New Roman"/>
          <w:sz w:val="24"/>
          <w:szCs w:val="24"/>
        </w:rPr>
      </w:pPr>
    </w:p>
    <w:p w:rsidR="008F232F" w:rsidRDefault="000C69B8" w:rsidP="008C002E">
      <w:pPr>
        <w:pStyle w:val="Heading2"/>
        <w:rPr>
          <w:rFonts w:ascii="Times New Roman" w:eastAsia="Times New Roman" w:hAnsi="Times New Roman" w:cs="Times New Roman"/>
          <w:sz w:val="24"/>
          <w:szCs w:val="24"/>
        </w:rPr>
      </w:pPr>
      <w:bookmarkStart w:id="93" w:name="_Toc422585067"/>
      <w:r>
        <w:rPr>
          <w:rFonts w:ascii="Times New Roman" w:eastAsia="Times New Roman" w:hAnsi="Times New Roman" w:cs="Times New Roman"/>
          <w:sz w:val="24"/>
          <w:szCs w:val="24"/>
        </w:rPr>
        <w:lastRenderedPageBreak/>
        <w:t>Annex 3: Country Plant Protection Profiles- Australia</w:t>
      </w:r>
      <w:bookmarkEnd w:id="93"/>
    </w:p>
    <w:p w:rsidR="000C69B8" w:rsidRDefault="000C69B8" w:rsidP="008F232F">
      <w:pPr>
        <w:spacing w:after="0" w:line="240" w:lineRule="auto"/>
        <w:rPr>
          <w:rFonts w:ascii="Times New Roman" w:eastAsia="Times New Roman" w:hAnsi="Times New Roman" w:cs="Times New Roman"/>
          <w:sz w:val="24"/>
          <w:szCs w:val="24"/>
        </w:rPr>
      </w:pPr>
    </w:p>
    <w:p w:rsidR="000C69B8" w:rsidRDefault="000C69B8" w:rsidP="008F232F">
      <w:pPr>
        <w:spacing w:after="0" w:line="240" w:lineRule="auto"/>
        <w:rPr>
          <w:rFonts w:ascii="Times New Roman" w:eastAsia="Times New Roman" w:hAnsi="Times New Roman" w:cs="Times New Roman"/>
          <w:sz w:val="24"/>
          <w:szCs w:val="24"/>
        </w:rPr>
      </w:pPr>
    </w:p>
    <w:p w:rsidR="008F232F" w:rsidRDefault="008F232F" w:rsidP="008F232F">
      <w:pPr>
        <w:spacing w:after="0" w:line="240" w:lineRule="auto"/>
        <w:rPr>
          <w:rFonts w:ascii="Times New Roman" w:eastAsia="Times New Roman" w:hAnsi="Times New Roman" w:cs="Times New Roman"/>
          <w:sz w:val="24"/>
          <w:szCs w:val="24"/>
        </w:rPr>
      </w:pPr>
      <w:r w:rsidRPr="008F232F">
        <w:rPr>
          <w:rFonts w:ascii="Times New Roman" w:eastAsia="Times New Roman" w:hAnsi="Times New Roman" w:cs="Times New Roman"/>
          <w:noProof/>
          <w:sz w:val="24"/>
          <w:szCs w:val="24"/>
        </w:rPr>
        <w:drawing>
          <wp:inline distT="0" distB="0" distL="0" distR="0">
            <wp:extent cx="4105275" cy="4924425"/>
            <wp:effectExtent l="19050" t="0" r="9525" b="0"/>
            <wp:docPr id="7" name="Picture 15" descr="C:\Users\Nimesh\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mesh\Desktop\Screenshot_4.png"/>
                    <pic:cNvPicPr>
                      <a:picLocks noChangeAspect="1" noChangeArrowheads="1"/>
                    </pic:cNvPicPr>
                  </pic:nvPicPr>
                  <pic:blipFill>
                    <a:blip r:embed="rId3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473"/>
                    <a:stretch>
                      <a:fillRect/>
                    </a:stretch>
                  </pic:blipFill>
                  <pic:spPr bwMode="auto">
                    <a:xfrm>
                      <a:off x="0" y="0"/>
                      <a:ext cx="4105275" cy="4924425"/>
                    </a:xfrm>
                    <a:prstGeom prst="rect">
                      <a:avLst/>
                    </a:prstGeom>
                    <a:noFill/>
                    <a:ln>
                      <a:noFill/>
                    </a:ln>
                  </pic:spPr>
                </pic:pic>
              </a:graphicData>
            </a:graphic>
          </wp:inline>
        </w:drawing>
      </w:r>
    </w:p>
    <w:p w:rsidR="008F232F" w:rsidRDefault="008F232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p>
    <w:p w:rsidR="00E33DB4" w:rsidRDefault="00E33DB4" w:rsidP="008F232F">
      <w:pPr>
        <w:spacing w:after="0" w:line="240" w:lineRule="auto"/>
        <w:rPr>
          <w:rFonts w:ascii="Times New Roman" w:eastAsia="Times New Roman" w:hAnsi="Times New Roman" w:cs="Times New Roman"/>
          <w:sz w:val="24"/>
          <w:szCs w:val="24"/>
        </w:rPr>
      </w:pPr>
    </w:p>
    <w:p w:rsidR="00E33DB4" w:rsidRDefault="00E33DB4" w:rsidP="008F232F">
      <w:pPr>
        <w:spacing w:after="0" w:line="240" w:lineRule="auto"/>
        <w:rPr>
          <w:rFonts w:ascii="Times New Roman" w:eastAsia="Times New Roman" w:hAnsi="Times New Roman" w:cs="Times New Roman"/>
          <w:sz w:val="24"/>
          <w:szCs w:val="24"/>
        </w:rPr>
      </w:pPr>
    </w:p>
    <w:p w:rsidR="006C17EF" w:rsidRDefault="006C17EF" w:rsidP="008C002E">
      <w:pPr>
        <w:pStyle w:val="Heading2"/>
        <w:rPr>
          <w:rFonts w:ascii="Times New Roman" w:eastAsia="Times New Roman" w:hAnsi="Times New Roman" w:cs="Times New Roman"/>
          <w:sz w:val="24"/>
          <w:szCs w:val="24"/>
        </w:rPr>
      </w:pPr>
      <w:bookmarkStart w:id="94" w:name="_Toc422585068"/>
      <w:r>
        <w:rPr>
          <w:rFonts w:ascii="Times New Roman" w:eastAsia="Times New Roman" w:hAnsi="Times New Roman" w:cs="Times New Roman"/>
          <w:sz w:val="24"/>
          <w:szCs w:val="24"/>
        </w:rPr>
        <w:lastRenderedPageBreak/>
        <w:t>Annex 4</w:t>
      </w:r>
      <w:r w:rsidR="00E33DB4">
        <w:rPr>
          <w:rFonts w:ascii="Times New Roman" w:eastAsia="Times New Roman" w:hAnsi="Times New Roman" w:cs="Times New Roman"/>
          <w:sz w:val="24"/>
          <w:szCs w:val="24"/>
        </w:rPr>
        <w:t>: Description of the NPPO of Germany</w:t>
      </w:r>
      <w:bookmarkEnd w:id="94"/>
    </w:p>
    <w:p w:rsidR="00613CDC" w:rsidRDefault="00613CDC" w:rsidP="008F232F">
      <w:pPr>
        <w:spacing w:after="0" w:line="240" w:lineRule="auto"/>
        <w:rPr>
          <w:rFonts w:ascii="Times New Roman" w:eastAsia="Times New Roman" w:hAnsi="Times New Roman" w:cs="Times New Roman"/>
          <w:sz w:val="24"/>
          <w:szCs w:val="24"/>
        </w:rPr>
      </w:pPr>
    </w:p>
    <w:p w:rsidR="006C17EF" w:rsidRDefault="006C17EF" w:rsidP="008F232F">
      <w:pPr>
        <w:spacing w:after="0" w:line="240" w:lineRule="auto"/>
        <w:rPr>
          <w:rFonts w:ascii="Times New Roman" w:eastAsia="Times New Roman" w:hAnsi="Times New Roman" w:cs="Times New Roman"/>
          <w:sz w:val="24"/>
          <w:szCs w:val="24"/>
        </w:rPr>
      </w:pPr>
      <w:r w:rsidRPr="006C17EF">
        <w:rPr>
          <w:rFonts w:ascii="Times New Roman" w:eastAsia="Times New Roman" w:hAnsi="Times New Roman" w:cs="Times New Roman"/>
          <w:noProof/>
          <w:sz w:val="24"/>
          <w:szCs w:val="24"/>
        </w:rPr>
        <w:drawing>
          <wp:inline distT="0" distB="0" distL="0" distR="0">
            <wp:extent cx="5419725" cy="3629025"/>
            <wp:effectExtent l="19050" t="0" r="0" b="0"/>
            <wp:docPr id="8" name="Picture 19" descr="C:\Users\Nimesh\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mesh\Desktop\Screenshot_3.png"/>
                    <pic:cNvPicPr>
                      <a:picLocks noChangeAspect="1" noChangeArrowheads="1"/>
                    </pic:cNvPicPr>
                  </pic:nvPicPr>
                  <pic:blipFill>
                    <a:blip r:embed="rId3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511" r="-1066"/>
                    <a:stretch>
                      <a:fillRect/>
                    </a:stretch>
                  </pic:blipFill>
                  <pic:spPr bwMode="auto">
                    <a:xfrm>
                      <a:off x="0" y="0"/>
                      <a:ext cx="5419725" cy="3629025"/>
                    </a:xfrm>
                    <a:prstGeom prst="rect">
                      <a:avLst/>
                    </a:prstGeom>
                    <a:noFill/>
                    <a:ln>
                      <a:noFill/>
                    </a:ln>
                  </pic:spPr>
                </pic:pic>
              </a:graphicData>
            </a:graphic>
          </wp:inline>
        </w:drawing>
      </w:r>
    </w:p>
    <w:p w:rsidR="006C17EF" w:rsidRDefault="006C17EF" w:rsidP="008F232F">
      <w:pPr>
        <w:spacing w:after="0" w:line="240" w:lineRule="auto"/>
        <w:rPr>
          <w:rFonts w:ascii="Times New Roman" w:eastAsia="Times New Roman" w:hAnsi="Times New Roman" w:cs="Times New Roman"/>
          <w:sz w:val="24"/>
          <w:szCs w:val="24"/>
        </w:rPr>
      </w:pPr>
    </w:p>
    <w:p w:rsidR="000A73CE" w:rsidRDefault="000A73CE"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E17C8D" w:rsidRDefault="00E17C8D" w:rsidP="008F232F">
      <w:pPr>
        <w:spacing w:after="0" w:line="240" w:lineRule="auto"/>
        <w:rPr>
          <w:rFonts w:ascii="Times New Roman" w:eastAsia="Times New Roman" w:hAnsi="Times New Roman" w:cs="Times New Roman"/>
          <w:sz w:val="24"/>
          <w:szCs w:val="24"/>
        </w:rPr>
      </w:pPr>
    </w:p>
    <w:p w:rsidR="00992388" w:rsidRDefault="00992388" w:rsidP="008F232F">
      <w:pPr>
        <w:spacing w:after="0" w:line="240" w:lineRule="auto"/>
        <w:rPr>
          <w:rFonts w:ascii="Times New Roman" w:eastAsia="Times New Roman" w:hAnsi="Times New Roman" w:cs="Times New Roman"/>
          <w:sz w:val="24"/>
          <w:szCs w:val="24"/>
        </w:rPr>
      </w:pPr>
    </w:p>
    <w:p w:rsidR="000A73CE" w:rsidRDefault="000A73CE" w:rsidP="008C002E">
      <w:pPr>
        <w:pStyle w:val="Heading2"/>
        <w:rPr>
          <w:rFonts w:ascii="Times New Roman" w:eastAsia="Times New Roman" w:hAnsi="Times New Roman" w:cs="Times New Roman"/>
          <w:sz w:val="24"/>
          <w:szCs w:val="24"/>
        </w:rPr>
      </w:pPr>
      <w:bookmarkStart w:id="95" w:name="_Toc422585069"/>
      <w:r>
        <w:rPr>
          <w:rFonts w:ascii="Times New Roman" w:eastAsia="Times New Roman" w:hAnsi="Times New Roman" w:cs="Times New Roman"/>
          <w:sz w:val="24"/>
          <w:szCs w:val="24"/>
        </w:rPr>
        <w:lastRenderedPageBreak/>
        <w:t>Annex 5</w:t>
      </w:r>
      <w:r w:rsidR="00613CDC">
        <w:rPr>
          <w:rFonts w:ascii="Times New Roman" w:eastAsia="Times New Roman" w:hAnsi="Times New Roman" w:cs="Times New Roman"/>
          <w:sz w:val="24"/>
          <w:szCs w:val="24"/>
        </w:rPr>
        <w:t>: Structure of the Hungarian NPPO</w:t>
      </w:r>
      <w:bookmarkEnd w:id="95"/>
    </w:p>
    <w:p w:rsidR="00183687" w:rsidRDefault="00183687" w:rsidP="008F232F">
      <w:pPr>
        <w:spacing w:after="0" w:line="240" w:lineRule="auto"/>
        <w:rPr>
          <w:rFonts w:ascii="Times New Roman" w:eastAsia="Times New Roman" w:hAnsi="Times New Roman" w:cs="Times New Roman"/>
          <w:sz w:val="24"/>
          <w:szCs w:val="24"/>
        </w:rPr>
      </w:pPr>
    </w:p>
    <w:p w:rsidR="000A73CE" w:rsidRDefault="000A73CE" w:rsidP="008F232F">
      <w:pPr>
        <w:spacing w:after="0" w:line="240" w:lineRule="auto"/>
        <w:rPr>
          <w:rFonts w:ascii="Times New Roman" w:eastAsia="Times New Roman" w:hAnsi="Times New Roman" w:cs="Times New Roman"/>
          <w:sz w:val="24"/>
          <w:szCs w:val="24"/>
        </w:rPr>
      </w:pPr>
      <w:r w:rsidRPr="000A73CE">
        <w:rPr>
          <w:rFonts w:ascii="Times New Roman" w:eastAsia="Times New Roman" w:hAnsi="Times New Roman" w:cs="Times New Roman"/>
          <w:noProof/>
          <w:sz w:val="24"/>
          <w:szCs w:val="24"/>
        </w:rPr>
        <w:drawing>
          <wp:inline distT="0" distB="0" distL="0" distR="0">
            <wp:extent cx="5934075" cy="4267200"/>
            <wp:effectExtent l="0" t="0" r="9525" b="0"/>
            <wp:docPr id="9" name="Picture 25" descr="C:\Users\Nimesh\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mesh\Desktop\Screenshot_7.png"/>
                    <pic:cNvPicPr>
                      <a:picLocks noChangeAspect="1" noChangeArrowheads="1"/>
                    </pic:cNvPicPr>
                  </pic:nvPicPr>
                  <pic:blipFill>
                    <a:blip r:embed="rId35">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267200"/>
                    </a:xfrm>
                    <a:prstGeom prst="rect">
                      <a:avLst/>
                    </a:prstGeom>
                    <a:noFill/>
                    <a:ln>
                      <a:noFill/>
                    </a:ln>
                  </pic:spPr>
                </pic:pic>
              </a:graphicData>
            </a:graphic>
          </wp:inline>
        </w:drawing>
      </w:r>
    </w:p>
    <w:p w:rsidR="003E2E93" w:rsidRDefault="003E2E93" w:rsidP="008F232F">
      <w:pPr>
        <w:spacing w:after="0" w:line="240" w:lineRule="auto"/>
        <w:rPr>
          <w:rFonts w:ascii="Times New Roman" w:eastAsia="Times New Roman" w:hAnsi="Times New Roman" w:cs="Times New Roman"/>
          <w:sz w:val="24"/>
          <w:szCs w:val="24"/>
        </w:rPr>
      </w:pPr>
    </w:p>
    <w:p w:rsidR="003E2E93" w:rsidRDefault="003E2E93" w:rsidP="008F232F">
      <w:pPr>
        <w:spacing w:after="0" w:line="240" w:lineRule="auto"/>
        <w:rPr>
          <w:rFonts w:ascii="Times New Roman" w:eastAsia="Times New Roman" w:hAnsi="Times New Roman" w:cs="Times New Roman"/>
          <w:sz w:val="24"/>
          <w:szCs w:val="24"/>
        </w:rPr>
      </w:pPr>
    </w:p>
    <w:p w:rsidR="003E2E93" w:rsidRDefault="003E2E93" w:rsidP="008F232F">
      <w:pPr>
        <w:spacing w:after="0" w:line="240" w:lineRule="auto"/>
        <w:rPr>
          <w:rFonts w:ascii="Times New Roman" w:eastAsia="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BF2F9F" w:rsidRDefault="00BF2F9F" w:rsidP="00AA35AF">
      <w:pPr>
        <w:spacing w:line="240" w:lineRule="auto"/>
        <w:rPr>
          <w:rFonts w:ascii="Times New Roman" w:hAnsi="Times New Roman" w:cs="Times New Roman"/>
          <w:sz w:val="24"/>
          <w:szCs w:val="24"/>
        </w:rPr>
      </w:pPr>
    </w:p>
    <w:p w:rsidR="00AA35AF" w:rsidRDefault="00AA35AF" w:rsidP="008C002E">
      <w:pPr>
        <w:pStyle w:val="Heading2"/>
        <w:rPr>
          <w:rFonts w:ascii="Times New Roman" w:hAnsi="Times New Roman" w:cs="Times New Roman"/>
          <w:sz w:val="24"/>
          <w:szCs w:val="24"/>
        </w:rPr>
      </w:pPr>
      <w:bookmarkStart w:id="96" w:name="_Toc422585070"/>
      <w:r>
        <w:rPr>
          <w:rFonts w:ascii="Times New Roman" w:hAnsi="Times New Roman" w:cs="Times New Roman"/>
          <w:sz w:val="24"/>
          <w:szCs w:val="24"/>
        </w:rPr>
        <w:lastRenderedPageBreak/>
        <w:t xml:space="preserve">Annex </w:t>
      </w:r>
      <w:r w:rsidR="00C72EA2">
        <w:rPr>
          <w:rFonts w:ascii="Times New Roman" w:hAnsi="Times New Roman" w:cs="Times New Roman"/>
          <w:sz w:val="24"/>
          <w:szCs w:val="24"/>
        </w:rPr>
        <w:t>6:</w:t>
      </w:r>
      <w:r>
        <w:rPr>
          <w:rFonts w:ascii="Times New Roman" w:hAnsi="Times New Roman" w:cs="Times New Roman"/>
          <w:sz w:val="24"/>
          <w:szCs w:val="24"/>
        </w:rPr>
        <w:t xml:space="preserve"> Organizational Chart of Indian Plant Quarantine Structure</w:t>
      </w:r>
      <w:bookmarkEnd w:id="96"/>
    </w:p>
    <w:p w:rsidR="003E2E93" w:rsidRDefault="00BF2F9F" w:rsidP="008F232F">
      <w:pPr>
        <w:spacing w:after="0" w:line="240" w:lineRule="auto"/>
        <w:rPr>
          <w:rFonts w:ascii="Times New Roman" w:eastAsia="Times New Roman" w:hAnsi="Times New Roman" w:cs="Times New Roman"/>
          <w:sz w:val="24"/>
          <w:szCs w:val="24"/>
        </w:rPr>
      </w:pPr>
      <w:r w:rsidRPr="00BF2F9F">
        <w:rPr>
          <w:rFonts w:ascii="Times New Roman" w:eastAsia="Times New Roman" w:hAnsi="Times New Roman" w:cs="Times New Roman"/>
          <w:noProof/>
          <w:sz w:val="24"/>
          <w:szCs w:val="24"/>
        </w:rPr>
        <w:drawing>
          <wp:inline distT="0" distB="0" distL="0" distR="0">
            <wp:extent cx="5663293" cy="4256315"/>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t="32927" r="4577" b="20835"/>
                    <a:stretch>
                      <a:fillRect/>
                    </a:stretch>
                  </pic:blipFill>
                  <pic:spPr bwMode="auto">
                    <a:xfrm>
                      <a:off x="0" y="0"/>
                      <a:ext cx="5663293" cy="4256315"/>
                    </a:xfrm>
                    <a:prstGeom prst="rect">
                      <a:avLst/>
                    </a:prstGeom>
                    <a:noFill/>
                    <a:ln w="9525">
                      <a:noFill/>
                      <a:miter lim="800000"/>
                      <a:headEnd/>
                      <a:tailEnd/>
                    </a:ln>
                  </pic:spPr>
                </pic:pic>
              </a:graphicData>
            </a:graphic>
          </wp:inline>
        </w:drawing>
      </w:r>
    </w:p>
    <w:p w:rsidR="003E2E93" w:rsidRDefault="003E2E93" w:rsidP="008F232F">
      <w:pPr>
        <w:spacing w:after="0" w:line="240" w:lineRule="auto"/>
        <w:rPr>
          <w:rFonts w:ascii="Times New Roman" w:eastAsia="Times New Roman" w:hAnsi="Times New Roman" w:cs="Times New Roman"/>
          <w:sz w:val="24"/>
          <w:szCs w:val="24"/>
        </w:rPr>
      </w:pPr>
    </w:p>
    <w:p w:rsidR="003E2E93" w:rsidRDefault="003E2E93" w:rsidP="008F232F">
      <w:pPr>
        <w:spacing w:after="0" w:line="240" w:lineRule="auto"/>
        <w:rPr>
          <w:rFonts w:ascii="Times New Roman" w:eastAsia="Times New Roman" w:hAnsi="Times New Roman" w:cs="Times New Roman"/>
          <w:sz w:val="24"/>
          <w:szCs w:val="24"/>
        </w:rPr>
      </w:pPr>
    </w:p>
    <w:p w:rsidR="003E2E93" w:rsidRDefault="00183687" w:rsidP="008C002E">
      <w:pPr>
        <w:pStyle w:val="Heading2"/>
        <w:rPr>
          <w:rFonts w:ascii="Times New Roman" w:eastAsia="Times New Roman" w:hAnsi="Times New Roman" w:cs="Times New Roman"/>
          <w:sz w:val="24"/>
          <w:szCs w:val="24"/>
        </w:rPr>
      </w:pPr>
      <w:bookmarkStart w:id="97" w:name="_Toc422585071"/>
      <w:r>
        <w:rPr>
          <w:rFonts w:ascii="Times New Roman" w:eastAsia="Times New Roman" w:hAnsi="Times New Roman" w:cs="Times New Roman"/>
          <w:sz w:val="24"/>
          <w:szCs w:val="24"/>
        </w:rPr>
        <w:t>Annex 7: Description of the NPPO of Germany</w:t>
      </w:r>
      <w:bookmarkEnd w:id="97"/>
    </w:p>
    <w:p w:rsidR="003E2E93" w:rsidRDefault="003E2E93" w:rsidP="008F232F">
      <w:pPr>
        <w:spacing w:after="0" w:line="240" w:lineRule="auto"/>
        <w:rPr>
          <w:rFonts w:ascii="Times New Roman" w:eastAsia="Times New Roman" w:hAnsi="Times New Roman" w:cs="Times New Roman"/>
          <w:sz w:val="24"/>
          <w:szCs w:val="24"/>
        </w:rPr>
      </w:pPr>
    </w:p>
    <w:p w:rsidR="003E2E93" w:rsidRDefault="00A526D3" w:rsidP="00992388">
      <w:pPr>
        <w:spacing w:after="0" w:line="240" w:lineRule="auto"/>
        <w:rPr>
          <w:rFonts w:ascii="Times New Roman" w:eastAsia="Times New Roman" w:hAnsi="Times New Roman" w:cs="Times New Roman"/>
          <w:sz w:val="24"/>
          <w:szCs w:val="24"/>
        </w:rPr>
      </w:pPr>
      <w:r w:rsidRPr="00A526D3">
        <w:rPr>
          <w:rFonts w:ascii="Times New Roman" w:eastAsia="Times New Roman" w:hAnsi="Times New Roman" w:cs="Times New Roman"/>
          <w:noProof/>
          <w:sz w:val="24"/>
          <w:szCs w:val="24"/>
        </w:rPr>
        <w:drawing>
          <wp:inline distT="0" distB="0" distL="0" distR="0">
            <wp:extent cx="6991350" cy="22479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2850" t="9178" r="2045" b="23664"/>
                    <a:stretch>
                      <a:fillRect/>
                    </a:stretch>
                  </pic:blipFill>
                  <pic:spPr bwMode="auto">
                    <a:xfrm>
                      <a:off x="0" y="0"/>
                      <a:ext cx="6991350" cy="2247900"/>
                    </a:xfrm>
                    <a:prstGeom prst="rect">
                      <a:avLst/>
                    </a:prstGeom>
                    <a:noFill/>
                    <a:ln w="9525">
                      <a:noFill/>
                      <a:miter lim="800000"/>
                      <a:headEnd/>
                      <a:tailEnd/>
                    </a:ln>
                  </pic:spPr>
                </pic:pic>
              </a:graphicData>
            </a:graphic>
          </wp:inline>
        </w:drawing>
      </w:r>
    </w:p>
    <w:p w:rsidR="006B2B2F" w:rsidRDefault="006B2B2F" w:rsidP="006B2B2F">
      <w:pPr>
        <w:rPr>
          <w:rFonts w:ascii="Arial" w:hAnsi="Arial" w:cs="Arial"/>
          <w:b/>
          <w:bCs/>
          <w:color w:val="000000"/>
          <w:sz w:val="14"/>
          <w:szCs w:val="14"/>
          <w:shd w:val="clear" w:color="auto" w:fill="FFFFFF"/>
        </w:rPr>
      </w:pPr>
    </w:p>
    <w:p w:rsidR="00685EB1" w:rsidRDefault="00685EB1" w:rsidP="006B2B2F">
      <w:pPr>
        <w:rPr>
          <w:rFonts w:ascii="Arial" w:hAnsi="Arial" w:cs="Arial"/>
          <w:b/>
          <w:bCs/>
          <w:color w:val="000000"/>
          <w:sz w:val="14"/>
          <w:szCs w:val="14"/>
          <w:shd w:val="clear" w:color="auto" w:fill="FFFFFF"/>
        </w:rPr>
      </w:pPr>
    </w:p>
    <w:p w:rsidR="00E17C8D" w:rsidRDefault="00E17C8D" w:rsidP="006B2B2F">
      <w:pPr>
        <w:rPr>
          <w:rFonts w:ascii="Arial" w:hAnsi="Arial" w:cs="Arial"/>
          <w:b/>
          <w:bCs/>
          <w:color w:val="000000"/>
          <w:sz w:val="14"/>
          <w:szCs w:val="14"/>
          <w:shd w:val="clear" w:color="auto" w:fill="FFFFFF"/>
        </w:rPr>
      </w:pPr>
    </w:p>
    <w:p w:rsidR="006B2B2F" w:rsidRPr="008C002E" w:rsidRDefault="006B2B2F" w:rsidP="008C002E">
      <w:pPr>
        <w:pStyle w:val="Heading2"/>
        <w:rPr>
          <w:rFonts w:ascii="Times New Roman" w:hAnsi="Times New Roman" w:cs="Times New Roman"/>
          <w:b w:val="0"/>
          <w:bCs w:val="0"/>
          <w:color w:val="000000"/>
          <w:sz w:val="24"/>
          <w:szCs w:val="24"/>
          <w:shd w:val="clear" w:color="auto" w:fill="FFFFFF"/>
        </w:rPr>
      </w:pPr>
      <w:bookmarkStart w:id="98" w:name="_Toc422585072"/>
      <w:r w:rsidRPr="008C002E">
        <w:rPr>
          <w:rFonts w:ascii="Times New Roman" w:hAnsi="Times New Roman" w:cs="Times New Roman"/>
          <w:b w:val="0"/>
          <w:bCs w:val="0"/>
          <w:color w:val="000000"/>
          <w:sz w:val="24"/>
          <w:szCs w:val="24"/>
          <w:shd w:val="clear" w:color="auto" w:fill="FFFFFF"/>
        </w:rPr>
        <w:lastRenderedPageBreak/>
        <w:t>Annex 8: Plant Protection Organization Chart of China</w:t>
      </w:r>
      <w:bookmarkEnd w:id="98"/>
    </w:p>
    <w:p w:rsidR="008C002E" w:rsidRDefault="008C002E" w:rsidP="006B2B2F">
      <w:pPr>
        <w:rPr>
          <w:rFonts w:ascii="Times New Roman" w:hAnsi="Times New Roman" w:cs="Times New Roman"/>
          <w:bCs/>
          <w:color w:val="000000"/>
          <w:sz w:val="24"/>
          <w:szCs w:val="24"/>
          <w:shd w:val="clear" w:color="auto" w:fill="FFFFFF"/>
        </w:rPr>
      </w:pPr>
    </w:p>
    <w:p w:rsidR="003964EC" w:rsidRPr="006B2B2F" w:rsidRDefault="003964EC" w:rsidP="006B2B2F">
      <w:pPr>
        <w:rPr>
          <w:rFonts w:ascii="Times New Roman" w:hAnsi="Times New Roman" w:cs="Times New Roman"/>
          <w:sz w:val="24"/>
          <w:szCs w:val="24"/>
        </w:rPr>
      </w:pPr>
      <w:r w:rsidRPr="003964EC">
        <w:rPr>
          <w:rFonts w:ascii="Times New Roman" w:hAnsi="Times New Roman" w:cs="Times New Roman"/>
          <w:bCs/>
          <w:noProof/>
          <w:color w:val="000000"/>
          <w:sz w:val="24"/>
          <w:szCs w:val="24"/>
          <w:shd w:val="clear" w:color="auto" w:fill="FFFFFF"/>
        </w:rPr>
        <w:drawing>
          <wp:inline distT="0" distB="0" distL="0" distR="0">
            <wp:extent cx="6334125" cy="63341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t="7755" b="13265"/>
                    <a:stretch>
                      <a:fillRect/>
                    </a:stretch>
                  </pic:blipFill>
                  <pic:spPr bwMode="auto">
                    <a:xfrm>
                      <a:off x="0" y="0"/>
                      <a:ext cx="6334125" cy="6334125"/>
                    </a:xfrm>
                    <a:prstGeom prst="rect">
                      <a:avLst/>
                    </a:prstGeom>
                    <a:noFill/>
                    <a:ln w="9525">
                      <a:noFill/>
                      <a:miter lim="800000"/>
                      <a:headEnd/>
                      <a:tailEnd/>
                    </a:ln>
                  </pic:spPr>
                </pic:pic>
              </a:graphicData>
            </a:graphic>
          </wp:inline>
        </w:drawing>
      </w:r>
    </w:p>
    <w:p w:rsidR="006B2B2F" w:rsidRDefault="006B2B2F" w:rsidP="003E2E93">
      <w:pPr>
        <w:rPr>
          <w:rFonts w:ascii="Times New Roman" w:hAnsi="Times New Roman" w:cs="Times New Roman"/>
        </w:rPr>
      </w:pPr>
    </w:p>
    <w:p w:rsidR="006B2B2F" w:rsidRDefault="006B2B2F" w:rsidP="003E2E93">
      <w:pPr>
        <w:rPr>
          <w:rFonts w:ascii="Times New Roman" w:hAnsi="Times New Roman" w:cs="Times New Roman"/>
        </w:rPr>
      </w:pPr>
    </w:p>
    <w:p w:rsidR="006B2B2F" w:rsidRDefault="006B2B2F" w:rsidP="003E2E93">
      <w:pPr>
        <w:rPr>
          <w:rFonts w:ascii="Times New Roman" w:hAnsi="Times New Roman" w:cs="Times New Roman"/>
        </w:rPr>
      </w:pPr>
    </w:p>
    <w:p w:rsidR="006B2B2F" w:rsidRDefault="006B2B2F" w:rsidP="003E2E93">
      <w:pPr>
        <w:rPr>
          <w:rFonts w:ascii="Times New Roman" w:hAnsi="Times New Roman" w:cs="Times New Roman"/>
        </w:rPr>
      </w:pPr>
    </w:p>
    <w:p w:rsidR="003E2E93" w:rsidRPr="008C002E" w:rsidRDefault="00E774BD" w:rsidP="008C002E">
      <w:pPr>
        <w:pStyle w:val="Heading2"/>
        <w:rPr>
          <w:rFonts w:ascii="Times New Roman" w:hAnsi="Times New Roman" w:cs="Times New Roman"/>
          <w:b w:val="0"/>
        </w:rPr>
      </w:pPr>
      <w:bookmarkStart w:id="99" w:name="_Toc422585073"/>
      <w:r w:rsidRPr="008C002E">
        <w:rPr>
          <w:rFonts w:ascii="Times New Roman" w:hAnsi="Times New Roman" w:cs="Times New Roman"/>
          <w:b w:val="0"/>
        </w:rPr>
        <w:lastRenderedPageBreak/>
        <w:t>Annex 9</w:t>
      </w:r>
      <w:r w:rsidR="003E2E93" w:rsidRPr="008C002E">
        <w:rPr>
          <w:rFonts w:ascii="Times New Roman" w:hAnsi="Times New Roman" w:cs="Times New Roman"/>
          <w:b w:val="0"/>
        </w:rPr>
        <w:t>: NPPO Action and Contact</w:t>
      </w:r>
      <w:bookmarkEnd w:id="99"/>
    </w:p>
    <w:p w:rsidR="008C002E" w:rsidRPr="00F93276" w:rsidRDefault="008C002E" w:rsidP="003E2E93">
      <w:pPr>
        <w:rPr>
          <w:rFonts w:ascii="Times New Roman" w:hAnsi="Times New Roman" w:cs="Times New Roman"/>
        </w:rPr>
      </w:pPr>
    </w:p>
    <w:tbl>
      <w:tblPr>
        <w:tblStyle w:val="TableGrid"/>
        <w:tblW w:w="0" w:type="auto"/>
        <w:tblLook w:val="04A0"/>
      </w:tblPr>
      <w:tblGrid>
        <w:gridCol w:w="1860"/>
        <w:gridCol w:w="2096"/>
        <w:gridCol w:w="1677"/>
        <w:gridCol w:w="1588"/>
        <w:gridCol w:w="2355"/>
      </w:tblGrid>
      <w:tr w:rsidR="003E2E93" w:rsidTr="003E2E93">
        <w:tc>
          <w:tcPr>
            <w:tcW w:w="1860" w:type="dxa"/>
          </w:tcPr>
          <w:p w:rsidR="003E2E93" w:rsidRPr="007A40FD" w:rsidRDefault="003E2E93" w:rsidP="006F09F6">
            <w:pPr>
              <w:rPr>
                <w:rFonts w:ascii="Times New Roman" w:hAnsi="Times New Roman" w:cs="Times New Roman"/>
                <w:b/>
                <w:sz w:val="24"/>
                <w:szCs w:val="24"/>
              </w:rPr>
            </w:pPr>
            <w:r w:rsidRPr="007A40FD">
              <w:rPr>
                <w:rFonts w:ascii="Times New Roman" w:hAnsi="Times New Roman" w:cs="Times New Roman"/>
                <w:b/>
                <w:sz w:val="24"/>
                <w:szCs w:val="24"/>
              </w:rPr>
              <w:t>Activity</w:t>
            </w:r>
          </w:p>
        </w:tc>
        <w:tc>
          <w:tcPr>
            <w:tcW w:w="2096" w:type="dxa"/>
          </w:tcPr>
          <w:p w:rsidR="003E2E93" w:rsidRPr="007A40FD" w:rsidRDefault="003E2E93" w:rsidP="006F09F6">
            <w:pPr>
              <w:rPr>
                <w:rFonts w:ascii="Times New Roman" w:hAnsi="Times New Roman" w:cs="Times New Roman"/>
                <w:b/>
                <w:sz w:val="24"/>
                <w:szCs w:val="24"/>
              </w:rPr>
            </w:pPr>
            <w:r w:rsidRPr="007A40FD">
              <w:rPr>
                <w:rFonts w:ascii="Times New Roman" w:hAnsi="Times New Roman" w:cs="Times New Roman"/>
                <w:b/>
                <w:sz w:val="24"/>
                <w:szCs w:val="24"/>
              </w:rPr>
              <w:t>Specific Tasks</w:t>
            </w:r>
          </w:p>
        </w:tc>
        <w:tc>
          <w:tcPr>
            <w:tcW w:w="1677" w:type="dxa"/>
          </w:tcPr>
          <w:p w:rsidR="003E2E93" w:rsidRPr="007A40FD" w:rsidRDefault="003E2E93" w:rsidP="006F09F6">
            <w:pPr>
              <w:rPr>
                <w:rFonts w:ascii="Times New Roman" w:hAnsi="Times New Roman" w:cs="Times New Roman"/>
                <w:b/>
                <w:sz w:val="24"/>
                <w:szCs w:val="24"/>
              </w:rPr>
            </w:pPr>
            <w:r w:rsidRPr="007A40FD">
              <w:rPr>
                <w:rFonts w:ascii="Times New Roman" w:hAnsi="Times New Roman" w:cs="Times New Roman"/>
                <w:b/>
                <w:sz w:val="24"/>
                <w:szCs w:val="24"/>
              </w:rPr>
              <w:t>Stakeholders</w:t>
            </w:r>
          </w:p>
        </w:tc>
        <w:tc>
          <w:tcPr>
            <w:tcW w:w="1588" w:type="dxa"/>
          </w:tcPr>
          <w:p w:rsidR="003E2E93" w:rsidRPr="007A40FD" w:rsidRDefault="003E2E93" w:rsidP="006F09F6">
            <w:pPr>
              <w:rPr>
                <w:rFonts w:ascii="Times New Roman" w:hAnsi="Times New Roman" w:cs="Times New Roman"/>
                <w:b/>
                <w:sz w:val="24"/>
                <w:szCs w:val="24"/>
              </w:rPr>
            </w:pPr>
            <w:r w:rsidRPr="007A40FD">
              <w:rPr>
                <w:rFonts w:ascii="Times New Roman" w:hAnsi="Times New Roman" w:cs="Times New Roman"/>
                <w:b/>
                <w:sz w:val="24"/>
                <w:szCs w:val="24"/>
              </w:rPr>
              <w:t>Responsible Agency</w:t>
            </w:r>
          </w:p>
        </w:tc>
        <w:tc>
          <w:tcPr>
            <w:tcW w:w="2355" w:type="dxa"/>
          </w:tcPr>
          <w:p w:rsidR="003E2E93" w:rsidRPr="007A40FD" w:rsidRDefault="003E2E93" w:rsidP="006F09F6">
            <w:pPr>
              <w:rPr>
                <w:rFonts w:ascii="Times New Roman" w:hAnsi="Times New Roman" w:cs="Times New Roman"/>
                <w:b/>
                <w:sz w:val="24"/>
                <w:szCs w:val="24"/>
              </w:rPr>
            </w:pPr>
            <w:r w:rsidRPr="007A40FD">
              <w:rPr>
                <w:rFonts w:ascii="Times New Roman" w:hAnsi="Times New Roman" w:cs="Times New Roman"/>
                <w:b/>
                <w:sz w:val="24"/>
                <w:szCs w:val="24"/>
              </w:rPr>
              <w:t>Coordination Mechanism</w:t>
            </w:r>
          </w:p>
        </w:tc>
      </w:tr>
      <w:tr w:rsidR="003E2E93" w:rsidTr="003E2E93">
        <w:tc>
          <w:tcPr>
            <w:tcW w:w="1860" w:type="dxa"/>
          </w:tcPr>
          <w:p w:rsidR="003E2E93" w:rsidRDefault="003E2E93" w:rsidP="006F09F6">
            <w:pPr>
              <w:rPr>
                <w:sz w:val="28"/>
                <w:szCs w:val="28"/>
              </w:rPr>
            </w:pPr>
            <w:r>
              <w:rPr>
                <w:rFonts w:ascii="Calibri" w:hAnsi="Calibri"/>
                <w:color w:val="000000"/>
              </w:rPr>
              <w:t>International collaboration and coordination</w:t>
            </w:r>
          </w:p>
        </w:tc>
        <w:tc>
          <w:tcPr>
            <w:tcW w:w="2096" w:type="dxa"/>
          </w:tcPr>
          <w:p w:rsidR="003E2E93" w:rsidRDefault="003E2E93" w:rsidP="006F09F6">
            <w:pPr>
              <w:rPr>
                <w:sz w:val="28"/>
                <w:szCs w:val="28"/>
              </w:rPr>
            </w:pPr>
            <w:r>
              <w:rPr>
                <w:rFonts w:ascii="Calibri" w:hAnsi="Calibri"/>
                <w:color w:val="000000"/>
              </w:rPr>
              <w:t xml:space="preserve">Exchange of information through PRA request forms while undertaking PRA </w:t>
            </w:r>
          </w:p>
        </w:tc>
        <w:tc>
          <w:tcPr>
            <w:tcW w:w="1677" w:type="dxa"/>
          </w:tcPr>
          <w:p w:rsidR="003E2E93" w:rsidRDefault="003E2E93" w:rsidP="006F09F6">
            <w:pPr>
              <w:rPr>
                <w:rFonts w:ascii="Calibri" w:hAnsi="Calibri"/>
                <w:color w:val="000000"/>
              </w:rPr>
            </w:pPr>
            <w:r>
              <w:rPr>
                <w:rFonts w:ascii="Calibri" w:hAnsi="Calibri"/>
                <w:color w:val="000000"/>
              </w:rPr>
              <w:t>NARC, NPQP, PPD, DPR, DOF, AFU</w:t>
            </w:r>
          </w:p>
          <w:p w:rsidR="003E2E93" w:rsidRDefault="003E2E93" w:rsidP="006F09F6">
            <w:pPr>
              <w:rPr>
                <w:sz w:val="28"/>
                <w:szCs w:val="28"/>
              </w:rPr>
            </w:pPr>
          </w:p>
        </w:tc>
        <w:tc>
          <w:tcPr>
            <w:tcW w:w="1588" w:type="dxa"/>
          </w:tcPr>
          <w:p w:rsidR="003E2E93" w:rsidRPr="00585536" w:rsidRDefault="003E2E93" w:rsidP="006F09F6">
            <w:pPr>
              <w:rPr>
                <w:sz w:val="24"/>
                <w:szCs w:val="24"/>
              </w:rPr>
            </w:pPr>
            <w:r w:rsidRPr="00585536">
              <w:rPr>
                <w:sz w:val="24"/>
                <w:szCs w:val="24"/>
              </w:rPr>
              <w:t>NPPO, PPD and NPQP</w:t>
            </w:r>
          </w:p>
        </w:tc>
        <w:tc>
          <w:tcPr>
            <w:tcW w:w="2355" w:type="dxa"/>
          </w:tcPr>
          <w:p w:rsidR="003E2E93" w:rsidRDefault="003E2E93" w:rsidP="006F09F6">
            <w:pPr>
              <w:rPr>
                <w:rFonts w:ascii="Calibri" w:hAnsi="Calibri"/>
                <w:color w:val="000000"/>
              </w:rPr>
            </w:pPr>
            <w:r>
              <w:rPr>
                <w:rFonts w:ascii="Calibri" w:hAnsi="Calibri"/>
                <w:color w:val="000000"/>
              </w:rPr>
              <w:t xml:space="preserve">PPD (NPPO unit) writes to all the stakeholder organizations for filling up of PRA request form and/or for conducting pest risk analysis, SPQO of NPQP (in technical panel) coordinates to all national stakeholders, to form 'risk analyst's working group". This group synthesizes the report and submits to the NPPO unit of PPD.  Revision of the report, if needed, is done by technical panel, upon the request of NPPO Unit. The report is communicated by NPPO secretariat with the help of NPPO unit to related contracting party or stakeholder via email/ formal letter. </w:t>
            </w:r>
          </w:p>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Risk communication</w:t>
            </w:r>
          </w:p>
        </w:tc>
        <w:tc>
          <w:tcPr>
            <w:tcW w:w="1677" w:type="dxa"/>
          </w:tcPr>
          <w:p w:rsidR="003E2E93" w:rsidRDefault="003E2E93" w:rsidP="006F09F6">
            <w:pPr>
              <w:rPr>
                <w:sz w:val="28"/>
                <w:szCs w:val="28"/>
              </w:rPr>
            </w:pPr>
            <w:r>
              <w:rPr>
                <w:rFonts w:ascii="Calibri" w:hAnsi="Calibri"/>
                <w:color w:val="000000"/>
              </w:rPr>
              <w:t>NARC, NPQP, PPD, DPR, DOF, AFU</w:t>
            </w:r>
          </w:p>
        </w:tc>
        <w:tc>
          <w:tcPr>
            <w:tcW w:w="1588" w:type="dxa"/>
          </w:tcPr>
          <w:p w:rsidR="003E2E93" w:rsidRDefault="003E2E93" w:rsidP="006F09F6">
            <w:pPr>
              <w:rPr>
                <w:sz w:val="28"/>
                <w:szCs w:val="28"/>
              </w:rPr>
            </w:pPr>
            <w:r w:rsidRPr="00585536">
              <w:rPr>
                <w:sz w:val="24"/>
                <w:szCs w:val="24"/>
              </w:rPr>
              <w:t>NPPO, PPD and NPQP</w:t>
            </w: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Coordinated management of invasive alien pests</w:t>
            </w:r>
          </w:p>
        </w:tc>
        <w:tc>
          <w:tcPr>
            <w:tcW w:w="1677" w:type="dxa"/>
          </w:tcPr>
          <w:p w:rsidR="003E2E93" w:rsidRDefault="003E2E93" w:rsidP="006F09F6">
            <w:pPr>
              <w:rPr>
                <w:rFonts w:ascii="Calibri" w:hAnsi="Calibri"/>
                <w:color w:val="000000"/>
              </w:rPr>
            </w:pPr>
            <w:r>
              <w:rPr>
                <w:rFonts w:ascii="Calibri" w:hAnsi="Calibri"/>
                <w:color w:val="000000"/>
              </w:rPr>
              <w:t xml:space="preserve">DADO, DFO (at local level), NARC (agronomy division), DPR, DOF and relevant ones. </w:t>
            </w:r>
          </w:p>
          <w:p w:rsidR="003E2E93" w:rsidRDefault="003E2E93" w:rsidP="006F09F6">
            <w:pPr>
              <w:rPr>
                <w:sz w:val="28"/>
                <w:szCs w:val="28"/>
              </w:rPr>
            </w:pPr>
          </w:p>
        </w:tc>
        <w:tc>
          <w:tcPr>
            <w:tcW w:w="1588" w:type="dxa"/>
          </w:tcPr>
          <w:p w:rsidR="003E2E93" w:rsidRDefault="003E2E93" w:rsidP="006F09F6">
            <w:pPr>
              <w:rPr>
                <w:sz w:val="28"/>
                <w:szCs w:val="28"/>
              </w:rPr>
            </w:pPr>
            <w:r>
              <w:rPr>
                <w:sz w:val="24"/>
                <w:szCs w:val="24"/>
              </w:rPr>
              <w:t xml:space="preserve">NPPO, PPD </w:t>
            </w:r>
            <w:r w:rsidRPr="00585536">
              <w:rPr>
                <w:sz w:val="24"/>
                <w:szCs w:val="24"/>
              </w:rPr>
              <w:t xml:space="preserve"> NPQP</w:t>
            </w:r>
            <w:r>
              <w:rPr>
                <w:sz w:val="24"/>
                <w:szCs w:val="24"/>
              </w:rPr>
              <w:t xml:space="preserve"> and </w:t>
            </w:r>
          </w:p>
          <w:p w:rsidR="003E2E93" w:rsidRDefault="003E2E93" w:rsidP="006F09F6">
            <w:pPr>
              <w:rPr>
                <w:rFonts w:ascii="Calibri" w:hAnsi="Calibri"/>
                <w:color w:val="000000"/>
              </w:rPr>
            </w:pPr>
            <w:r>
              <w:rPr>
                <w:rFonts w:ascii="Calibri" w:hAnsi="Calibri"/>
                <w:color w:val="000000"/>
              </w:rPr>
              <w:t xml:space="preserve">Senior scientific officer of the DPR/ senior scientist of agronomy division NARC </w:t>
            </w:r>
          </w:p>
          <w:p w:rsidR="003E2E93" w:rsidRDefault="003E2E93" w:rsidP="006F09F6">
            <w:pPr>
              <w:rPr>
                <w:sz w:val="28"/>
                <w:szCs w:val="28"/>
              </w:rPr>
            </w:pPr>
          </w:p>
        </w:tc>
        <w:tc>
          <w:tcPr>
            <w:tcW w:w="2355" w:type="dxa"/>
          </w:tcPr>
          <w:p w:rsidR="003E2E93" w:rsidRDefault="003E2E93" w:rsidP="006F09F6">
            <w:pPr>
              <w:rPr>
                <w:rFonts w:ascii="Calibri" w:hAnsi="Calibri"/>
                <w:color w:val="000000"/>
              </w:rPr>
            </w:pPr>
            <w:r>
              <w:rPr>
                <w:rFonts w:ascii="Calibri" w:hAnsi="Calibri"/>
                <w:color w:val="000000"/>
              </w:rPr>
              <w:t xml:space="preserve">Technical working group(at least one member of technical panel)--report-- NPPO Unit--Technical panel (if needed)-- NPPO unit—NPPO  secretariat- International contracting party(foreign NPPO)--NPPO Secretariat--NPPO Unit--Technical </w:t>
            </w:r>
            <w:r>
              <w:rPr>
                <w:rFonts w:ascii="Calibri" w:hAnsi="Calibri"/>
                <w:color w:val="000000"/>
              </w:rPr>
              <w:lastRenderedPageBreak/>
              <w:t>panel (if Needed) --specific working group.........</w:t>
            </w:r>
          </w:p>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sidRPr="002237FF">
              <w:rPr>
                <w:rFonts w:ascii="Calibri" w:hAnsi="Calibri"/>
                <w:color w:val="000000"/>
              </w:rPr>
              <w:t>Mutual agreement for trade</w:t>
            </w:r>
          </w:p>
        </w:tc>
        <w:tc>
          <w:tcPr>
            <w:tcW w:w="1677" w:type="dxa"/>
          </w:tcPr>
          <w:p w:rsidR="003E2E93" w:rsidRDefault="003E2E93" w:rsidP="006F09F6">
            <w:pPr>
              <w:rPr>
                <w:sz w:val="28"/>
                <w:szCs w:val="28"/>
              </w:rPr>
            </w:pPr>
            <w:r>
              <w:rPr>
                <w:rFonts w:ascii="Calibri" w:hAnsi="Calibri"/>
                <w:color w:val="000000"/>
              </w:rPr>
              <w:t>Commodity organization, commodity directorate, PPD, NPQP, and other relevant etc</w:t>
            </w:r>
          </w:p>
        </w:tc>
        <w:tc>
          <w:tcPr>
            <w:tcW w:w="1588" w:type="dxa"/>
          </w:tcPr>
          <w:p w:rsidR="003E2E93" w:rsidRDefault="003E2E93" w:rsidP="006F09F6">
            <w:pPr>
              <w:rPr>
                <w:rFonts w:ascii="Calibri" w:hAnsi="Calibri"/>
                <w:color w:val="000000"/>
              </w:rPr>
            </w:pPr>
            <w:r>
              <w:rPr>
                <w:rFonts w:ascii="Calibri" w:hAnsi="Calibri"/>
                <w:color w:val="000000"/>
              </w:rPr>
              <w:t>Identified national negotiation expert from agri economics division of NARC</w:t>
            </w:r>
          </w:p>
          <w:p w:rsidR="003E2E93" w:rsidRDefault="003E2E93" w:rsidP="006F09F6">
            <w:pPr>
              <w:rPr>
                <w:sz w:val="28"/>
                <w:szCs w:val="28"/>
              </w:rPr>
            </w:pPr>
          </w:p>
        </w:tc>
        <w:tc>
          <w:tcPr>
            <w:tcW w:w="2355" w:type="dxa"/>
          </w:tcPr>
          <w:p w:rsidR="003E2E93" w:rsidRDefault="003E2E93" w:rsidP="006F09F6">
            <w:pPr>
              <w:rPr>
                <w:rFonts w:ascii="Calibri" w:hAnsi="Calibri"/>
                <w:color w:val="000000"/>
              </w:rPr>
            </w:pPr>
            <w:r>
              <w:rPr>
                <w:rFonts w:ascii="Calibri" w:hAnsi="Calibri"/>
                <w:color w:val="000000"/>
              </w:rPr>
              <w:t xml:space="preserve">Drafting of trade agreement by the working group then submission to the technical panel. </w:t>
            </w:r>
          </w:p>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Market access negotiations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Notification of non-compliance as a part of import regulation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Notification of non conformity in export regulation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Pest status communication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Pest diagnostics and specimen exchange for training purpose</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Reference laboratories/ and accreditation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International notifications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Import-export planning</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Joint monitoring</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HR exchange schemes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Technical/logistic support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Collaboration and coordination at the boarder</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MRA</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 xml:space="preserve">Accriditation of diagnostic and reference laboratory and pest libraries </w:t>
            </w:r>
          </w:p>
          <w:p w:rsidR="003E2E93" w:rsidRDefault="003E2E93" w:rsidP="006F09F6">
            <w:pPr>
              <w:rPr>
                <w:sz w:val="28"/>
                <w:szCs w:val="28"/>
              </w:rPr>
            </w:pPr>
            <w:r>
              <w:rPr>
                <w:color w:val="000000"/>
                <w:sz w:val="14"/>
                <w:szCs w:val="14"/>
              </w:rPr>
              <w:t xml:space="preserve">  </w:t>
            </w:r>
            <w:r>
              <w:rPr>
                <w:color w:val="000000"/>
              </w:rPr>
              <w:t xml:space="preserve">representing the </w:t>
            </w:r>
            <w:r>
              <w:rPr>
                <w:color w:val="000000"/>
              </w:rPr>
              <w:lastRenderedPageBreak/>
              <w:t xml:space="preserve">Nepal in bilateral, regional and other international phytosanitary forums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Phytosanitary capacity evaluation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p>
        </w:tc>
        <w:tc>
          <w:tcPr>
            <w:tcW w:w="2096" w:type="dxa"/>
          </w:tcPr>
          <w:p w:rsidR="003E2E93" w:rsidRDefault="003E2E93" w:rsidP="006F09F6">
            <w:pPr>
              <w:rPr>
                <w:sz w:val="28"/>
                <w:szCs w:val="28"/>
              </w:rPr>
            </w:pPr>
            <w:r>
              <w:rPr>
                <w:rFonts w:ascii="Calibri" w:hAnsi="Calibri"/>
                <w:color w:val="000000"/>
              </w:rPr>
              <w:t xml:space="preserve">development and agreement on bilateral trade  protocols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sz w:val="28"/>
                <w:szCs w:val="28"/>
              </w:rPr>
            </w:pPr>
            <w:r>
              <w:rPr>
                <w:rFonts w:ascii="Calibri" w:hAnsi="Calibri"/>
                <w:color w:val="000000"/>
              </w:rPr>
              <w:t>National collaboration and coordination</w:t>
            </w:r>
          </w:p>
        </w:tc>
        <w:tc>
          <w:tcPr>
            <w:tcW w:w="2096" w:type="dxa"/>
          </w:tcPr>
          <w:p w:rsidR="003E2E93" w:rsidRDefault="003E2E93" w:rsidP="006F09F6">
            <w:pPr>
              <w:rPr>
                <w:sz w:val="28"/>
                <w:szCs w:val="28"/>
              </w:rPr>
            </w:pPr>
            <w:r>
              <w:rPr>
                <w:color w:val="000000"/>
              </w:rPr>
              <w:t xml:space="preserve">sampling and testing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color w:val="000000"/>
              </w:rPr>
              <w:t>Export inspection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Certification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 xml:space="preserve">Implementation Review and Support System (IRSS)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Revision of current legal provisions according to need</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Bearing legal authority and responsibility</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Drafting and endorsing national phytosanitary standards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orientation of standards to the stakeholders (training/workshops)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specific survey protocols and endorsement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diagnostic Protocols for pests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Management protocols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Development of phytosanitary training curriculum</w:t>
            </w:r>
          </w:p>
          <w:p w:rsidR="003E2E93" w:rsidRDefault="003E2E93" w:rsidP="006F09F6">
            <w:pPr>
              <w:rPr>
                <w:sz w:val="28"/>
                <w:szCs w:val="28"/>
              </w:rPr>
            </w:pP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contingency plans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phytosanitary procedures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sz w:val="28"/>
                <w:szCs w:val="28"/>
              </w:rPr>
            </w:pPr>
            <w:r>
              <w:rPr>
                <w:rFonts w:ascii="Calibri" w:hAnsi="Calibri"/>
                <w:color w:val="000000"/>
              </w:rPr>
              <w:t>Development of protocols for phytosanitary audit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Implementation of protocols and standards</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facility  audit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system audit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record audit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Procedure audit</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Import regulation</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Post entry Quarantine study</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 xml:space="preserve">Pest diagnosis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r w:rsidR="003E2E93" w:rsidTr="003E2E93">
        <w:tc>
          <w:tcPr>
            <w:tcW w:w="1860" w:type="dxa"/>
          </w:tcPr>
          <w:p w:rsidR="003E2E93" w:rsidRDefault="003E2E93" w:rsidP="006F09F6">
            <w:pPr>
              <w:rPr>
                <w:rFonts w:ascii="Calibri" w:hAnsi="Calibri"/>
                <w:color w:val="000000"/>
              </w:rPr>
            </w:pPr>
          </w:p>
        </w:tc>
        <w:tc>
          <w:tcPr>
            <w:tcW w:w="2096" w:type="dxa"/>
          </w:tcPr>
          <w:p w:rsidR="003E2E93" w:rsidRDefault="003E2E93" w:rsidP="006F09F6">
            <w:pPr>
              <w:rPr>
                <w:rFonts w:ascii="Calibri" w:hAnsi="Calibri"/>
                <w:color w:val="000000"/>
              </w:rPr>
            </w:pPr>
            <w:r>
              <w:rPr>
                <w:rFonts w:ascii="Calibri" w:hAnsi="Calibri"/>
                <w:color w:val="000000"/>
              </w:rPr>
              <w:t xml:space="preserve">Designation and operation of specific growing conditions like PFA, ALPP etc. </w:t>
            </w:r>
          </w:p>
        </w:tc>
        <w:tc>
          <w:tcPr>
            <w:tcW w:w="1677" w:type="dxa"/>
          </w:tcPr>
          <w:p w:rsidR="003E2E93" w:rsidRDefault="003E2E93" w:rsidP="006F09F6">
            <w:pPr>
              <w:rPr>
                <w:sz w:val="28"/>
                <w:szCs w:val="28"/>
              </w:rPr>
            </w:pPr>
          </w:p>
        </w:tc>
        <w:tc>
          <w:tcPr>
            <w:tcW w:w="1588" w:type="dxa"/>
          </w:tcPr>
          <w:p w:rsidR="003E2E93" w:rsidRDefault="003E2E93" w:rsidP="006F09F6">
            <w:pPr>
              <w:rPr>
                <w:sz w:val="28"/>
                <w:szCs w:val="28"/>
              </w:rPr>
            </w:pPr>
          </w:p>
        </w:tc>
        <w:tc>
          <w:tcPr>
            <w:tcW w:w="2355" w:type="dxa"/>
          </w:tcPr>
          <w:p w:rsidR="003E2E93" w:rsidRDefault="003E2E93" w:rsidP="006F09F6">
            <w:pPr>
              <w:rPr>
                <w:sz w:val="28"/>
                <w:szCs w:val="28"/>
              </w:rPr>
            </w:pPr>
          </w:p>
        </w:tc>
      </w:tr>
    </w:tbl>
    <w:p w:rsidR="003E2E93" w:rsidRDefault="003E2E93"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24"/>
          <w:szCs w:val="24"/>
        </w:rPr>
      </w:pPr>
    </w:p>
    <w:p w:rsidR="00A75EF9" w:rsidRDefault="00A75EF9" w:rsidP="008F232F">
      <w:pPr>
        <w:spacing w:after="0" w:line="240" w:lineRule="auto"/>
        <w:rPr>
          <w:rFonts w:ascii="Times New Roman" w:eastAsia="Times New Roman" w:hAnsi="Times New Roman" w:cs="Times New Roman"/>
          <w:sz w:val="24"/>
          <w:szCs w:val="24"/>
        </w:rPr>
      </w:pPr>
    </w:p>
    <w:p w:rsidR="00992388" w:rsidRPr="008C002E" w:rsidRDefault="00992388" w:rsidP="008C002E">
      <w:pPr>
        <w:pStyle w:val="Heading1"/>
        <w:rPr>
          <w:rFonts w:ascii="Times New Roman" w:eastAsia="Times New Roman" w:hAnsi="Times New Roman" w:cs="Times New Roman"/>
        </w:rPr>
      </w:pPr>
      <w:bookmarkStart w:id="100" w:name="_Toc422585074"/>
      <w:r w:rsidRPr="008C002E">
        <w:rPr>
          <w:rFonts w:ascii="Times New Roman" w:eastAsia="Times New Roman" w:hAnsi="Times New Roman" w:cs="Times New Roman"/>
        </w:rPr>
        <w:lastRenderedPageBreak/>
        <w:t>16 Lists of Appendixes</w:t>
      </w:r>
      <w:bookmarkEnd w:id="100"/>
    </w:p>
    <w:p w:rsidR="00992388" w:rsidRDefault="00992388" w:rsidP="008F232F">
      <w:pPr>
        <w:spacing w:after="0" w:line="240" w:lineRule="auto"/>
        <w:rPr>
          <w:rFonts w:ascii="Times New Roman" w:eastAsia="Times New Roman" w:hAnsi="Times New Roman" w:cs="Times New Roman"/>
          <w:sz w:val="24"/>
          <w:szCs w:val="24"/>
        </w:rPr>
      </w:pPr>
    </w:p>
    <w:p w:rsidR="003531DB" w:rsidRDefault="00A75EF9" w:rsidP="008C002E">
      <w:pPr>
        <w:pStyle w:val="Heading2"/>
        <w:rPr>
          <w:rFonts w:ascii="Times New Roman" w:eastAsia="Times New Roman" w:hAnsi="Times New Roman" w:cs="Times New Roman"/>
          <w:sz w:val="24"/>
          <w:szCs w:val="24"/>
        </w:rPr>
      </w:pPr>
      <w:bookmarkStart w:id="101" w:name="_Toc422585075"/>
      <w:r>
        <w:rPr>
          <w:rFonts w:ascii="Times New Roman" w:eastAsia="Times New Roman" w:hAnsi="Times New Roman" w:cs="Times New Roman"/>
          <w:sz w:val="24"/>
          <w:szCs w:val="24"/>
        </w:rPr>
        <w:t>Appendix</w:t>
      </w:r>
      <w:r w:rsidR="009361CC">
        <w:rPr>
          <w:rFonts w:ascii="Times New Roman" w:eastAsia="Times New Roman" w:hAnsi="Times New Roman" w:cs="Times New Roman"/>
          <w:sz w:val="24"/>
          <w:szCs w:val="24"/>
        </w:rPr>
        <w:t xml:space="preserve"> 1: </w:t>
      </w:r>
      <w:r w:rsidR="00773188">
        <w:rPr>
          <w:rFonts w:ascii="Times New Roman" w:eastAsia="Times New Roman" w:hAnsi="Times New Roman" w:cs="Times New Roman"/>
          <w:sz w:val="24"/>
          <w:szCs w:val="24"/>
        </w:rPr>
        <w:t xml:space="preserve"> Nepal Gazette </w:t>
      </w:r>
      <w:r w:rsidR="0086433B">
        <w:rPr>
          <w:rFonts w:ascii="Times New Roman" w:eastAsia="Times New Roman" w:hAnsi="Times New Roman" w:cs="Times New Roman"/>
          <w:sz w:val="24"/>
          <w:szCs w:val="24"/>
        </w:rPr>
        <w:t>designating PPD</w:t>
      </w:r>
      <w:r w:rsidR="00773188">
        <w:rPr>
          <w:rFonts w:ascii="Times New Roman" w:eastAsia="Times New Roman" w:hAnsi="Times New Roman" w:cs="Times New Roman"/>
          <w:sz w:val="24"/>
          <w:szCs w:val="24"/>
        </w:rPr>
        <w:t xml:space="preserve"> as</w:t>
      </w:r>
      <w:r w:rsidR="00287EF8">
        <w:rPr>
          <w:rFonts w:ascii="Times New Roman" w:eastAsia="Times New Roman" w:hAnsi="Times New Roman" w:cs="Times New Roman"/>
          <w:sz w:val="24"/>
          <w:szCs w:val="24"/>
        </w:rPr>
        <w:t xml:space="preserve"> the</w:t>
      </w:r>
      <w:r w:rsidR="00773188">
        <w:rPr>
          <w:rFonts w:ascii="Times New Roman" w:eastAsia="Times New Roman" w:hAnsi="Times New Roman" w:cs="Times New Roman"/>
          <w:sz w:val="24"/>
          <w:szCs w:val="24"/>
        </w:rPr>
        <w:t xml:space="preserve"> NPPO of Nepal</w:t>
      </w:r>
      <w:bookmarkEnd w:id="101"/>
    </w:p>
    <w:p w:rsidR="00A75EF9" w:rsidRDefault="00A75EF9" w:rsidP="008F232F">
      <w:pPr>
        <w:spacing w:after="0" w:line="240" w:lineRule="auto"/>
        <w:rPr>
          <w:rFonts w:ascii="Times New Roman" w:eastAsia="Times New Roman" w:hAnsi="Times New Roman" w:cs="Times New Roman"/>
          <w:sz w:val="24"/>
          <w:szCs w:val="24"/>
        </w:rPr>
      </w:pPr>
    </w:p>
    <w:p w:rsidR="00A75EF9" w:rsidRDefault="00EB4EBD" w:rsidP="00EB4EB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57475" cy="327660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19070" t="23718" r="36218" b="2778"/>
                    <a:stretch>
                      <a:fillRect/>
                    </a:stretch>
                  </pic:blipFill>
                  <pic:spPr bwMode="auto">
                    <a:xfrm>
                      <a:off x="0" y="0"/>
                      <a:ext cx="2657475" cy="3276600"/>
                    </a:xfrm>
                    <a:prstGeom prst="rect">
                      <a:avLst/>
                    </a:prstGeom>
                    <a:noFill/>
                    <a:ln w="9525">
                      <a:noFill/>
                      <a:miter lim="800000"/>
                      <a:headEnd/>
                      <a:tailEnd/>
                    </a:ln>
                  </pic:spPr>
                </pic:pic>
              </a:graphicData>
            </a:graphic>
          </wp:inline>
        </w:drawing>
      </w:r>
    </w:p>
    <w:p w:rsidR="003531DB" w:rsidRDefault="003531DB" w:rsidP="008F232F">
      <w:pPr>
        <w:spacing w:after="0" w:line="240" w:lineRule="auto"/>
        <w:rPr>
          <w:rFonts w:ascii="Times New Roman" w:eastAsia="Times New Roman" w:hAnsi="Times New Roman" w:cs="Times New Roman"/>
          <w:sz w:val="24"/>
          <w:szCs w:val="24"/>
        </w:rPr>
      </w:pPr>
    </w:p>
    <w:p w:rsidR="003531DB" w:rsidRDefault="003531DB" w:rsidP="008F232F">
      <w:pPr>
        <w:spacing w:after="0" w:line="240" w:lineRule="auto"/>
        <w:rPr>
          <w:rFonts w:ascii="Times New Roman" w:eastAsia="Times New Roman" w:hAnsi="Times New Roman" w:cs="Times New Roman"/>
          <w:sz w:val="33"/>
          <w:szCs w:val="33"/>
        </w:rPr>
      </w:pPr>
    </w:p>
    <w:p w:rsidR="00D0071B" w:rsidRDefault="00D0071B" w:rsidP="008F232F">
      <w:pPr>
        <w:spacing w:after="0" w:line="240" w:lineRule="auto"/>
        <w:rPr>
          <w:rFonts w:ascii="Times New Roman" w:eastAsia="Times New Roman" w:hAnsi="Times New Roman" w:cs="Times New Roman"/>
          <w:sz w:val="33"/>
          <w:szCs w:val="33"/>
        </w:rPr>
      </w:pPr>
    </w:p>
    <w:p w:rsidR="0086433B" w:rsidRPr="008E332A" w:rsidRDefault="009361CC" w:rsidP="008C002E">
      <w:pPr>
        <w:pStyle w:val="Heading2"/>
        <w:rPr>
          <w:rFonts w:ascii="Times New Roman" w:eastAsia="Times New Roman" w:hAnsi="Times New Roman" w:cs="Times New Roman"/>
          <w:sz w:val="24"/>
          <w:szCs w:val="24"/>
        </w:rPr>
      </w:pPr>
      <w:bookmarkStart w:id="102" w:name="_Toc422585076"/>
      <w:r w:rsidRPr="008E332A">
        <w:rPr>
          <w:rFonts w:ascii="Times New Roman" w:eastAsia="Times New Roman" w:hAnsi="Times New Roman" w:cs="Times New Roman"/>
          <w:sz w:val="24"/>
          <w:szCs w:val="24"/>
        </w:rPr>
        <w:t xml:space="preserve">Appendix 2: </w:t>
      </w:r>
      <w:r w:rsidR="00D0071B" w:rsidRPr="00D0071B">
        <w:rPr>
          <w:rFonts w:ascii="Times New Roman" w:eastAsia="Times New Roman" w:hAnsi="Times New Roman" w:cs="Times New Roman"/>
          <w:sz w:val="24"/>
          <w:szCs w:val="24"/>
        </w:rPr>
        <w:t>Power to designate National Plant Protection Organization</w:t>
      </w:r>
      <w:bookmarkEnd w:id="102"/>
    </w:p>
    <w:p w:rsidR="0086433B" w:rsidRDefault="0086433B" w:rsidP="00D0071B">
      <w:pPr>
        <w:spacing w:after="0" w:line="240" w:lineRule="auto"/>
        <w:rPr>
          <w:rFonts w:ascii="Times New Roman" w:eastAsia="Times New Roman" w:hAnsi="Times New Roman" w:cs="Times New Roman"/>
          <w:b/>
          <w:sz w:val="24"/>
          <w:szCs w:val="24"/>
        </w:rPr>
      </w:pPr>
    </w:p>
    <w:p w:rsidR="00D0071B" w:rsidRPr="0086433B" w:rsidRDefault="0086433B" w:rsidP="00D0071B">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As stated in A</w:t>
      </w:r>
      <w:r w:rsidRPr="00747692">
        <w:rPr>
          <w:rFonts w:ascii="Times New Roman" w:hAnsi="Times New Roman" w:cs="Times New Roman"/>
          <w:sz w:val="24"/>
          <w:szCs w:val="24"/>
        </w:rPr>
        <w:t>rticle</w:t>
      </w:r>
      <w:r w:rsidRPr="00747692">
        <w:rPr>
          <w:rFonts w:ascii="Times New Roman" w:hAnsi="Times New Roman" w:cs="Times New Roman"/>
          <w:color w:val="000000"/>
          <w:sz w:val="24"/>
          <w:szCs w:val="24"/>
        </w:rPr>
        <w:t xml:space="preserve"> 6</w:t>
      </w:r>
      <w:r>
        <w:rPr>
          <w:rFonts w:ascii="Times New Roman" w:hAnsi="Times New Roman" w:cs="Times New Roman"/>
          <w:color w:val="000000"/>
          <w:sz w:val="24"/>
          <w:szCs w:val="24"/>
        </w:rPr>
        <w:t xml:space="preserve"> (2)</w:t>
      </w:r>
      <w:r w:rsidRPr="00747692">
        <w:rPr>
          <w:rFonts w:ascii="Times New Roman" w:hAnsi="Times New Roman" w:cs="Times New Roman"/>
          <w:color w:val="000000"/>
          <w:sz w:val="24"/>
          <w:szCs w:val="24"/>
        </w:rPr>
        <w:t xml:space="preserve"> of the P</w:t>
      </w:r>
      <w:r>
        <w:rPr>
          <w:rFonts w:ascii="Times New Roman" w:hAnsi="Times New Roman" w:cs="Times New Roman"/>
          <w:color w:val="000000"/>
          <w:sz w:val="24"/>
          <w:szCs w:val="24"/>
        </w:rPr>
        <w:t xml:space="preserve">lant </w:t>
      </w:r>
      <w:r w:rsidRPr="00747692">
        <w:rPr>
          <w:rFonts w:ascii="Times New Roman" w:hAnsi="Times New Roman" w:cs="Times New Roman"/>
          <w:color w:val="000000"/>
          <w:sz w:val="24"/>
          <w:szCs w:val="24"/>
        </w:rPr>
        <w:t>P</w:t>
      </w:r>
      <w:r>
        <w:rPr>
          <w:rFonts w:ascii="Times New Roman" w:hAnsi="Times New Roman" w:cs="Times New Roman"/>
          <w:color w:val="000000"/>
          <w:sz w:val="24"/>
          <w:szCs w:val="24"/>
        </w:rPr>
        <w:t>rotection</w:t>
      </w:r>
      <w:r w:rsidRPr="00747692">
        <w:rPr>
          <w:rFonts w:ascii="Times New Roman" w:hAnsi="Times New Roman" w:cs="Times New Roman"/>
          <w:color w:val="000000"/>
          <w:sz w:val="24"/>
          <w:szCs w:val="24"/>
        </w:rPr>
        <w:t xml:space="preserve"> Act</w:t>
      </w:r>
      <w:r>
        <w:rPr>
          <w:rFonts w:ascii="Times New Roman" w:hAnsi="Times New Roman" w:cs="Times New Roman"/>
          <w:color w:val="000000"/>
          <w:sz w:val="24"/>
          <w:szCs w:val="24"/>
        </w:rPr>
        <w:t>,</w:t>
      </w:r>
      <w:r w:rsidRPr="00747692">
        <w:rPr>
          <w:rFonts w:ascii="Times New Roman" w:hAnsi="Times New Roman" w:cs="Times New Roman"/>
          <w:color w:val="000000"/>
          <w:sz w:val="24"/>
          <w:szCs w:val="24"/>
        </w:rPr>
        <w:t xml:space="preserve"> 2007</w:t>
      </w:r>
      <w:r>
        <w:rPr>
          <w:rFonts w:ascii="Times New Roman" w:hAnsi="Times New Roman" w:cs="Times New Roman"/>
          <w:color w:val="000000"/>
          <w:sz w:val="24"/>
          <w:szCs w:val="24"/>
        </w:rPr>
        <w:t xml:space="preserve">, </w:t>
      </w:r>
      <w:r w:rsidRPr="0086433B">
        <w:rPr>
          <w:rFonts w:ascii="Times New Roman" w:eastAsia="Times New Roman" w:hAnsi="Times New Roman" w:cs="Times New Roman"/>
          <w:sz w:val="24"/>
          <w:szCs w:val="24"/>
        </w:rPr>
        <w:t>Power</w:t>
      </w:r>
      <w:r w:rsidRPr="00D0071B">
        <w:rPr>
          <w:rFonts w:ascii="Times New Roman" w:eastAsia="Times New Roman" w:hAnsi="Times New Roman" w:cs="Times New Roman"/>
          <w:sz w:val="24"/>
          <w:szCs w:val="24"/>
        </w:rPr>
        <w:t xml:space="preserve"> to designate National Plant Protection Organization</w:t>
      </w:r>
      <w:r w:rsidRPr="0086433B">
        <w:rPr>
          <w:rFonts w:ascii="Times New Roman" w:eastAsia="Times New Roman" w:hAnsi="Times New Roman" w:cs="Times New Roman"/>
          <w:sz w:val="24"/>
          <w:szCs w:val="24"/>
        </w:rPr>
        <w:t xml:space="preserve"> is as follows:</w:t>
      </w:r>
    </w:p>
    <w:p w:rsidR="00FA3E08" w:rsidRPr="00D0071B" w:rsidRDefault="00FA3E08" w:rsidP="00D0071B">
      <w:pPr>
        <w:spacing w:after="0" w:line="240" w:lineRule="auto"/>
        <w:rPr>
          <w:rFonts w:ascii="Times New Roman" w:eastAsia="Times New Roman" w:hAnsi="Times New Roman" w:cs="Times New Roman"/>
          <w:sz w:val="24"/>
          <w:szCs w:val="24"/>
        </w:rPr>
      </w:pPr>
    </w:p>
    <w:p w:rsidR="00D0071B" w:rsidRPr="00D0071B" w:rsidRDefault="00D0071B" w:rsidP="00FA3E08">
      <w:pPr>
        <w:spacing w:after="0" w:line="360" w:lineRule="auto"/>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(1) The Government of Nepal may, by a Notification in the Nepal Gazette, designate any central level office related with plant protection as the National Plant Protection Organization.</w:t>
      </w:r>
    </w:p>
    <w:p w:rsidR="00D0071B" w:rsidRDefault="00D0071B" w:rsidP="00FA3E08">
      <w:pPr>
        <w:spacing w:after="0" w:line="360" w:lineRule="auto"/>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 xml:space="preserve">(2) The functions, duties and powers of the National Plant Protection Organization, in addition to those set forth in this Act, shall be as follows: </w:t>
      </w:r>
    </w:p>
    <w:p w:rsidR="00D0071B" w:rsidRP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 xml:space="preserve">(a) To prepare standards on the sanitation of plants or plant products to be imported or exported and submit such standards to the Committee for approval, </w:t>
      </w:r>
    </w:p>
    <w:p w:rsid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 xml:space="preserve">(b) To frame and enforce manuals on the examination, test, inspection and treatment of plants, plant products, biological control agents, beneficial organism's another articles, </w:t>
      </w:r>
    </w:p>
    <w:p w:rsidR="00D0071B" w:rsidRP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lastRenderedPageBreak/>
        <w:t xml:space="preserve">(c) To identify endangered areas and protect, or cause to be protected, plants and plant products in such areas through quarantine process, </w:t>
      </w:r>
    </w:p>
    <w:p w:rsidR="00D0071B" w:rsidRP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 xml:space="preserve">(d) To identify pest free areas and areas of low pest prevalence and make declaration and surveillance ofsuch areas, </w:t>
      </w:r>
    </w:p>
    <w:p w:rsidR="00D0071B" w:rsidRP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(e) To prescribe terms and restrictions relating to the trafficking and use of plants and plant products, biological control agents and beneficial organisms,</w:t>
      </w:r>
    </w:p>
    <w:p w:rsidR="00D0071B" w:rsidRDefault="00D0071B" w:rsidP="00E024A4">
      <w:pPr>
        <w:spacing w:after="0" w:line="360" w:lineRule="auto"/>
        <w:ind w:left="720" w:hanging="360"/>
        <w:rPr>
          <w:rFonts w:ascii="Times New Roman" w:eastAsia="Times New Roman" w:hAnsi="Times New Roman" w:cs="Times New Roman"/>
          <w:sz w:val="24"/>
          <w:szCs w:val="24"/>
        </w:rPr>
      </w:pPr>
      <w:r w:rsidRPr="00D0071B">
        <w:rPr>
          <w:rFonts w:ascii="Times New Roman" w:eastAsia="Times New Roman" w:hAnsi="Times New Roman" w:cs="Times New Roman"/>
          <w:sz w:val="24"/>
          <w:szCs w:val="24"/>
        </w:rPr>
        <w:t xml:space="preserve">(f) To act as a national coordinator for activities relating to plants and plant products, biological control agents and beneficial organisms, </w:t>
      </w:r>
    </w:p>
    <w:p w:rsidR="00FA3E08" w:rsidRPr="00FA3E08" w:rsidRDefault="00FA3E08" w:rsidP="00E024A4">
      <w:pPr>
        <w:spacing w:after="0" w:line="36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Pr="00FA3E08">
        <w:rPr>
          <w:rFonts w:ascii="Times New Roman" w:eastAsia="Times New Roman" w:hAnsi="Times New Roman" w:cs="Times New Roman"/>
          <w:sz w:val="24"/>
          <w:szCs w:val="24"/>
        </w:rPr>
        <w:t xml:space="preserve">To enforce, or cause to be enforced, approved standards on the sanitation of plants or plant products to be imported or exported, </w:t>
      </w:r>
    </w:p>
    <w:p w:rsidR="00FA3E08" w:rsidRPr="00FA3E08" w:rsidRDefault="00FA3E08" w:rsidP="00E024A4">
      <w:pPr>
        <w:spacing w:after="0" w:line="360" w:lineRule="auto"/>
        <w:ind w:left="720" w:hanging="360"/>
        <w:rPr>
          <w:rFonts w:ascii="Times New Roman" w:eastAsia="Times New Roman" w:hAnsi="Times New Roman" w:cs="Times New Roman"/>
          <w:sz w:val="24"/>
          <w:szCs w:val="24"/>
        </w:rPr>
      </w:pPr>
      <w:r w:rsidRPr="00FA3E08">
        <w:rPr>
          <w:rFonts w:ascii="Times New Roman" w:eastAsia="Times New Roman" w:hAnsi="Times New Roman" w:cs="Times New Roman"/>
          <w:sz w:val="24"/>
          <w:szCs w:val="24"/>
        </w:rPr>
        <w:t xml:space="preserve">(h) To make coordination with phyto-sanitary bodies of other countries and make understandings on the recognition of each other's permits and phyto-sanitary certificates, </w:t>
      </w:r>
    </w:p>
    <w:p w:rsidR="00FA3E08" w:rsidRPr="00FA3E08" w:rsidRDefault="00FA3E08" w:rsidP="00E024A4">
      <w:pPr>
        <w:spacing w:after="0" w:line="240" w:lineRule="auto"/>
        <w:ind w:left="720" w:hanging="360"/>
        <w:rPr>
          <w:rFonts w:ascii="Times New Roman" w:eastAsia="Times New Roman" w:hAnsi="Times New Roman" w:cs="Times New Roman"/>
          <w:sz w:val="24"/>
          <w:szCs w:val="24"/>
        </w:rPr>
      </w:pPr>
      <w:r w:rsidRPr="00FA3E08">
        <w:rPr>
          <w:rFonts w:ascii="Times New Roman" w:eastAsia="Times New Roman" w:hAnsi="Times New Roman" w:cs="Times New Roman"/>
          <w:sz w:val="24"/>
          <w:szCs w:val="24"/>
        </w:rPr>
        <w:t>(i) To perform such other functions as prescribed</w:t>
      </w:r>
    </w:p>
    <w:p w:rsidR="00FA3E08" w:rsidRPr="00D0071B" w:rsidRDefault="00FA3E08" w:rsidP="00E024A4">
      <w:pPr>
        <w:spacing w:after="0" w:line="240" w:lineRule="auto"/>
        <w:ind w:left="720" w:hanging="360"/>
        <w:rPr>
          <w:rFonts w:ascii="Times New Roman" w:eastAsia="Times New Roman" w:hAnsi="Times New Roman" w:cs="Times New Roman"/>
          <w:sz w:val="24"/>
          <w:szCs w:val="24"/>
        </w:rPr>
      </w:pPr>
    </w:p>
    <w:p w:rsidR="00D0071B" w:rsidRPr="00D0071B" w:rsidRDefault="00D0071B" w:rsidP="008F232F">
      <w:pPr>
        <w:spacing w:after="0" w:line="240" w:lineRule="auto"/>
        <w:rPr>
          <w:rFonts w:ascii="Times New Roman" w:eastAsia="Times New Roman" w:hAnsi="Times New Roman" w:cs="Times New Roman"/>
          <w:sz w:val="24"/>
          <w:szCs w:val="24"/>
        </w:rPr>
      </w:pPr>
    </w:p>
    <w:sectPr w:rsidR="00D0071B" w:rsidRPr="00D0071B" w:rsidSect="0064178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3461" w:rsidRDefault="00863461" w:rsidP="00641781">
      <w:pPr>
        <w:spacing w:after="0" w:line="240" w:lineRule="auto"/>
      </w:pPr>
      <w:r>
        <w:separator/>
      </w:r>
    </w:p>
  </w:endnote>
  <w:endnote w:type="continuationSeparator" w:id="1">
    <w:p w:rsidR="00863461" w:rsidRDefault="00863461" w:rsidP="00641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eti">
    <w:panose1 w:val="00000000000000000000"/>
    <w:charset w:val="00"/>
    <w:family w:val="auto"/>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0453"/>
      <w:docPartObj>
        <w:docPartGallery w:val="Page Numbers (Bottom of Page)"/>
        <w:docPartUnique/>
      </w:docPartObj>
    </w:sdtPr>
    <w:sdtContent>
      <w:p w:rsidR="00047F33" w:rsidRDefault="00047F33">
        <w:pPr>
          <w:pStyle w:val="Footer"/>
          <w:jc w:val="center"/>
        </w:pPr>
      </w:p>
    </w:sdtContent>
  </w:sdt>
  <w:p w:rsidR="00047F33" w:rsidRDefault="00047F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0461"/>
      <w:docPartObj>
        <w:docPartGallery w:val="Page Numbers (Bottom of Page)"/>
        <w:docPartUnique/>
      </w:docPartObj>
    </w:sdtPr>
    <w:sdtContent>
      <w:p w:rsidR="00047F33" w:rsidRDefault="00047F33">
        <w:pPr>
          <w:pStyle w:val="Footer"/>
          <w:jc w:val="center"/>
        </w:pPr>
      </w:p>
    </w:sdtContent>
  </w:sdt>
  <w:p w:rsidR="00047F33" w:rsidRDefault="00047F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7296"/>
      <w:docPartObj>
        <w:docPartGallery w:val="Page Numbers (Bottom of Page)"/>
        <w:docPartUnique/>
      </w:docPartObj>
    </w:sdtPr>
    <w:sdtContent>
      <w:p w:rsidR="00047F33" w:rsidRDefault="00047F33">
        <w:pPr>
          <w:pStyle w:val="Footer"/>
          <w:jc w:val="center"/>
        </w:pPr>
        <w:fldSimple w:instr=" PAGE   \* MERGEFORMAT ">
          <w:r>
            <w:rPr>
              <w:noProof/>
            </w:rPr>
            <w:t>35</w:t>
          </w:r>
        </w:fldSimple>
      </w:p>
    </w:sdtContent>
  </w:sdt>
  <w:p w:rsidR="00047F33" w:rsidRDefault="00047F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3461" w:rsidRDefault="00863461" w:rsidP="00641781">
      <w:pPr>
        <w:spacing w:after="0" w:line="240" w:lineRule="auto"/>
      </w:pPr>
      <w:r>
        <w:separator/>
      </w:r>
    </w:p>
  </w:footnote>
  <w:footnote w:type="continuationSeparator" w:id="1">
    <w:p w:rsidR="00863461" w:rsidRDefault="00863461" w:rsidP="006417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17682"/>
    <w:multiLevelType w:val="hybridMultilevel"/>
    <w:tmpl w:val="6AFE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13016"/>
    <w:multiLevelType w:val="hybridMultilevel"/>
    <w:tmpl w:val="8AD2FF2E"/>
    <w:lvl w:ilvl="0" w:tplc="1FAEC6F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8A70D8C"/>
    <w:multiLevelType w:val="hybridMultilevel"/>
    <w:tmpl w:val="754C8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203ED"/>
    <w:multiLevelType w:val="hybridMultilevel"/>
    <w:tmpl w:val="A3346D6A"/>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A6F9B"/>
    <w:multiLevelType w:val="hybridMultilevel"/>
    <w:tmpl w:val="CED08636"/>
    <w:lvl w:ilvl="0" w:tplc="E8E40F7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9018A"/>
    <w:multiLevelType w:val="hybridMultilevel"/>
    <w:tmpl w:val="57B0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C749FB"/>
    <w:multiLevelType w:val="hybridMultilevel"/>
    <w:tmpl w:val="A7E2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9D2B72"/>
    <w:multiLevelType w:val="hybridMultilevel"/>
    <w:tmpl w:val="D784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8D0E57"/>
    <w:multiLevelType w:val="hybridMultilevel"/>
    <w:tmpl w:val="F5D6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631C1"/>
    <w:multiLevelType w:val="hybridMultilevel"/>
    <w:tmpl w:val="91469932"/>
    <w:lvl w:ilvl="0" w:tplc="D58AA8A6">
      <w:start w:val="23"/>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060B04"/>
    <w:multiLevelType w:val="hybridMultilevel"/>
    <w:tmpl w:val="9A9E0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852E68"/>
    <w:multiLevelType w:val="hybridMultilevel"/>
    <w:tmpl w:val="4BCC1E96"/>
    <w:lvl w:ilvl="0" w:tplc="2A48756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1A381520"/>
    <w:multiLevelType w:val="hybridMultilevel"/>
    <w:tmpl w:val="5936CA00"/>
    <w:lvl w:ilvl="0" w:tplc="00668E1C">
      <w:start w:val="24"/>
      <w:numFmt w:val="decimal"/>
      <w:lvlText w:val="%1."/>
      <w:lvlJc w:val="left"/>
      <w:pPr>
        <w:ind w:left="990" w:hanging="360"/>
      </w:pPr>
      <w:rPr>
        <w:rFonts w:eastAsiaTheme="minorEastAsia"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DE05BC2"/>
    <w:multiLevelType w:val="hybridMultilevel"/>
    <w:tmpl w:val="BF98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46BE"/>
    <w:multiLevelType w:val="hybridMultilevel"/>
    <w:tmpl w:val="9C18C48C"/>
    <w:lvl w:ilvl="0" w:tplc="04090001">
      <w:start w:val="1"/>
      <w:numFmt w:val="bullet"/>
      <w:lvlText w:val=""/>
      <w:lvlJc w:val="left"/>
      <w:pPr>
        <w:ind w:left="845" w:hanging="360"/>
      </w:pPr>
      <w:rPr>
        <w:rFonts w:ascii="Symbol" w:hAnsi="Symbol" w:hint="default"/>
      </w:rPr>
    </w:lvl>
    <w:lvl w:ilvl="1" w:tplc="D49631F0">
      <w:numFmt w:val="bullet"/>
      <w:lvlText w:val="-"/>
      <w:lvlJc w:val="left"/>
      <w:pPr>
        <w:ind w:left="1565" w:hanging="360"/>
      </w:pPr>
      <w:rPr>
        <w:rFonts w:ascii="Times New Roman" w:eastAsia="Times New Roman" w:hAnsi="Times New Roman" w:cs="Times New Roman"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5">
    <w:nsid w:val="21A02F12"/>
    <w:multiLevelType w:val="hybridMultilevel"/>
    <w:tmpl w:val="118A3AE0"/>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466DCB"/>
    <w:multiLevelType w:val="hybridMultilevel"/>
    <w:tmpl w:val="A8985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3C5157"/>
    <w:multiLevelType w:val="hybridMultilevel"/>
    <w:tmpl w:val="8E969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C1A98"/>
    <w:multiLevelType w:val="multilevel"/>
    <w:tmpl w:val="8B3E30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ind w:left="99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4"/>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54162C4"/>
    <w:multiLevelType w:val="hybridMultilevel"/>
    <w:tmpl w:val="669252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28C01A74"/>
    <w:multiLevelType w:val="hybridMultilevel"/>
    <w:tmpl w:val="4B4AC576"/>
    <w:lvl w:ilvl="0" w:tplc="C2D4E26E">
      <w:start w:val="26"/>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1C218D"/>
    <w:multiLevelType w:val="hybridMultilevel"/>
    <w:tmpl w:val="C3E4BB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A236EB"/>
    <w:multiLevelType w:val="hybridMultilevel"/>
    <w:tmpl w:val="7660DF0E"/>
    <w:lvl w:ilvl="0" w:tplc="8670063C">
      <w:start w:val="17"/>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330035CC"/>
    <w:multiLevelType w:val="hybridMultilevel"/>
    <w:tmpl w:val="1504AE6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nsid w:val="3461212C"/>
    <w:multiLevelType w:val="multilevel"/>
    <w:tmpl w:val="8B7C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6B640B"/>
    <w:multiLevelType w:val="hybridMultilevel"/>
    <w:tmpl w:val="D676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964A1C"/>
    <w:multiLevelType w:val="hybridMultilevel"/>
    <w:tmpl w:val="BC4C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41777B"/>
    <w:multiLevelType w:val="hybridMultilevel"/>
    <w:tmpl w:val="F8BC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E9703C"/>
    <w:multiLevelType w:val="hybridMultilevel"/>
    <w:tmpl w:val="0AE8E3A0"/>
    <w:lvl w:ilvl="0" w:tplc="E8E40F74">
      <w:start w:val="1"/>
      <w:numFmt w:val="bullet"/>
      <w:lvlText w:val="•"/>
      <w:lvlJc w:val="left"/>
      <w:pPr>
        <w:tabs>
          <w:tab w:val="num" w:pos="720"/>
        </w:tabs>
        <w:ind w:left="720" w:hanging="360"/>
      </w:pPr>
      <w:rPr>
        <w:rFonts w:ascii="Arial" w:hAnsi="Arial" w:hint="default"/>
      </w:rPr>
    </w:lvl>
    <w:lvl w:ilvl="1" w:tplc="501254EC" w:tentative="1">
      <w:start w:val="1"/>
      <w:numFmt w:val="bullet"/>
      <w:lvlText w:val="•"/>
      <w:lvlJc w:val="left"/>
      <w:pPr>
        <w:tabs>
          <w:tab w:val="num" w:pos="1440"/>
        </w:tabs>
        <w:ind w:left="1440" w:hanging="360"/>
      </w:pPr>
      <w:rPr>
        <w:rFonts w:ascii="Arial" w:hAnsi="Arial" w:hint="default"/>
      </w:rPr>
    </w:lvl>
    <w:lvl w:ilvl="2" w:tplc="65F25338" w:tentative="1">
      <w:start w:val="1"/>
      <w:numFmt w:val="bullet"/>
      <w:lvlText w:val="•"/>
      <w:lvlJc w:val="left"/>
      <w:pPr>
        <w:tabs>
          <w:tab w:val="num" w:pos="2160"/>
        </w:tabs>
        <w:ind w:left="2160" w:hanging="360"/>
      </w:pPr>
      <w:rPr>
        <w:rFonts w:ascii="Arial" w:hAnsi="Arial" w:hint="default"/>
      </w:rPr>
    </w:lvl>
    <w:lvl w:ilvl="3" w:tplc="E484568A" w:tentative="1">
      <w:start w:val="1"/>
      <w:numFmt w:val="bullet"/>
      <w:lvlText w:val="•"/>
      <w:lvlJc w:val="left"/>
      <w:pPr>
        <w:tabs>
          <w:tab w:val="num" w:pos="2880"/>
        </w:tabs>
        <w:ind w:left="2880" w:hanging="360"/>
      </w:pPr>
      <w:rPr>
        <w:rFonts w:ascii="Arial" w:hAnsi="Arial" w:hint="default"/>
      </w:rPr>
    </w:lvl>
    <w:lvl w:ilvl="4" w:tplc="534CF6E0" w:tentative="1">
      <w:start w:val="1"/>
      <w:numFmt w:val="bullet"/>
      <w:lvlText w:val="•"/>
      <w:lvlJc w:val="left"/>
      <w:pPr>
        <w:tabs>
          <w:tab w:val="num" w:pos="3600"/>
        </w:tabs>
        <w:ind w:left="3600" w:hanging="360"/>
      </w:pPr>
      <w:rPr>
        <w:rFonts w:ascii="Arial" w:hAnsi="Arial" w:hint="default"/>
      </w:rPr>
    </w:lvl>
    <w:lvl w:ilvl="5" w:tplc="A392C704" w:tentative="1">
      <w:start w:val="1"/>
      <w:numFmt w:val="bullet"/>
      <w:lvlText w:val="•"/>
      <w:lvlJc w:val="left"/>
      <w:pPr>
        <w:tabs>
          <w:tab w:val="num" w:pos="4320"/>
        </w:tabs>
        <w:ind w:left="4320" w:hanging="360"/>
      </w:pPr>
      <w:rPr>
        <w:rFonts w:ascii="Arial" w:hAnsi="Arial" w:hint="default"/>
      </w:rPr>
    </w:lvl>
    <w:lvl w:ilvl="6" w:tplc="93BACC42" w:tentative="1">
      <w:start w:val="1"/>
      <w:numFmt w:val="bullet"/>
      <w:lvlText w:val="•"/>
      <w:lvlJc w:val="left"/>
      <w:pPr>
        <w:tabs>
          <w:tab w:val="num" w:pos="5040"/>
        </w:tabs>
        <w:ind w:left="5040" w:hanging="360"/>
      </w:pPr>
      <w:rPr>
        <w:rFonts w:ascii="Arial" w:hAnsi="Arial" w:hint="default"/>
      </w:rPr>
    </w:lvl>
    <w:lvl w:ilvl="7" w:tplc="8392E068" w:tentative="1">
      <w:start w:val="1"/>
      <w:numFmt w:val="bullet"/>
      <w:lvlText w:val="•"/>
      <w:lvlJc w:val="left"/>
      <w:pPr>
        <w:tabs>
          <w:tab w:val="num" w:pos="5760"/>
        </w:tabs>
        <w:ind w:left="5760" w:hanging="360"/>
      </w:pPr>
      <w:rPr>
        <w:rFonts w:ascii="Arial" w:hAnsi="Arial" w:hint="default"/>
      </w:rPr>
    </w:lvl>
    <w:lvl w:ilvl="8" w:tplc="9BD8468E" w:tentative="1">
      <w:start w:val="1"/>
      <w:numFmt w:val="bullet"/>
      <w:lvlText w:val="•"/>
      <w:lvlJc w:val="left"/>
      <w:pPr>
        <w:tabs>
          <w:tab w:val="num" w:pos="6480"/>
        </w:tabs>
        <w:ind w:left="6480" w:hanging="360"/>
      </w:pPr>
      <w:rPr>
        <w:rFonts w:ascii="Arial" w:hAnsi="Arial" w:hint="default"/>
      </w:rPr>
    </w:lvl>
  </w:abstractNum>
  <w:abstractNum w:abstractNumId="29">
    <w:nsid w:val="39227ADE"/>
    <w:multiLevelType w:val="multilevel"/>
    <w:tmpl w:val="662ABDE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EastAsia" w:hAnsi="Times New Roman" w:cs="Times New Roman" w:hint="default"/>
      </w:rPr>
    </w:lvl>
    <w:lvl w:ilvl="2">
      <w:start w:val="1"/>
      <w:numFmt w:val="decimal"/>
      <w:lvlText w:val="%3."/>
      <w:lvlJc w:val="left"/>
      <w:pPr>
        <w:ind w:left="2160" w:hanging="360"/>
      </w:pPr>
      <w:rPr>
        <w:rFonts w:hint="default"/>
      </w:rPr>
    </w:lvl>
    <w:lvl w:ilvl="3">
      <w:start w:val="10"/>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4E1C07"/>
    <w:multiLevelType w:val="hybridMultilevel"/>
    <w:tmpl w:val="D488F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BF0882"/>
    <w:multiLevelType w:val="hybridMultilevel"/>
    <w:tmpl w:val="B388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9A3D44"/>
    <w:multiLevelType w:val="hybridMultilevel"/>
    <w:tmpl w:val="4358F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647A9A"/>
    <w:multiLevelType w:val="hybridMultilevel"/>
    <w:tmpl w:val="8FF29C8E"/>
    <w:lvl w:ilvl="0" w:tplc="9008E942">
      <w:start w:val="1"/>
      <w:numFmt w:val="bullet"/>
      <w:lvlText w:val="•"/>
      <w:lvlJc w:val="left"/>
      <w:pPr>
        <w:tabs>
          <w:tab w:val="num" w:pos="720"/>
        </w:tabs>
        <w:ind w:left="720" w:hanging="360"/>
      </w:pPr>
      <w:rPr>
        <w:rFonts w:ascii="Arial" w:hAnsi="Arial" w:hint="default"/>
      </w:rPr>
    </w:lvl>
    <w:lvl w:ilvl="1" w:tplc="3AE01938" w:tentative="1">
      <w:start w:val="1"/>
      <w:numFmt w:val="bullet"/>
      <w:lvlText w:val="•"/>
      <w:lvlJc w:val="left"/>
      <w:pPr>
        <w:tabs>
          <w:tab w:val="num" w:pos="1440"/>
        </w:tabs>
        <w:ind w:left="1440" w:hanging="360"/>
      </w:pPr>
      <w:rPr>
        <w:rFonts w:ascii="Arial" w:hAnsi="Arial" w:hint="default"/>
      </w:rPr>
    </w:lvl>
    <w:lvl w:ilvl="2" w:tplc="D098D7D4" w:tentative="1">
      <w:start w:val="1"/>
      <w:numFmt w:val="bullet"/>
      <w:lvlText w:val="•"/>
      <w:lvlJc w:val="left"/>
      <w:pPr>
        <w:tabs>
          <w:tab w:val="num" w:pos="2160"/>
        </w:tabs>
        <w:ind w:left="2160" w:hanging="360"/>
      </w:pPr>
      <w:rPr>
        <w:rFonts w:ascii="Arial" w:hAnsi="Arial" w:hint="default"/>
      </w:rPr>
    </w:lvl>
    <w:lvl w:ilvl="3" w:tplc="95BCDD82" w:tentative="1">
      <w:start w:val="1"/>
      <w:numFmt w:val="bullet"/>
      <w:lvlText w:val="•"/>
      <w:lvlJc w:val="left"/>
      <w:pPr>
        <w:tabs>
          <w:tab w:val="num" w:pos="2880"/>
        </w:tabs>
        <w:ind w:left="2880" w:hanging="360"/>
      </w:pPr>
      <w:rPr>
        <w:rFonts w:ascii="Arial" w:hAnsi="Arial" w:hint="default"/>
      </w:rPr>
    </w:lvl>
    <w:lvl w:ilvl="4" w:tplc="6026FD04" w:tentative="1">
      <w:start w:val="1"/>
      <w:numFmt w:val="bullet"/>
      <w:lvlText w:val="•"/>
      <w:lvlJc w:val="left"/>
      <w:pPr>
        <w:tabs>
          <w:tab w:val="num" w:pos="3600"/>
        </w:tabs>
        <w:ind w:left="3600" w:hanging="360"/>
      </w:pPr>
      <w:rPr>
        <w:rFonts w:ascii="Arial" w:hAnsi="Arial" w:hint="default"/>
      </w:rPr>
    </w:lvl>
    <w:lvl w:ilvl="5" w:tplc="10865984" w:tentative="1">
      <w:start w:val="1"/>
      <w:numFmt w:val="bullet"/>
      <w:lvlText w:val="•"/>
      <w:lvlJc w:val="left"/>
      <w:pPr>
        <w:tabs>
          <w:tab w:val="num" w:pos="4320"/>
        </w:tabs>
        <w:ind w:left="4320" w:hanging="360"/>
      </w:pPr>
      <w:rPr>
        <w:rFonts w:ascii="Arial" w:hAnsi="Arial" w:hint="default"/>
      </w:rPr>
    </w:lvl>
    <w:lvl w:ilvl="6" w:tplc="829C0E32" w:tentative="1">
      <w:start w:val="1"/>
      <w:numFmt w:val="bullet"/>
      <w:lvlText w:val="•"/>
      <w:lvlJc w:val="left"/>
      <w:pPr>
        <w:tabs>
          <w:tab w:val="num" w:pos="5040"/>
        </w:tabs>
        <w:ind w:left="5040" w:hanging="360"/>
      </w:pPr>
      <w:rPr>
        <w:rFonts w:ascii="Arial" w:hAnsi="Arial" w:hint="default"/>
      </w:rPr>
    </w:lvl>
    <w:lvl w:ilvl="7" w:tplc="01B4A69E" w:tentative="1">
      <w:start w:val="1"/>
      <w:numFmt w:val="bullet"/>
      <w:lvlText w:val="•"/>
      <w:lvlJc w:val="left"/>
      <w:pPr>
        <w:tabs>
          <w:tab w:val="num" w:pos="5760"/>
        </w:tabs>
        <w:ind w:left="5760" w:hanging="360"/>
      </w:pPr>
      <w:rPr>
        <w:rFonts w:ascii="Arial" w:hAnsi="Arial" w:hint="default"/>
      </w:rPr>
    </w:lvl>
    <w:lvl w:ilvl="8" w:tplc="6A10733A" w:tentative="1">
      <w:start w:val="1"/>
      <w:numFmt w:val="bullet"/>
      <w:lvlText w:val="•"/>
      <w:lvlJc w:val="left"/>
      <w:pPr>
        <w:tabs>
          <w:tab w:val="num" w:pos="6480"/>
        </w:tabs>
        <w:ind w:left="6480" w:hanging="360"/>
      </w:pPr>
      <w:rPr>
        <w:rFonts w:ascii="Arial" w:hAnsi="Arial" w:hint="default"/>
      </w:rPr>
    </w:lvl>
  </w:abstractNum>
  <w:abstractNum w:abstractNumId="34">
    <w:nsid w:val="4086040F"/>
    <w:multiLevelType w:val="hybridMultilevel"/>
    <w:tmpl w:val="BDD05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0D02698"/>
    <w:multiLevelType w:val="hybridMultilevel"/>
    <w:tmpl w:val="B7E69F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BB1427"/>
    <w:multiLevelType w:val="hybridMultilevel"/>
    <w:tmpl w:val="BB8E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D4698C"/>
    <w:multiLevelType w:val="hybridMultilevel"/>
    <w:tmpl w:val="BC626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FC4F4B"/>
    <w:multiLevelType w:val="hybridMultilevel"/>
    <w:tmpl w:val="168A10F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76071CC"/>
    <w:multiLevelType w:val="hybridMultilevel"/>
    <w:tmpl w:val="A29E14E6"/>
    <w:lvl w:ilvl="0" w:tplc="3648E5BA">
      <w:start w:val="13"/>
      <w:numFmt w:val="decimal"/>
      <w:lvlText w:val="%1."/>
      <w:lvlJc w:val="left"/>
      <w:pPr>
        <w:ind w:left="99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DF14E16"/>
    <w:multiLevelType w:val="hybridMultilevel"/>
    <w:tmpl w:val="D61A4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4EE609CA"/>
    <w:multiLevelType w:val="hybridMultilevel"/>
    <w:tmpl w:val="54105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0D4063"/>
    <w:multiLevelType w:val="hybridMultilevel"/>
    <w:tmpl w:val="B8704CF6"/>
    <w:lvl w:ilvl="0" w:tplc="E8E40F7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5030A1F"/>
    <w:multiLevelType w:val="hybridMultilevel"/>
    <w:tmpl w:val="A1D4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8A4CCD"/>
    <w:multiLevelType w:val="hybridMultilevel"/>
    <w:tmpl w:val="28269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8B4DEF"/>
    <w:multiLevelType w:val="hybridMultilevel"/>
    <w:tmpl w:val="8630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7EA6A37"/>
    <w:multiLevelType w:val="hybridMultilevel"/>
    <w:tmpl w:val="2C42627E"/>
    <w:lvl w:ilvl="0" w:tplc="04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7">
    <w:nsid w:val="5834170C"/>
    <w:multiLevelType w:val="hybridMultilevel"/>
    <w:tmpl w:val="BFA6FCE2"/>
    <w:lvl w:ilvl="0" w:tplc="04090001">
      <w:start w:val="1"/>
      <w:numFmt w:val="bullet"/>
      <w:lvlText w:val=""/>
      <w:lvlJc w:val="left"/>
      <w:pPr>
        <w:tabs>
          <w:tab w:val="num" w:pos="720"/>
        </w:tabs>
        <w:ind w:left="720" w:hanging="360"/>
      </w:pPr>
      <w:rPr>
        <w:rFonts w:ascii="Symbol" w:hAnsi="Symbol" w:hint="default"/>
      </w:rPr>
    </w:lvl>
    <w:lvl w:ilvl="1" w:tplc="CD04987A">
      <w:start w:val="1"/>
      <w:numFmt w:val="bullet"/>
      <w:lvlText w:val="•"/>
      <w:lvlJc w:val="left"/>
      <w:pPr>
        <w:tabs>
          <w:tab w:val="num" w:pos="1440"/>
        </w:tabs>
        <w:ind w:left="1440" w:hanging="360"/>
      </w:pPr>
      <w:rPr>
        <w:rFonts w:ascii="Arial" w:hAnsi="Arial" w:hint="default"/>
      </w:rPr>
    </w:lvl>
    <w:lvl w:ilvl="2" w:tplc="0A9C7524" w:tentative="1">
      <w:start w:val="1"/>
      <w:numFmt w:val="bullet"/>
      <w:lvlText w:val="•"/>
      <w:lvlJc w:val="left"/>
      <w:pPr>
        <w:tabs>
          <w:tab w:val="num" w:pos="2160"/>
        </w:tabs>
        <w:ind w:left="2160" w:hanging="360"/>
      </w:pPr>
      <w:rPr>
        <w:rFonts w:ascii="Arial" w:hAnsi="Arial" w:hint="default"/>
      </w:rPr>
    </w:lvl>
    <w:lvl w:ilvl="3" w:tplc="46B4CE9E" w:tentative="1">
      <w:start w:val="1"/>
      <w:numFmt w:val="bullet"/>
      <w:lvlText w:val="•"/>
      <w:lvlJc w:val="left"/>
      <w:pPr>
        <w:tabs>
          <w:tab w:val="num" w:pos="2880"/>
        </w:tabs>
        <w:ind w:left="2880" w:hanging="360"/>
      </w:pPr>
      <w:rPr>
        <w:rFonts w:ascii="Arial" w:hAnsi="Arial" w:hint="default"/>
      </w:rPr>
    </w:lvl>
    <w:lvl w:ilvl="4" w:tplc="1C7AE9EA" w:tentative="1">
      <w:start w:val="1"/>
      <w:numFmt w:val="bullet"/>
      <w:lvlText w:val="•"/>
      <w:lvlJc w:val="left"/>
      <w:pPr>
        <w:tabs>
          <w:tab w:val="num" w:pos="3600"/>
        </w:tabs>
        <w:ind w:left="3600" w:hanging="360"/>
      </w:pPr>
      <w:rPr>
        <w:rFonts w:ascii="Arial" w:hAnsi="Arial" w:hint="default"/>
      </w:rPr>
    </w:lvl>
    <w:lvl w:ilvl="5" w:tplc="6C987758" w:tentative="1">
      <w:start w:val="1"/>
      <w:numFmt w:val="bullet"/>
      <w:lvlText w:val="•"/>
      <w:lvlJc w:val="left"/>
      <w:pPr>
        <w:tabs>
          <w:tab w:val="num" w:pos="4320"/>
        </w:tabs>
        <w:ind w:left="4320" w:hanging="360"/>
      </w:pPr>
      <w:rPr>
        <w:rFonts w:ascii="Arial" w:hAnsi="Arial" w:hint="default"/>
      </w:rPr>
    </w:lvl>
    <w:lvl w:ilvl="6" w:tplc="0A7218E6" w:tentative="1">
      <w:start w:val="1"/>
      <w:numFmt w:val="bullet"/>
      <w:lvlText w:val="•"/>
      <w:lvlJc w:val="left"/>
      <w:pPr>
        <w:tabs>
          <w:tab w:val="num" w:pos="5040"/>
        </w:tabs>
        <w:ind w:left="5040" w:hanging="360"/>
      </w:pPr>
      <w:rPr>
        <w:rFonts w:ascii="Arial" w:hAnsi="Arial" w:hint="default"/>
      </w:rPr>
    </w:lvl>
    <w:lvl w:ilvl="7" w:tplc="B53664BA" w:tentative="1">
      <w:start w:val="1"/>
      <w:numFmt w:val="bullet"/>
      <w:lvlText w:val="•"/>
      <w:lvlJc w:val="left"/>
      <w:pPr>
        <w:tabs>
          <w:tab w:val="num" w:pos="5760"/>
        </w:tabs>
        <w:ind w:left="5760" w:hanging="360"/>
      </w:pPr>
      <w:rPr>
        <w:rFonts w:ascii="Arial" w:hAnsi="Arial" w:hint="default"/>
      </w:rPr>
    </w:lvl>
    <w:lvl w:ilvl="8" w:tplc="C900AD16" w:tentative="1">
      <w:start w:val="1"/>
      <w:numFmt w:val="bullet"/>
      <w:lvlText w:val="•"/>
      <w:lvlJc w:val="left"/>
      <w:pPr>
        <w:tabs>
          <w:tab w:val="num" w:pos="6480"/>
        </w:tabs>
        <w:ind w:left="6480" w:hanging="360"/>
      </w:pPr>
      <w:rPr>
        <w:rFonts w:ascii="Arial" w:hAnsi="Arial" w:hint="default"/>
      </w:rPr>
    </w:lvl>
  </w:abstractNum>
  <w:abstractNum w:abstractNumId="48">
    <w:nsid w:val="5A1D5680"/>
    <w:multiLevelType w:val="multilevel"/>
    <w:tmpl w:val="87D4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A397CFC"/>
    <w:multiLevelType w:val="hybridMultilevel"/>
    <w:tmpl w:val="16A06DB0"/>
    <w:lvl w:ilvl="0" w:tplc="A9B62C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CAD11A2"/>
    <w:multiLevelType w:val="hybridMultilevel"/>
    <w:tmpl w:val="52DC3C86"/>
    <w:lvl w:ilvl="0" w:tplc="73D04E7E">
      <w:start w:val="1"/>
      <w:numFmt w:val="bullet"/>
      <w:lvlText w:val="•"/>
      <w:lvlJc w:val="left"/>
      <w:pPr>
        <w:tabs>
          <w:tab w:val="num" w:pos="720"/>
        </w:tabs>
        <w:ind w:left="720" w:hanging="360"/>
      </w:pPr>
      <w:rPr>
        <w:rFonts w:ascii="Arial" w:hAnsi="Arial" w:hint="default"/>
      </w:rPr>
    </w:lvl>
    <w:lvl w:ilvl="1" w:tplc="A63A9AE0" w:tentative="1">
      <w:start w:val="1"/>
      <w:numFmt w:val="bullet"/>
      <w:lvlText w:val="•"/>
      <w:lvlJc w:val="left"/>
      <w:pPr>
        <w:tabs>
          <w:tab w:val="num" w:pos="1440"/>
        </w:tabs>
        <w:ind w:left="1440" w:hanging="360"/>
      </w:pPr>
      <w:rPr>
        <w:rFonts w:ascii="Arial" w:hAnsi="Arial" w:hint="default"/>
      </w:rPr>
    </w:lvl>
    <w:lvl w:ilvl="2" w:tplc="33E4294A" w:tentative="1">
      <w:start w:val="1"/>
      <w:numFmt w:val="bullet"/>
      <w:lvlText w:val="•"/>
      <w:lvlJc w:val="left"/>
      <w:pPr>
        <w:tabs>
          <w:tab w:val="num" w:pos="2160"/>
        </w:tabs>
        <w:ind w:left="2160" w:hanging="360"/>
      </w:pPr>
      <w:rPr>
        <w:rFonts w:ascii="Arial" w:hAnsi="Arial" w:hint="default"/>
      </w:rPr>
    </w:lvl>
    <w:lvl w:ilvl="3" w:tplc="89F85B6A" w:tentative="1">
      <w:start w:val="1"/>
      <w:numFmt w:val="bullet"/>
      <w:lvlText w:val="•"/>
      <w:lvlJc w:val="left"/>
      <w:pPr>
        <w:tabs>
          <w:tab w:val="num" w:pos="2880"/>
        </w:tabs>
        <w:ind w:left="2880" w:hanging="360"/>
      </w:pPr>
      <w:rPr>
        <w:rFonts w:ascii="Arial" w:hAnsi="Arial" w:hint="default"/>
      </w:rPr>
    </w:lvl>
    <w:lvl w:ilvl="4" w:tplc="5652F018" w:tentative="1">
      <w:start w:val="1"/>
      <w:numFmt w:val="bullet"/>
      <w:lvlText w:val="•"/>
      <w:lvlJc w:val="left"/>
      <w:pPr>
        <w:tabs>
          <w:tab w:val="num" w:pos="3600"/>
        </w:tabs>
        <w:ind w:left="3600" w:hanging="360"/>
      </w:pPr>
      <w:rPr>
        <w:rFonts w:ascii="Arial" w:hAnsi="Arial" w:hint="default"/>
      </w:rPr>
    </w:lvl>
    <w:lvl w:ilvl="5" w:tplc="8F3A4326" w:tentative="1">
      <w:start w:val="1"/>
      <w:numFmt w:val="bullet"/>
      <w:lvlText w:val="•"/>
      <w:lvlJc w:val="left"/>
      <w:pPr>
        <w:tabs>
          <w:tab w:val="num" w:pos="4320"/>
        </w:tabs>
        <w:ind w:left="4320" w:hanging="360"/>
      </w:pPr>
      <w:rPr>
        <w:rFonts w:ascii="Arial" w:hAnsi="Arial" w:hint="default"/>
      </w:rPr>
    </w:lvl>
    <w:lvl w:ilvl="6" w:tplc="7E7E2950" w:tentative="1">
      <w:start w:val="1"/>
      <w:numFmt w:val="bullet"/>
      <w:lvlText w:val="•"/>
      <w:lvlJc w:val="left"/>
      <w:pPr>
        <w:tabs>
          <w:tab w:val="num" w:pos="5040"/>
        </w:tabs>
        <w:ind w:left="5040" w:hanging="360"/>
      </w:pPr>
      <w:rPr>
        <w:rFonts w:ascii="Arial" w:hAnsi="Arial" w:hint="default"/>
      </w:rPr>
    </w:lvl>
    <w:lvl w:ilvl="7" w:tplc="4B2C5A26" w:tentative="1">
      <w:start w:val="1"/>
      <w:numFmt w:val="bullet"/>
      <w:lvlText w:val="•"/>
      <w:lvlJc w:val="left"/>
      <w:pPr>
        <w:tabs>
          <w:tab w:val="num" w:pos="5760"/>
        </w:tabs>
        <w:ind w:left="5760" w:hanging="360"/>
      </w:pPr>
      <w:rPr>
        <w:rFonts w:ascii="Arial" w:hAnsi="Arial" w:hint="default"/>
      </w:rPr>
    </w:lvl>
    <w:lvl w:ilvl="8" w:tplc="F8521FC2" w:tentative="1">
      <w:start w:val="1"/>
      <w:numFmt w:val="bullet"/>
      <w:lvlText w:val="•"/>
      <w:lvlJc w:val="left"/>
      <w:pPr>
        <w:tabs>
          <w:tab w:val="num" w:pos="6480"/>
        </w:tabs>
        <w:ind w:left="6480" w:hanging="360"/>
      </w:pPr>
      <w:rPr>
        <w:rFonts w:ascii="Arial" w:hAnsi="Arial" w:hint="default"/>
      </w:rPr>
    </w:lvl>
  </w:abstractNum>
  <w:abstractNum w:abstractNumId="51">
    <w:nsid w:val="5DF269DE"/>
    <w:multiLevelType w:val="hybridMultilevel"/>
    <w:tmpl w:val="6CB4D4E0"/>
    <w:lvl w:ilvl="0" w:tplc="0409000F">
      <w:start w:val="7"/>
      <w:numFmt w:val="decimal"/>
      <w:lvlText w:val="%1."/>
      <w:lvlJc w:val="left"/>
      <w:pPr>
        <w:ind w:left="36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E264F7"/>
    <w:multiLevelType w:val="hybridMultilevel"/>
    <w:tmpl w:val="5F0CE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C96900"/>
    <w:multiLevelType w:val="hybridMultilevel"/>
    <w:tmpl w:val="D7CC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9A53C9"/>
    <w:multiLevelType w:val="multilevel"/>
    <w:tmpl w:val="7B74B758"/>
    <w:lvl w:ilvl="0">
      <w:start w:val="1"/>
      <w:numFmt w:val="decimal"/>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BA321E9"/>
    <w:multiLevelType w:val="hybridMultilevel"/>
    <w:tmpl w:val="1B8C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040E70"/>
    <w:multiLevelType w:val="hybridMultilevel"/>
    <w:tmpl w:val="2EC8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3723719"/>
    <w:multiLevelType w:val="multilevel"/>
    <w:tmpl w:val="0DE698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080" w:firstLine="0"/>
      </w:pPr>
      <w:rPr>
        <w:rFonts w:eastAsia="Times New Roman" w:hint="default"/>
        <w:sz w:val="22"/>
      </w:rPr>
    </w:lvl>
    <w:lvl w:ilvl="2">
      <w:start w:val="1"/>
      <w:numFmt w:val="bullet"/>
      <w:lvlText w:val=""/>
      <w:lvlJc w:val="left"/>
      <w:pPr>
        <w:tabs>
          <w:tab w:val="num" w:pos="2160"/>
        </w:tabs>
        <w:ind w:left="2160" w:hanging="360"/>
      </w:pPr>
      <w:rPr>
        <w:rFonts w:ascii="Symbol" w:hAnsi="Symbol" w:hint="default"/>
        <w:sz w:val="20"/>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023B6F"/>
    <w:multiLevelType w:val="hybridMultilevel"/>
    <w:tmpl w:val="12DCDEC2"/>
    <w:lvl w:ilvl="0" w:tplc="4752942E">
      <w:start w:val="20"/>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nsid w:val="76C40E61"/>
    <w:multiLevelType w:val="hybridMultilevel"/>
    <w:tmpl w:val="759C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870418F"/>
    <w:multiLevelType w:val="hybridMultilevel"/>
    <w:tmpl w:val="A4561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89B2E12"/>
    <w:multiLevelType w:val="hybridMultilevel"/>
    <w:tmpl w:val="0F94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37"/>
  </w:num>
  <w:num w:numId="4">
    <w:abstractNumId w:val="0"/>
  </w:num>
  <w:num w:numId="5">
    <w:abstractNumId w:val="6"/>
  </w:num>
  <w:num w:numId="6">
    <w:abstractNumId w:val="59"/>
  </w:num>
  <w:num w:numId="7">
    <w:abstractNumId w:val="14"/>
  </w:num>
  <w:num w:numId="8">
    <w:abstractNumId w:val="45"/>
  </w:num>
  <w:num w:numId="9">
    <w:abstractNumId w:val="61"/>
  </w:num>
  <w:num w:numId="10">
    <w:abstractNumId w:val="30"/>
  </w:num>
  <w:num w:numId="11">
    <w:abstractNumId w:val="23"/>
  </w:num>
  <w:num w:numId="12">
    <w:abstractNumId w:val="5"/>
  </w:num>
  <w:num w:numId="13">
    <w:abstractNumId w:val="60"/>
  </w:num>
  <w:num w:numId="14">
    <w:abstractNumId w:val="8"/>
  </w:num>
  <w:num w:numId="15">
    <w:abstractNumId w:val="42"/>
  </w:num>
  <w:num w:numId="16">
    <w:abstractNumId w:val="28"/>
  </w:num>
  <w:num w:numId="17">
    <w:abstractNumId w:val="33"/>
  </w:num>
  <w:num w:numId="18">
    <w:abstractNumId w:val="46"/>
  </w:num>
  <w:num w:numId="19">
    <w:abstractNumId w:val="18"/>
  </w:num>
  <w:num w:numId="20">
    <w:abstractNumId w:val="1"/>
  </w:num>
  <w:num w:numId="21">
    <w:abstractNumId w:val="11"/>
  </w:num>
  <w:num w:numId="22">
    <w:abstractNumId w:val="24"/>
  </w:num>
  <w:num w:numId="23">
    <w:abstractNumId w:val="48"/>
  </w:num>
  <w:num w:numId="24">
    <w:abstractNumId w:val="54"/>
  </w:num>
  <w:num w:numId="25">
    <w:abstractNumId w:val="57"/>
  </w:num>
  <w:num w:numId="26">
    <w:abstractNumId w:val="26"/>
  </w:num>
  <w:num w:numId="27">
    <w:abstractNumId w:val="52"/>
  </w:num>
  <w:num w:numId="28">
    <w:abstractNumId w:val="25"/>
  </w:num>
  <w:num w:numId="29">
    <w:abstractNumId w:val="53"/>
  </w:num>
  <w:num w:numId="30">
    <w:abstractNumId w:val="49"/>
  </w:num>
  <w:num w:numId="31">
    <w:abstractNumId w:val="50"/>
  </w:num>
  <w:num w:numId="32">
    <w:abstractNumId w:val="36"/>
  </w:num>
  <w:num w:numId="33">
    <w:abstractNumId w:val="40"/>
  </w:num>
  <w:num w:numId="34">
    <w:abstractNumId w:val="19"/>
  </w:num>
  <w:num w:numId="35">
    <w:abstractNumId w:val="41"/>
  </w:num>
  <w:num w:numId="36">
    <w:abstractNumId w:val="55"/>
  </w:num>
  <w:num w:numId="37">
    <w:abstractNumId w:val="13"/>
  </w:num>
  <w:num w:numId="38">
    <w:abstractNumId w:val="32"/>
  </w:num>
  <w:num w:numId="39">
    <w:abstractNumId w:val="10"/>
  </w:num>
  <w:num w:numId="40">
    <w:abstractNumId w:val="4"/>
  </w:num>
  <w:num w:numId="41">
    <w:abstractNumId w:val="34"/>
  </w:num>
  <w:num w:numId="42">
    <w:abstractNumId w:val="44"/>
  </w:num>
  <w:num w:numId="43">
    <w:abstractNumId w:val="17"/>
  </w:num>
  <w:num w:numId="44">
    <w:abstractNumId w:val="43"/>
  </w:num>
  <w:num w:numId="45">
    <w:abstractNumId w:val="7"/>
  </w:num>
  <w:num w:numId="46">
    <w:abstractNumId w:val="21"/>
  </w:num>
  <w:num w:numId="47">
    <w:abstractNumId w:val="35"/>
  </w:num>
  <w:num w:numId="48">
    <w:abstractNumId w:val="56"/>
  </w:num>
  <w:num w:numId="49">
    <w:abstractNumId w:val="47"/>
  </w:num>
  <w:num w:numId="50">
    <w:abstractNumId w:val="22"/>
  </w:num>
  <w:num w:numId="51">
    <w:abstractNumId w:val="38"/>
  </w:num>
  <w:num w:numId="52">
    <w:abstractNumId w:val="9"/>
  </w:num>
  <w:num w:numId="53">
    <w:abstractNumId w:val="51"/>
  </w:num>
  <w:num w:numId="54">
    <w:abstractNumId w:val="58"/>
  </w:num>
  <w:num w:numId="55">
    <w:abstractNumId w:val="12"/>
  </w:num>
  <w:num w:numId="56">
    <w:abstractNumId w:val="3"/>
  </w:num>
  <w:num w:numId="57">
    <w:abstractNumId w:val="15"/>
  </w:num>
  <w:num w:numId="58">
    <w:abstractNumId w:val="20"/>
  </w:num>
  <w:num w:numId="59">
    <w:abstractNumId w:val="16"/>
  </w:num>
  <w:num w:numId="60">
    <w:abstractNumId w:val="18"/>
    <w:lvlOverride w:ilvl="0"/>
    <w:lvlOverride w:ilvl="1"/>
    <w:lvlOverride w:ilvl="2">
      <w:startOverride w:val="1"/>
    </w:lvlOverride>
    <w:lvlOverride w:ilvl="3"/>
    <w:lvlOverride w:ilvl="4"/>
    <w:lvlOverride w:ilvl="5"/>
    <w:lvlOverride w:ilvl="6">
      <w:startOverride w:val="14"/>
    </w:lvlOverride>
    <w:lvlOverride w:ilvl="7">
      <w:startOverride w:val="1"/>
    </w:lvlOverride>
    <w:lvlOverride w:ilvl="8">
      <w:startOverride w:val="1"/>
    </w:lvlOverride>
  </w:num>
  <w:num w:numId="61">
    <w:abstractNumId w:val="3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num>
  <w:num w:numId="63">
    <w:abstractNumId w:val="2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94210"/>
  </w:hdrShapeDefaults>
  <w:footnotePr>
    <w:footnote w:id="0"/>
    <w:footnote w:id="1"/>
  </w:footnotePr>
  <w:endnotePr>
    <w:endnote w:id="0"/>
    <w:endnote w:id="1"/>
  </w:endnotePr>
  <w:compat>
    <w:useFELayout/>
  </w:compat>
  <w:rsids>
    <w:rsidRoot w:val="008128D6"/>
    <w:rsid w:val="00000E33"/>
    <w:rsid w:val="00001630"/>
    <w:rsid w:val="000029E6"/>
    <w:rsid w:val="000034DD"/>
    <w:rsid w:val="00003EA5"/>
    <w:rsid w:val="0000507E"/>
    <w:rsid w:val="000068BE"/>
    <w:rsid w:val="00015118"/>
    <w:rsid w:val="00015D52"/>
    <w:rsid w:val="00020749"/>
    <w:rsid w:val="0002100C"/>
    <w:rsid w:val="00022B4C"/>
    <w:rsid w:val="000252DF"/>
    <w:rsid w:val="0002783A"/>
    <w:rsid w:val="00027A88"/>
    <w:rsid w:val="00033BCE"/>
    <w:rsid w:val="0003436E"/>
    <w:rsid w:val="0003462F"/>
    <w:rsid w:val="00036B2D"/>
    <w:rsid w:val="0004280D"/>
    <w:rsid w:val="00044C26"/>
    <w:rsid w:val="00046646"/>
    <w:rsid w:val="0004789D"/>
    <w:rsid w:val="00047F33"/>
    <w:rsid w:val="00051A6B"/>
    <w:rsid w:val="00051DBE"/>
    <w:rsid w:val="00053C4A"/>
    <w:rsid w:val="00057BE4"/>
    <w:rsid w:val="0006303A"/>
    <w:rsid w:val="00065BD3"/>
    <w:rsid w:val="00067235"/>
    <w:rsid w:val="000702B2"/>
    <w:rsid w:val="00071184"/>
    <w:rsid w:val="00073F50"/>
    <w:rsid w:val="00074311"/>
    <w:rsid w:val="00075758"/>
    <w:rsid w:val="000760B3"/>
    <w:rsid w:val="00077CBE"/>
    <w:rsid w:val="000802F2"/>
    <w:rsid w:val="00082867"/>
    <w:rsid w:val="00087128"/>
    <w:rsid w:val="000920E5"/>
    <w:rsid w:val="00093C2A"/>
    <w:rsid w:val="0009430D"/>
    <w:rsid w:val="00097CE1"/>
    <w:rsid w:val="000A0E39"/>
    <w:rsid w:val="000A553B"/>
    <w:rsid w:val="000A6292"/>
    <w:rsid w:val="000A6683"/>
    <w:rsid w:val="000A6E78"/>
    <w:rsid w:val="000A73CE"/>
    <w:rsid w:val="000B088B"/>
    <w:rsid w:val="000B2203"/>
    <w:rsid w:val="000B40DA"/>
    <w:rsid w:val="000B4845"/>
    <w:rsid w:val="000B57D2"/>
    <w:rsid w:val="000B5B33"/>
    <w:rsid w:val="000C69B8"/>
    <w:rsid w:val="000D0031"/>
    <w:rsid w:val="000D1866"/>
    <w:rsid w:val="000D239F"/>
    <w:rsid w:val="000D3466"/>
    <w:rsid w:val="000D4CB7"/>
    <w:rsid w:val="000D529A"/>
    <w:rsid w:val="000D786B"/>
    <w:rsid w:val="000E4167"/>
    <w:rsid w:val="000E4325"/>
    <w:rsid w:val="000E4CB1"/>
    <w:rsid w:val="000E5B60"/>
    <w:rsid w:val="000E6AD9"/>
    <w:rsid w:val="000F0FB8"/>
    <w:rsid w:val="000F3D40"/>
    <w:rsid w:val="000F66BE"/>
    <w:rsid w:val="000F674A"/>
    <w:rsid w:val="00102480"/>
    <w:rsid w:val="0011169F"/>
    <w:rsid w:val="001121F3"/>
    <w:rsid w:val="00113261"/>
    <w:rsid w:val="00116A8F"/>
    <w:rsid w:val="00120BB6"/>
    <w:rsid w:val="00123833"/>
    <w:rsid w:val="001238B0"/>
    <w:rsid w:val="001254EB"/>
    <w:rsid w:val="001266AC"/>
    <w:rsid w:val="00126859"/>
    <w:rsid w:val="0012739C"/>
    <w:rsid w:val="00130784"/>
    <w:rsid w:val="00133193"/>
    <w:rsid w:val="001370E0"/>
    <w:rsid w:val="00141E6D"/>
    <w:rsid w:val="001442CF"/>
    <w:rsid w:val="00145B16"/>
    <w:rsid w:val="001462CF"/>
    <w:rsid w:val="00147B67"/>
    <w:rsid w:val="001502E9"/>
    <w:rsid w:val="0015516B"/>
    <w:rsid w:val="001563F0"/>
    <w:rsid w:val="0016232B"/>
    <w:rsid w:val="00170887"/>
    <w:rsid w:val="00171FAB"/>
    <w:rsid w:val="00172384"/>
    <w:rsid w:val="00172430"/>
    <w:rsid w:val="001729D5"/>
    <w:rsid w:val="001733E6"/>
    <w:rsid w:val="001757A8"/>
    <w:rsid w:val="00176066"/>
    <w:rsid w:val="00176339"/>
    <w:rsid w:val="001772C5"/>
    <w:rsid w:val="001812AA"/>
    <w:rsid w:val="001833E5"/>
    <w:rsid w:val="00183687"/>
    <w:rsid w:val="00183BA0"/>
    <w:rsid w:val="0018520D"/>
    <w:rsid w:val="00191CB7"/>
    <w:rsid w:val="00191E0B"/>
    <w:rsid w:val="001932AE"/>
    <w:rsid w:val="00195AA2"/>
    <w:rsid w:val="00196D38"/>
    <w:rsid w:val="001974EA"/>
    <w:rsid w:val="001A118D"/>
    <w:rsid w:val="001A29FF"/>
    <w:rsid w:val="001A415C"/>
    <w:rsid w:val="001A41C3"/>
    <w:rsid w:val="001A5DE5"/>
    <w:rsid w:val="001A7967"/>
    <w:rsid w:val="001A79AA"/>
    <w:rsid w:val="001B3667"/>
    <w:rsid w:val="001B3CF8"/>
    <w:rsid w:val="001B50ED"/>
    <w:rsid w:val="001B540E"/>
    <w:rsid w:val="001B6BBA"/>
    <w:rsid w:val="001B6E95"/>
    <w:rsid w:val="001C32AF"/>
    <w:rsid w:val="001C35C6"/>
    <w:rsid w:val="001C68C5"/>
    <w:rsid w:val="001C7CF1"/>
    <w:rsid w:val="001D0322"/>
    <w:rsid w:val="001D1EFC"/>
    <w:rsid w:val="001D3CEF"/>
    <w:rsid w:val="001D4CFF"/>
    <w:rsid w:val="001D589D"/>
    <w:rsid w:val="001D6D63"/>
    <w:rsid w:val="001E2E1A"/>
    <w:rsid w:val="001E3439"/>
    <w:rsid w:val="001E47C0"/>
    <w:rsid w:val="001E4E0A"/>
    <w:rsid w:val="001E557D"/>
    <w:rsid w:val="001E700E"/>
    <w:rsid w:val="001F32BC"/>
    <w:rsid w:val="001F4D2D"/>
    <w:rsid w:val="001F501D"/>
    <w:rsid w:val="001F5B8E"/>
    <w:rsid w:val="001F6553"/>
    <w:rsid w:val="001F74E4"/>
    <w:rsid w:val="001F7C34"/>
    <w:rsid w:val="00200D96"/>
    <w:rsid w:val="00201C59"/>
    <w:rsid w:val="00201FE9"/>
    <w:rsid w:val="002063A7"/>
    <w:rsid w:val="00211B11"/>
    <w:rsid w:val="00213430"/>
    <w:rsid w:val="00215E65"/>
    <w:rsid w:val="00216E04"/>
    <w:rsid w:val="00220291"/>
    <w:rsid w:val="0022271E"/>
    <w:rsid w:val="00222A30"/>
    <w:rsid w:val="00223F0E"/>
    <w:rsid w:val="002246EC"/>
    <w:rsid w:val="00225C2C"/>
    <w:rsid w:val="0023064E"/>
    <w:rsid w:val="00233411"/>
    <w:rsid w:val="002335B9"/>
    <w:rsid w:val="002341DF"/>
    <w:rsid w:val="00235496"/>
    <w:rsid w:val="0023560E"/>
    <w:rsid w:val="002358A4"/>
    <w:rsid w:val="00236BBE"/>
    <w:rsid w:val="00240320"/>
    <w:rsid w:val="0024309C"/>
    <w:rsid w:val="002431F7"/>
    <w:rsid w:val="002443A2"/>
    <w:rsid w:val="002472AF"/>
    <w:rsid w:val="00251B0C"/>
    <w:rsid w:val="00253E24"/>
    <w:rsid w:val="002545AB"/>
    <w:rsid w:val="002556CE"/>
    <w:rsid w:val="00255940"/>
    <w:rsid w:val="00255AEA"/>
    <w:rsid w:val="00260803"/>
    <w:rsid w:val="00261948"/>
    <w:rsid w:val="00261F48"/>
    <w:rsid w:val="00272FC6"/>
    <w:rsid w:val="00273952"/>
    <w:rsid w:val="002769C9"/>
    <w:rsid w:val="00277E62"/>
    <w:rsid w:val="00282701"/>
    <w:rsid w:val="0028404C"/>
    <w:rsid w:val="00287C0A"/>
    <w:rsid w:val="00287EF8"/>
    <w:rsid w:val="00291FF4"/>
    <w:rsid w:val="002923D4"/>
    <w:rsid w:val="002925DC"/>
    <w:rsid w:val="00293CF5"/>
    <w:rsid w:val="00295FC7"/>
    <w:rsid w:val="002A196A"/>
    <w:rsid w:val="002A23C4"/>
    <w:rsid w:val="002A290B"/>
    <w:rsid w:val="002A2EBF"/>
    <w:rsid w:val="002A3061"/>
    <w:rsid w:val="002A4AAF"/>
    <w:rsid w:val="002A4C0C"/>
    <w:rsid w:val="002A5365"/>
    <w:rsid w:val="002B042E"/>
    <w:rsid w:val="002B2318"/>
    <w:rsid w:val="002B6DF2"/>
    <w:rsid w:val="002B72E7"/>
    <w:rsid w:val="002B7501"/>
    <w:rsid w:val="002B7F9C"/>
    <w:rsid w:val="002C16C7"/>
    <w:rsid w:val="002C3FB4"/>
    <w:rsid w:val="002C533A"/>
    <w:rsid w:val="002C6876"/>
    <w:rsid w:val="002C7839"/>
    <w:rsid w:val="002D3B48"/>
    <w:rsid w:val="002D4845"/>
    <w:rsid w:val="002E1099"/>
    <w:rsid w:val="002E1863"/>
    <w:rsid w:val="002E20CD"/>
    <w:rsid w:val="002E2294"/>
    <w:rsid w:val="002E2351"/>
    <w:rsid w:val="002E42B5"/>
    <w:rsid w:val="002E7071"/>
    <w:rsid w:val="002E7B35"/>
    <w:rsid w:val="002F14C0"/>
    <w:rsid w:val="002F27B1"/>
    <w:rsid w:val="002F2AB4"/>
    <w:rsid w:val="002F68A9"/>
    <w:rsid w:val="00301898"/>
    <w:rsid w:val="003021C2"/>
    <w:rsid w:val="00304B00"/>
    <w:rsid w:val="00305747"/>
    <w:rsid w:val="00307245"/>
    <w:rsid w:val="003113C9"/>
    <w:rsid w:val="003136A1"/>
    <w:rsid w:val="00313A8C"/>
    <w:rsid w:val="00314CFD"/>
    <w:rsid w:val="003154A9"/>
    <w:rsid w:val="003240CC"/>
    <w:rsid w:val="003270A7"/>
    <w:rsid w:val="003275E3"/>
    <w:rsid w:val="00327AA7"/>
    <w:rsid w:val="0033337E"/>
    <w:rsid w:val="00333C44"/>
    <w:rsid w:val="00333C56"/>
    <w:rsid w:val="00334744"/>
    <w:rsid w:val="00337E49"/>
    <w:rsid w:val="003409A8"/>
    <w:rsid w:val="00341F28"/>
    <w:rsid w:val="00342395"/>
    <w:rsid w:val="003424CB"/>
    <w:rsid w:val="00345AE1"/>
    <w:rsid w:val="00346DF4"/>
    <w:rsid w:val="00347012"/>
    <w:rsid w:val="00347442"/>
    <w:rsid w:val="00351430"/>
    <w:rsid w:val="00352CD9"/>
    <w:rsid w:val="003531DB"/>
    <w:rsid w:val="0035372E"/>
    <w:rsid w:val="003559AF"/>
    <w:rsid w:val="00356882"/>
    <w:rsid w:val="00356DDB"/>
    <w:rsid w:val="00361D28"/>
    <w:rsid w:val="0036377B"/>
    <w:rsid w:val="00363B16"/>
    <w:rsid w:val="00364ACE"/>
    <w:rsid w:val="00366A97"/>
    <w:rsid w:val="003705B3"/>
    <w:rsid w:val="00370906"/>
    <w:rsid w:val="00371202"/>
    <w:rsid w:val="00371A7C"/>
    <w:rsid w:val="00376E6A"/>
    <w:rsid w:val="00377335"/>
    <w:rsid w:val="0038114D"/>
    <w:rsid w:val="00381903"/>
    <w:rsid w:val="00382F4B"/>
    <w:rsid w:val="0038336A"/>
    <w:rsid w:val="00384BD9"/>
    <w:rsid w:val="003871DF"/>
    <w:rsid w:val="0038755C"/>
    <w:rsid w:val="00390E6F"/>
    <w:rsid w:val="003926F3"/>
    <w:rsid w:val="003939CC"/>
    <w:rsid w:val="003964EC"/>
    <w:rsid w:val="003977A0"/>
    <w:rsid w:val="00397E75"/>
    <w:rsid w:val="003A0597"/>
    <w:rsid w:val="003A07DA"/>
    <w:rsid w:val="003A3B6F"/>
    <w:rsid w:val="003A4D84"/>
    <w:rsid w:val="003A6A5C"/>
    <w:rsid w:val="003A6BDE"/>
    <w:rsid w:val="003B0B4C"/>
    <w:rsid w:val="003B232B"/>
    <w:rsid w:val="003B2527"/>
    <w:rsid w:val="003B5D3A"/>
    <w:rsid w:val="003C3160"/>
    <w:rsid w:val="003C361F"/>
    <w:rsid w:val="003C394A"/>
    <w:rsid w:val="003C40C8"/>
    <w:rsid w:val="003C49A6"/>
    <w:rsid w:val="003C49EF"/>
    <w:rsid w:val="003C672E"/>
    <w:rsid w:val="003D2F80"/>
    <w:rsid w:val="003D3349"/>
    <w:rsid w:val="003D3ECB"/>
    <w:rsid w:val="003D4492"/>
    <w:rsid w:val="003D4B7F"/>
    <w:rsid w:val="003D5E26"/>
    <w:rsid w:val="003D7512"/>
    <w:rsid w:val="003D7866"/>
    <w:rsid w:val="003E2945"/>
    <w:rsid w:val="003E2E93"/>
    <w:rsid w:val="003E4347"/>
    <w:rsid w:val="003E5835"/>
    <w:rsid w:val="003E7455"/>
    <w:rsid w:val="003E7F3C"/>
    <w:rsid w:val="003F182C"/>
    <w:rsid w:val="003F3A58"/>
    <w:rsid w:val="003F4360"/>
    <w:rsid w:val="003F5522"/>
    <w:rsid w:val="004014B5"/>
    <w:rsid w:val="00403222"/>
    <w:rsid w:val="00403544"/>
    <w:rsid w:val="0040407C"/>
    <w:rsid w:val="00404A01"/>
    <w:rsid w:val="00404BE4"/>
    <w:rsid w:val="004058DB"/>
    <w:rsid w:val="0041352F"/>
    <w:rsid w:val="00413C59"/>
    <w:rsid w:val="00413E8D"/>
    <w:rsid w:val="004142EB"/>
    <w:rsid w:val="004151D1"/>
    <w:rsid w:val="004154AE"/>
    <w:rsid w:val="00415BC0"/>
    <w:rsid w:val="00416C41"/>
    <w:rsid w:val="0042022C"/>
    <w:rsid w:val="00424F62"/>
    <w:rsid w:val="00425486"/>
    <w:rsid w:val="004259BB"/>
    <w:rsid w:val="00426EE1"/>
    <w:rsid w:val="004273E6"/>
    <w:rsid w:val="00430DC2"/>
    <w:rsid w:val="0043254E"/>
    <w:rsid w:val="00433120"/>
    <w:rsid w:val="00433FBB"/>
    <w:rsid w:val="0043733B"/>
    <w:rsid w:val="00437699"/>
    <w:rsid w:val="004427B4"/>
    <w:rsid w:val="004450D3"/>
    <w:rsid w:val="0044519C"/>
    <w:rsid w:val="00447138"/>
    <w:rsid w:val="00447A4C"/>
    <w:rsid w:val="00450CCA"/>
    <w:rsid w:val="00451847"/>
    <w:rsid w:val="00451B67"/>
    <w:rsid w:val="00452B67"/>
    <w:rsid w:val="004543D1"/>
    <w:rsid w:val="00455093"/>
    <w:rsid w:val="00455E1E"/>
    <w:rsid w:val="00460D16"/>
    <w:rsid w:val="00460D54"/>
    <w:rsid w:val="00461267"/>
    <w:rsid w:val="00463ED9"/>
    <w:rsid w:val="00465206"/>
    <w:rsid w:val="00473996"/>
    <w:rsid w:val="004753DE"/>
    <w:rsid w:val="00477F5E"/>
    <w:rsid w:val="00477F88"/>
    <w:rsid w:val="00482225"/>
    <w:rsid w:val="00482799"/>
    <w:rsid w:val="00485714"/>
    <w:rsid w:val="00485736"/>
    <w:rsid w:val="00485FE5"/>
    <w:rsid w:val="00486A80"/>
    <w:rsid w:val="00486A84"/>
    <w:rsid w:val="00487F11"/>
    <w:rsid w:val="00491A40"/>
    <w:rsid w:val="00492021"/>
    <w:rsid w:val="004932EA"/>
    <w:rsid w:val="004A1028"/>
    <w:rsid w:val="004A5333"/>
    <w:rsid w:val="004A5E63"/>
    <w:rsid w:val="004A6A78"/>
    <w:rsid w:val="004B178A"/>
    <w:rsid w:val="004B17AF"/>
    <w:rsid w:val="004B22B3"/>
    <w:rsid w:val="004B6F02"/>
    <w:rsid w:val="004C1B58"/>
    <w:rsid w:val="004C1D01"/>
    <w:rsid w:val="004C2977"/>
    <w:rsid w:val="004C45D0"/>
    <w:rsid w:val="004D1754"/>
    <w:rsid w:val="004D1849"/>
    <w:rsid w:val="004D203E"/>
    <w:rsid w:val="004D5551"/>
    <w:rsid w:val="004D62C5"/>
    <w:rsid w:val="004E0208"/>
    <w:rsid w:val="004E143D"/>
    <w:rsid w:val="004E1BDD"/>
    <w:rsid w:val="004E367B"/>
    <w:rsid w:val="004F106D"/>
    <w:rsid w:val="004F452D"/>
    <w:rsid w:val="004F636B"/>
    <w:rsid w:val="004F6D40"/>
    <w:rsid w:val="004F785F"/>
    <w:rsid w:val="004F7A10"/>
    <w:rsid w:val="00501B7A"/>
    <w:rsid w:val="00501C78"/>
    <w:rsid w:val="00503F0C"/>
    <w:rsid w:val="00504549"/>
    <w:rsid w:val="00504772"/>
    <w:rsid w:val="0050541D"/>
    <w:rsid w:val="0050630A"/>
    <w:rsid w:val="005066C4"/>
    <w:rsid w:val="00510157"/>
    <w:rsid w:val="00510543"/>
    <w:rsid w:val="00510C13"/>
    <w:rsid w:val="00510EB1"/>
    <w:rsid w:val="00515763"/>
    <w:rsid w:val="00517B1F"/>
    <w:rsid w:val="00521129"/>
    <w:rsid w:val="00522E87"/>
    <w:rsid w:val="00532D2D"/>
    <w:rsid w:val="00534752"/>
    <w:rsid w:val="00540100"/>
    <w:rsid w:val="00543EE0"/>
    <w:rsid w:val="00544489"/>
    <w:rsid w:val="00545DEA"/>
    <w:rsid w:val="00555227"/>
    <w:rsid w:val="0055600F"/>
    <w:rsid w:val="005564FE"/>
    <w:rsid w:val="0055660E"/>
    <w:rsid w:val="00557A31"/>
    <w:rsid w:val="00565394"/>
    <w:rsid w:val="0056607B"/>
    <w:rsid w:val="00566548"/>
    <w:rsid w:val="0057103A"/>
    <w:rsid w:val="00573940"/>
    <w:rsid w:val="00574398"/>
    <w:rsid w:val="00574BD7"/>
    <w:rsid w:val="00574EE6"/>
    <w:rsid w:val="00575072"/>
    <w:rsid w:val="00575EB3"/>
    <w:rsid w:val="005779E4"/>
    <w:rsid w:val="0058007D"/>
    <w:rsid w:val="005807CF"/>
    <w:rsid w:val="005813AE"/>
    <w:rsid w:val="005820A4"/>
    <w:rsid w:val="00585297"/>
    <w:rsid w:val="0058617A"/>
    <w:rsid w:val="00586BF0"/>
    <w:rsid w:val="00587B83"/>
    <w:rsid w:val="00587D51"/>
    <w:rsid w:val="00592E35"/>
    <w:rsid w:val="00593CDB"/>
    <w:rsid w:val="00594692"/>
    <w:rsid w:val="00595AE6"/>
    <w:rsid w:val="00595CF2"/>
    <w:rsid w:val="00597747"/>
    <w:rsid w:val="005A0606"/>
    <w:rsid w:val="005A0D16"/>
    <w:rsid w:val="005A372B"/>
    <w:rsid w:val="005A4FEB"/>
    <w:rsid w:val="005A58F8"/>
    <w:rsid w:val="005A7678"/>
    <w:rsid w:val="005A7B27"/>
    <w:rsid w:val="005B01EF"/>
    <w:rsid w:val="005B0F56"/>
    <w:rsid w:val="005B1CD3"/>
    <w:rsid w:val="005B521F"/>
    <w:rsid w:val="005C05BE"/>
    <w:rsid w:val="005C0F70"/>
    <w:rsid w:val="005C1277"/>
    <w:rsid w:val="005C1FF0"/>
    <w:rsid w:val="005C2F43"/>
    <w:rsid w:val="005C3361"/>
    <w:rsid w:val="005C4048"/>
    <w:rsid w:val="005C4E99"/>
    <w:rsid w:val="005C594A"/>
    <w:rsid w:val="005D6112"/>
    <w:rsid w:val="005D656E"/>
    <w:rsid w:val="005D6DEF"/>
    <w:rsid w:val="005D75DF"/>
    <w:rsid w:val="005D792B"/>
    <w:rsid w:val="005D7D16"/>
    <w:rsid w:val="005E6BDB"/>
    <w:rsid w:val="005E6E67"/>
    <w:rsid w:val="005F0BD5"/>
    <w:rsid w:val="005F1871"/>
    <w:rsid w:val="005F20AB"/>
    <w:rsid w:val="005F3C2A"/>
    <w:rsid w:val="005F3F52"/>
    <w:rsid w:val="005F52C0"/>
    <w:rsid w:val="005F5EAA"/>
    <w:rsid w:val="005F6530"/>
    <w:rsid w:val="005F667A"/>
    <w:rsid w:val="005F7F43"/>
    <w:rsid w:val="006059A8"/>
    <w:rsid w:val="00605E65"/>
    <w:rsid w:val="00606132"/>
    <w:rsid w:val="006075E2"/>
    <w:rsid w:val="00613CDC"/>
    <w:rsid w:val="00622D2C"/>
    <w:rsid w:val="006265F2"/>
    <w:rsid w:val="00626ECE"/>
    <w:rsid w:val="006277AE"/>
    <w:rsid w:val="006312E1"/>
    <w:rsid w:val="00631CF2"/>
    <w:rsid w:val="00632AD6"/>
    <w:rsid w:val="00634E99"/>
    <w:rsid w:val="006351D0"/>
    <w:rsid w:val="00636F26"/>
    <w:rsid w:val="00640379"/>
    <w:rsid w:val="006403FB"/>
    <w:rsid w:val="006406B1"/>
    <w:rsid w:val="00641781"/>
    <w:rsid w:val="00642377"/>
    <w:rsid w:val="00643181"/>
    <w:rsid w:val="0064395A"/>
    <w:rsid w:val="006506F8"/>
    <w:rsid w:val="00651EF3"/>
    <w:rsid w:val="00652CB2"/>
    <w:rsid w:val="00652F08"/>
    <w:rsid w:val="00654EB0"/>
    <w:rsid w:val="00654FB3"/>
    <w:rsid w:val="006558D9"/>
    <w:rsid w:val="00657693"/>
    <w:rsid w:val="006604AA"/>
    <w:rsid w:val="00660F56"/>
    <w:rsid w:val="006621AF"/>
    <w:rsid w:val="00663A4D"/>
    <w:rsid w:val="006675BF"/>
    <w:rsid w:val="0067077B"/>
    <w:rsid w:val="00670917"/>
    <w:rsid w:val="0067099A"/>
    <w:rsid w:val="00670C56"/>
    <w:rsid w:val="006727DC"/>
    <w:rsid w:val="00675343"/>
    <w:rsid w:val="00675ED1"/>
    <w:rsid w:val="00676AC2"/>
    <w:rsid w:val="00676BE6"/>
    <w:rsid w:val="006771DA"/>
    <w:rsid w:val="00677337"/>
    <w:rsid w:val="0067749F"/>
    <w:rsid w:val="00683A91"/>
    <w:rsid w:val="00684896"/>
    <w:rsid w:val="0068524A"/>
    <w:rsid w:val="00685464"/>
    <w:rsid w:val="00685EB1"/>
    <w:rsid w:val="0068649F"/>
    <w:rsid w:val="006914C9"/>
    <w:rsid w:val="006915F9"/>
    <w:rsid w:val="00692311"/>
    <w:rsid w:val="006929D0"/>
    <w:rsid w:val="006938DB"/>
    <w:rsid w:val="0069483C"/>
    <w:rsid w:val="00695AD5"/>
    <w:rsid w:val="006A08FB"/>
    <w:rsid w:val="006A0E01"/>
    <w:rsid w:val="006A2666"/>
    <w:rsid w:val="006A5817"/>
    <w:rsid w:val="006A7011"/>
    <w:rsid w:val="006B0857"/>
    <w:rsid w:val="006B0E06"/>
    <w:rsid w:val="006B1393"/>
    <w:rsid w:val="006B2B2F"/>
    <w:rsid w:val="006B33AE"/>
    <w:rsid w:val="006B3591"/>
    <w:rsid w:val="006B3D18"/>
    <w:rsid w:val="006B3F4E"/>
    <w:rsid w:val="006B4B4C"/>
    <w:rsid w:val="006B5A81"/>
    <w:rsid w:val="006B73FC"/>
    <w:rsid w:val="006C17EF"/>
    <w:rsid w:val="006C28F7"/>
    <w:rsid w:val="006C3CB4"/>
    <w:rsid w:val="006C3D36"/>
    <w:rsid w:val="006C4F63"/>
    <w:rsid w:val="006C4FC2"/>
    <w:rsid w:val="006D14C7"/>
    <w:rsid w:val="006D1BC0"/>
    <w:rsid w:val="006D3B96"/>
    <w:rsid w:val="006D3D15"/>
    <w:rsid w:val="006D767B"/>
    <w:rsid w:val="006D7B96"/>
    <w:rsid w:val="006E0035"/>
    <w:rsid w:val="006E0472"/>
    <w:rsid w:val="006E0FDF"/>
    <w:rsid w:val="006E3902"/>
    <w:rsid w:val="006E5AE3"/>
    <w:rsid w:val="006E75A9"/>
    <w:rsid w:val="006E7EAE"/>
    <w:rsid w:val="006F03ED"/>
    <w:rsid w:val="006F07A0"/>
    <w:rsid w:val="006F09F6"/>
    <w:rsid w:val="006F12D8"/>
    <w:rsid w:val="006F22FE"/>
    <w:rsid w:val="006F365B"/>
    <w:rsid w:val="006F3F00"/>
    <w:rsid w:val="006F40A2"/>
    <w:rsid w:val="007006AE"/>
    <w:rsid w:val="00700E76"/>
    <w:rsid w:val="0070231C"/>
    <w:rsid w:val="007024D3"/>
    <w:rsid w:val="00703CB5"/>
    <w:rsid w:val="0071415F"/>
    <w:rsid w:val="00715508"/>
    <w:rsid w:val="007220CA"/>
    <w:rsid w:val="007232C8"/>
    <w:rsid w:val="007233E2"/>
    <w:rsid w:val="00724AD7"/>
    <w:rsid w:val="007256A2"/>
    <w:rsid w:val="00725930"/>
    <w:rsid w:val="00726413"/>
    <w:rsid w:val="00726A1F"/>
    <w:rsid w:val="00726A30"/>
    <w:rsid w:val="007277A2"/>
    <w:rsid w:val="00730F82"/>
    <w:rsid w:val="00732083"/>
    <w:rsid w:val="00734144"/>
    <w:rsid w:val="00734D60"/>
    <w:rsid w:val="0073502B"/>
    <w:rsid w:val="007355AC"/>
    <w:rsid w:val="00735877"/>
    <w:rsid w:val="00736793"/>
    <w:rsid w:val="0074548D"/>
    <w:rsid w:val="0074572B"/>
    <w:rsid w:val="00745C2F"/>
    <w:rsid w:val="00747106"/>
    <w:rsid w:val="00747E26"/>
    <w:rsid w:val="00751D40"/>
    <w:rsid w:val="00752549"/>
    <w:rsid w:val="00752C68"/>
    <w:rsid w:val="00756FDA"/>
    <w:rsid w:val="007601E3"/>
    <w:rsid w:val="00762B43"/>
    <w:rsid w:val="0076496A"/>
    <w:rsid w:val="00766A39"/>
    <w:rsid w:val="0076794F"/>
    <w:rsid w:val="00770F0E"/>
    <w:rsid w:val="00771E66"/>
    <w:rsid w:val="00773188"/>
    <w:rsid w:val="00773E97"/>
    <w:rsid w:val="00774092"/>
    <w:rsid w:val="0077418C"/>
    <w:rsid w:val="0077654B"/>
    <w:rsid w:val="00780415"/>
    <w:rsid w:val="007819EC"/>
    <w:rsid w:val="00782A87"/>
    <w:rsid w:val="007845F5"/>
    <w:rsid w:val="007853A5"/>
    <w:rsid w:val="00786282"/>
    <w:rsid w:val="00790F52"/>
    <w:rsid w:val="00795439"/>
    <w:rsid w:val="00795E77"/>
    <w:rsid w:val="00796ED5"/>
    <w:rsid w:val="007A11B1"/>
    <w:rsid w:val="007A16E8"/>
    <w:rsid w:val="007A1FCA"/>
    <w:rsid w:val="007A4116"/>
    <w:rsid w:val="007A45B9"/>
    <w:rsid w:val="007A50D0"/>
    <w:rsid w:val="007A54AE"/>
    <w:rsid w:val="007A5DCC"/>
    <w:rsid w:val="007A71F0"/>
    <w:rsid w:val="007B0389"/>
    <w:rsid w:val="007B22E1"/>
    <w:rsid w:val="007B27CF"/>
    <w:rsid w:val="007B363E"/>
    <w:rsid w:val="007B385B"/>
    <w:rsid w:val="007B53BF"/>
    <w:rsid w:val="007B6C8C"/>
    <w:rsid w:val="007C2D97"/>
    <w:rsid w:val="007C5544"/>
    <w:rsid w:val="007C6B8F"/>
    <w:rsid w:val="007C7EEE"/>
    <w:rsid w:val="007D15FE"/>
    <w:rsid w:val="007D34ED"/>
    <w:rsid w:val="007D49EB"/>
    <w:rsid w:val="007D6315"/>
    <w:rsid w:val="007E1DF4"/>
    <w:rsid w:val="007E1E9B"/>
    <w:rsid w:val="007E334A"/>
    <w:rsid w:val="007E5376"/>
    <w:rsid w:val="007E5B81"/>
    <w:rsid w:val="007E69A1"/>
    <w:rsid w:val="007F015C"/>
    <w:rsid w:val="007F1475"/>
    <w:rsid w:val="007F1B14"/>
    <w:rsid w:val="007F3FB3"/>
    <w:rsid w:val="007F417E"/>
    <w:rsid w:val="007F44AB"/>
    <w:rsid w:val="007F44D4"/>
    <w:rsid w:val="007F65E2"/>
    <w:rsid w:val="007F7461"/>
    <w:rsid w:val="008011C6"/>
    <w:rsid w:val="00801A8E"/>
    <w:rsid w:val="00805CCF"/>
    <w:rsid w:val="00811652"/>
    <w:rsid w:val="008128D6"/>
    <w:rsid w:val="0081524B"/>
    <w:rsid w:val="00816D3C"/>
    <w:rsid w:val="00817A95"/>
    <w:rsid w:val="00820561"/>
    <w:rsid w:val="00822F3D"/>
    <w:rsid w:val="00824CA5"/>
    <w:rsid w:val="00825DE3"/>
    <w:rsid w:val="00826102"/>
    <w:rsid w:val="00827579"/>
    <w:rsid w:val="00827AB4"/>
    <w:rsid w:val="00827BE3"/>
    <w:rsid w:val="0083490A"/>
    <w:rsid w:val="00834D8D"/>
    <w:rsid w:val="00837BF7"/>
    <w:rsid w:val="0084124C"/>
    <w:rsid w:val="0084311C"/>
    <w:rsid w:val="00845009"/>
    <w:rsid w:val="0084608A"/>
    <w:rsid w:val="00847AD0"/>
    <w:rsid w:val="00850D87"/>
    <w:rsid w:val="00852282"/>
    <w:rsid w:val="008525FB"/>
    <w:rsid w:val="008610D6"/>
    <w:rsid w:val="008621F0"/>
    <w:rsid w:val="00863461"/>
    <w:rsid w:val="00863E4C"/>
    <w:rsid w:val="0086433B"/>
    <w:rsid w:val="008646A7"/>
    <w:rsid w:val="00865A1A"/>
    <w:rsid w:val="00866C03"/>
    <w:rsid w:val="0086715F"/>
    <w:rsid w:val="0087081F"/>
    <w:rsid w:val="00871369"/>
    <w:rsid w:val="0087287E"/>
    <w:rsid w:val="00873C60"/>
    <w:rsid w:val="00876876"/>
    <w:rsid w:val="008777CD"/>
    <w:rsid w:val="00880532"/>
    <w:rsid w:val="00881CAA"/>
    <w:rsid w:val="008820F1"/>
    <w:rsid w:val="00882BA6"/>
    <w:rsid w:val="00884163"/>
    <w:rsid w:val="00886DBA"/>
    <w:rsid w:val="00886EC1"/>
    <w:rsid w:val="00894D43"/>
    <w:rsid w:val="00896A25"/>
    <w:rsid w:val="0089706E"/>
    <w:rsid w:val="00897510"/>
    <w:rsid w:val="008A0569"/>
    <w:rsid w:val="008A31FB"/>
    <w:rsid w:val="008A35E8"/>
    <w:rsid w:val="008A513B"/>
    <w:rsid w:val="008A78DA"/>
    <w:rsid w:val="008B2881"/>
    <w:rsid w:val="008B4540"/>
    <w:rsid w:val="008B4821"/>
    <w:rsid w:val="008B5579"/>
    <w:rsid w:val="008B58EE"/>
    <w:rsid w:val="008B68CB"/>
    <w:rsid w:val="008C002E"/>
    <w:rsid w:val="008C05E1"/>
    <w:rsid w:val="008C1A17"/>
    <w:rsid w:val="008C1BF9"/>
    <w:rsid w:val="008C422C"/>
    <w:rsid w:val="008D0EE5"/>
    <w:rsid w:val="008D1C92"/>
    <w:rsid w:val="008D23D8"/>
    <w:rsid w:val="008D2FB8"/>
    <w:rsid w:val="008D6AE6"/>
    <w:rsid w:val="008D7ADC"/>
    <w:rsid w:val="008E1D4C"/>
    <w:rsid w:val="008E3270"/>
    <w:rsid w:val="008E332A"/>
    <w:rsid w:val="008E4949"/>
    <w:rsid w:val="008E4AF3"/>
    <w:rsid w:val="008E76EB"/>
    <w:rsid w:val="008F01E7"/>
    <w:rsid w:val="008F0B0C"/>
    <w:rsid w:val="008F184A"/>
    <w:rsid w:val="008F2178"/>
    <w:rsid w:val="008F232F"/>
    <w:rsid w:val="008F2C43"/>
    <w:rsid w:val="008F5845"/>
    <w:rsid w:val="008F6AEF"/>
    <w:rsid w:val="008F7637"/>
    <w:rsid w:val="008F7C70"/>
    <w:rsid w:val="0090165A"/>
    <w:rsid w:val="00906177"/>
    <w:rsid w:val="009075F5"/>
    <w:rsid w:val="00907991"/>
    <w:rsid w:val="009102A3"/>
    <w:rsid w:val="00911B22"/>
    <w:rsid w:val="00911E6A"/>
    <w:rsid w:val="00912674"/>
    <w:rsid w:val="009130A6"/>
    <w:rsid w:val="009136D0"/>
    <w:rsid w:val="00914393"/>
    <w:rsid w:val="009152E5"/>
    <w:rsid w:val="00915A62"/>
    <w:rsid w:val="00916675"/>
    <w:rsid w:val="009168A0"/>
    <w:rsid w:val="00916DCB"/>
    <w:rsid w:val="0092012B"/>
    <w:rsid w:val="00922619"/>
    <w:rsid w:val="009231D5"/>
    <w:rsid w:val="0092449C"/>
    <w:rsid w:val="00926B71"/>
    <w:rsid w:val="0092782B"/>
    <w:rsid w:val="0093274E"/>
    <w:rsid w:val="009337F4"/>
    <w:rsid w:val="00935310"/>
    <w:rsid w:val="00935508"/>
    <w:rsid w:val="009357A8"/>
    <w:rsid w:val="009361CC"/>
    <w:rsid w:val="00936417"/>
    <w:rsid w:val="00936785"/>
    <w:rsid w:val="00936FF5"/>
    <w:rsid w:val="00940ACE"/>
    <w:rsid w:val="0094104E"/>
    <w:rsid w:val="0094420C"/>
    <w:rsid w:val="009460F0"/>
    <w:rsid w:val="00946A59"/>
    <w:rsid w:val="009518B1"/>
    <w:rsid w:val="00952EC3"/>
    <w:rsid w:val="009546CD"/>
    <w:rsid w:val="00955A19"/>
    <w:rsid w:val="00956575"/>
    <w:rsid w:val="0095730E"/>
    <w:rsid w:val="00960B11"/>
    <w:rsid w:val="00963B7C"/>
    <w:rsid w:val="009648FD"/>
    <w:rsid w:val="00966B0B"/>
    <w:rsid w:val="00967495"/>
    <w:rsid w:val="00967E2C"/>
    <w:rsid w:val="00967E96"/>
    <w:rsid w:val="00970E14"/>
    <w:rsid w:val="00970EFC"/>
    <w:rsid w:val="009719F2"/>
    <w:rsid w:val="009719F9"/>
    <w:rsid w:val="00972464"/>
    <w:rsid w:val="00973E55"/>
    <w:rsid w:val="00976F1C"/>
    <w:rsid w:val="00981408"/>
    <w:rsid w:val="00981E82"/>
    <w:rsid w:val="00982B99"/>
    <w:rsid w:val="009842E1"/>
    <w:rsid w:val="00985BC3"/>
    <w:rsid w:val="009867E3"/>
    <w:rsid w:val="009874FC"/>
    <w:rsid w:val="00987E94"/>
    <w:rsid w:val="009901FB"/>
    <w:rsid w:val="00992388"/>
    <w:rsid w:val="009933F2"/>
    <w:rsid w:val="00993D99"/>
    <w:rsid w:val="0099498C"/>
    <w:rsid w:val="00997FB1"/>
    <w:rsid w:val="009A1069"/>
    <w:rsid w:val="009A1D68"/>
    <w:rsid w:val="009A24F8"/>
    <w:rsid w:val="009A351B"/>
    <w:rsid w:val="009A41FE"/>
    <w:rsid w:val="009A61DA"/>
    <w:rsid w:val="009A63EC"/>
    <w:rsid w:val="009A743A"/>
    <w:rsid w:val="009A7988"/>
    <w:rsid w:val="009A79FE"/>
    <w:rsid w:val="009B1C10"/>
    <w:rsid w:val="009B2FCF"/>
    <w:rsid w:val="009B3E88"/>
    <w:rsid w:val="009B4223"/>
    <w:rsid w:val="009B59D2"/>
    <w:rsid w:val="009B609F"/>
    <w:rsid w:val="009B6150"/>
    <w:rsid w:val="009B7B9F"/>
    <w:rsid w:val="009C055F"/>
    <w:rsid w:val="009C1CBD"/>
    <w:rsid w:val="009C2CF1"/>
    <w:rsid w:val="009C491E"/>
    <w:rsid w:val="009D0928"/>
    <w:rsid w:val="009D195A"/>
    <w:rsid w:val="009D2F45"/>
    <w:rsid w:val="009D39E0"/>
    <w:rsid w:val="009D40FC"/>
    <w:rsid w:val="009D4192"/>
    <w:rsid w:val="009D56E6"/>
    <w:rsid w:val="009D71E0"/>
    <w:rsid w:val="009E1BC9"/>
    <w:rsid w:val="009E3478"/>
    <w:rsid w:val="009E4672"/>
    <w:rsid w:val="009E5EA4"/>
    <w:rsid w:val="009E7ECC"/>
    <w:rsid w:val="009F2C88"/>
    <w:rsid w:val="009F4978"/>
    <w:rsid w:val="009F4ABE"/>
    <w:rsid w:val="00A00B97"/>
    <w:rsid w:val="00A0646A"/>
    <w:rsid w:val="00A06C7F"/>
    <w:rsid w:val="00A07C8E"/>
    <w:rsid w:val="00A10B7E"/>
    <w:rsid w:val="00A12FF2"/>
    <w:rsid w:val="00A13F35"/>
    <w:rsid w:val="00A14CEF"/>
    <w:rsid w:val="00A150EC"/>
    <w:rsid w:val="00A215B9"/>
    <w:rsid w:val="00A24629"/>
    <w:rsid w:val="00A265BD"/>
    <w:rsid w:val="00A270E5"/>
    <w:rsid w:val="00A316C6"/>
    <w:rsid w:val="00A32FF7"/>
    <w:rsid w:val="00A3498B"/>
    <w:rsid w:val="00A40F6C"/>
    <w:rsid w:val="00A41ED2"/>
    <w:rsid w:val="00A42683"/>
    <w:rsid w:val="00A42B63"/>
    <w:rsid w:val="00A440B1"/>
    <w:rsid w:val="00A44188"/>
    <w:rsid w:val="00A45B68"/>
    <w:rsid w:val="00A50312"/>
    <w:rsid w:val="00A5160C"/>
    <w:rsid w:val="00A523DF"/>
    <w:rsid w:val="00A526D3"/>
    <w:rsid w:val="00A53A2C"/>
    <w:rsid w:val="00A604F2"/>
    <w:rsid w:val="00A61463"/>
    <w:rsid w:val="00A63375"/>
    <w:rsid w:val="00A66A1F"/>
    <w:rsid w:val="00A703F1"/>
    <w:rsid w:val="00A72C35"/>
    <w:rsid w:val="00A732FF"/>
    <w:rsid w:val="00A74037"/>
    <w:rsid w:val="00A746AD"/>
    <w:rsid w:val="00A75982"/>
    <w:rsid w:val="00A75B7D"/>
    <w:rsid w:val="00A75EF9"/>
    <w:rsid w:val="00A7638C"/>
    <w:rsid w:val="00A7766C"/>
    <w:rsid w:val="00A77CDB"/>
    <w:rsid w:val="00A81441"/>
    <w:rsid w:val="00A844FC"/>
    <w:rsid w:val="00A858B5"/>
    <w:rsid w:val="00A85DD4"/>
    <w:rsid w:val="00A8763D"/>
    <w:rsid w:val="00A91F40"/>
    <w:rsid w:val="00A922BA"/>
    <w:rsid w:val="00A953A0"/>
    <w:rsid w:val="00A95D62"/>
    <w:rsid w:val="00A96A8A"/>
    <w:rsid w:val="00AA15E0"/>
    <w:rsid w:val="00AA35AF"/>
    <w:rsid w:val="00AA35EA"/>
    <w:rsid w:val="00AA5BBC"/>
    <w:rsid w:val="00AA6455"/>
    <w:rsid w:val="00AB0266"/>
    <w:rsid w:val="00AB04EF"/>
    <w:rsid w:val="00AB06B0"/>
    <w:rsid w:val="00AB1256"/>
    <w:rsid w:val="00AB3377"/>
    <w:rsid w:val="00AB45FB"/>
    <w:rsid w:val="00AB5CA2"/>
    <w:rsid w:val="00AB7B5B"/>
    <w:rsid w:val="00AC2AB9"/>
    <w:rsid w:val="00AC34DD"/>
    <w:rsid w:val="00AC4ABC"/>
    <w:rsid w:val="00AC69A7"/>
    <w:rsid w:val="00AC6C15"/>
    <w:rsid w:val="00AC7833"/>
    <w:rsid w:val="00AD15A2"/>
    <w:rsid w:val="00AD17DA"/>
    <w:rsid w:val="00AD1E54"/>
    <w:rsid w:val="00AD20EA"/>
    <w:rsid w:val="00AD5136"/>
    <w:rsid w:val="00AD577B"/>
    <w:rsid w:val="00AD7EC1"/>
    <w:rsid w:val="00AE2249"/>
    <w:rsid w:val="00AE2FB0"/>
    <w:rsid w:val="00AE4E37"/>
    <w:rsid w:val="00AE4F3F"/>
    <w:rsid w:val="00AE612A"/>
    <w:rsid w:val="00AE766A"/>
    <w:rsid w:val="00AF11E3"/>
    <w:rsid w:val="00AF31F3"/>
    <w:rsid w:val="00AF3DB8"/>
    <w:rsid w:val="00AF51B8"/>
    <w:rsid w:val="00AF5F38"/>
    <w:rsid w:val="00B00955"/>
    <w:rsid w:val="00B00AD6"/>
    <w:rsid w:val="00B01C0E"/>
    <w:rsid w:val="00B0325C"/>
    <w:rsid w:val="00B0339F"/>
    <w:rsid w:val="00B04835"/>
    <w:rsid w:val="00B04CDD"/>
    <w:rsid w:val="00B0680F"/>
    <w:rsid w:val="00B06904"/>
    <w:rsid w:val="00B0779F"/>
    <w:rsid w:val="00B1002B"/>
    <w:rsid w:val="00B105FB"/>
    <w:rsid w:val="00B10709"/>
    <w:rsid w:val="00B10B94"/>
    <w:rsid w:val="00B124D9"/>
    <w:rsid w:val="00B1508C"/>
    <w:rsid w:val="00B1579C"/>
    <w:rsid w:val="00B15818"/>
    <w:rsid w:val="00B173BF"/>
    <w:rsid w:val="00B17B49"/>
    <w:rsid w:val="00B21003"/>
    <w:rsid w:val="00B2174C"/>
    <w:rsid w:val="00B21BC5"/>
    <w:rsid w:val="00B22369"/>
    <w:rsid w:val="00B26385"/>
    <w:rsid w:val="00B300A5"/>
    <w:rsid w:val="00B33C50"/>
    <w:rsid w:val="00B345E7"/>
    <w:rsid w:val="00B367DB"/>
    <w:rsid w:val="00B40585"/>
    <w:rsid w:val="00B41F95"/>
    <w:rsid w:val="00B442EF"/>
    <w:rsid w:val="00B45677"/>
    <w:rsid w:val="00B47A10"/>
    <w:rsid w:val="00B517CB"/>
    <w:rsid w:val="00B5245E"/>
    <w:rsid w:val="00B52631"/>
    <w:rsid w:val="00B60F5C"/>
    <w:rsid w:val="00B6274C"/>
    <w:rsid w:val="00B64B07"/>
    <w:rsid w:val="00B678DD"/>
    <w:rsid w:val="00B6793E"/>
    <w:rsid w:val="00B67B48"/>
    <w:rsid w:val="00B74F00"/>
    <w:rsid w:val="00B7530B"/>
    <w:rsid w:val="00B809DD"/>
    <w:rsid w:val="00B81ACE"/>
    <w:rsid w:val="00B867F2"/>
    <w:rsid w:val="00B87173"/>
    <w:rsid w:val="00B87C93"/>
    <w:rsid w:val="00B91672"/>
    <w:rsid w:val="00B926C2"/>
    <w:rsid w:val="00B945CC"/>
    <w:rsid w:val="00B97314"/>
    <w:rsid w:val="00BA0444"/>
    <w:rsid w:val="00BA091E"/>
    <w:rsid w:val="00BA1E0A"/>
    <w:rsid w:val="00BA3041"/>
    <w:rsid w:val="00BA3CF7"/>
    <w:rsid w:val="00BA4216"/>
    <w:rsid w:val="00BA5B42"/>
    <w:rsid w:val="00BA5D6B"/>
    <w:rsid w:val="00BA67C2"/>
    <w:rsid w:val="00BB0B80"/>
    <w:rsid w:val="00BB19F4"/>
    <w:rsid w:val="00BB3911"/>
    <w:rsid w:val="00BB504E"/>
    <w:rsid w:val="00BB5F38"/>
    <w:rsid w:val="00BC123D"/>
    <w:rsid w:val="00BC2A48"/>
    <w:rsid w:val="00BC589A"/>
    <w:rsid w:val="00BC7997"/>
    <w:rsid w:val="00BC7ACA"/>
    <w:rsid w:val="00BC7C4F"/>
    <w:rsid w:val="00BD0CC4"/>
    <w:rsid w:val="00BD3DA0"/>
    <w:rsid w:val="00BD3F31"/>
    <w:rsid w:val="00BD51C4"/>
    <w:rsid w:val="00BD6798"/>
    <w:rsid w:val="00BE2B67"/>
    <w:rsid w:val="00BE4356"/>
    <w:rsid w:val="00BE4988"/>
    <w:rsid w:val="00BE6CF0"/>
    <w:rsid w:val="00BE73F9"/>
    <w:rsid w:val="00BF28B2"/>
    <w:rsid w:val="00BF2F9F"/>
    <w:rsid w:val="00BF45A3"/>
    <w:rsid w:val="00C044D0"/>
    <w:rsid w:val="00C048F3"/>
    <w:rsid w:val="00C058A3"/>
    <w:rsid w:val="00C10B6F"/>
    <w:rsid w:val="00C11F98"/>
    <w:rsid w:val="00C12D41"/>
    <w:rsid w:val="00C1363F"/>
    <w:rsid w:val="00C13EA4"/>
    <w:rsid w:val="00C157B4"/>
    <w:rsid w:val="00C164E7"/>
    <w:rsid w:val="00C20BA5"/>
    <w:rsid w:val="00C22E4D"/>
    <w:rsid w:val="00C25DCA"/>
    <w:rsid w:val="00C26291"/>
    <w:rsid w:val="00C27E55"/>
    <w:rsid w:val="00C3023B"/>
    <w:rsid w:val="00C305AC"/>
    <w:rsid w:val="00C318EA"/>
    <w:rsid w:val="00C33C2C"/>
    <w:rsid w:val="00C36083"/>
    <w:rsid w:val="00C36650"/>
    <w:rsid w:val="00C37C5B"/>
    <w:rsid w:val="00C419B3"/>
    <w:rsid w:val="00C41F04"/>
    <w:rsid w:val="00C42793"/>
    <w:rsid w:val="00C42E2A"/>
    <w:rsid w:val="00C443DC"/>
    <w:rsid w:val="00C456F3"/>
    <w:rsid w:val="00C465FE"/>
    <w:rsid w:val="00C47CE4"/>
    <w:rsid w:val="00C50BB7"/>
    <w:rsid w:val="00C512F3"/>
    <w:rsid w:val="00C52F06"/>
    <w:rsid w:val="00C566FE"/>
    <w:rsid w:val="00C57C7E"/>
    <w:rsid w:val="00C60821"/>
    <w:rsid w:val="00C64CFC"/>
    <w:rsid w:val="00C67E57"/>
    <w:rsid w:val="00C71989"/>
    <w:rsid w:val="00C71DFB"/>
    <w:rsid w:val="00C7207A"/>
    <w:rsid w:val="00C72714"/>
    <w:rsid w:val="00C727D6"/>
    <w:rsid w:val="00C72D27"/>
    <w:rsid w:val="00C72EA2"/>
    <w:rsid w:val="00C73040"/>
    <w:rsid w:val="00C73A1A"/>
    <w:rsid w:val="00C74559"/>
    <w:rsid w:val="00C75EE8"/>
    <w:rsid w:val="00C84F48"/>
    <w:rsid w:val="00C85898"/>
    <w:rsid w:val="00C866A2"/>
    <w:rsid w:val="00C90743"/>
    <w:rsid w:val="00C92AFD"/>
    <w:rsid w:val="00C94344"/>
    <w:rsid w:val="00C94F3B"/>
    <w:rsid w:val="00CA11C6"/>
    <w:rsid w:val="00CA3021"/>
    <w:rsid w:val="00CA5CB4"/>
    <w:rsid w:val="00CA6260"/>
    <w:rsid w:val="00CA6BBE"/>
    <w:rsid w:val="00CB1BAB"/>
    <w:rsid w:val="00CB227F"/>
    <w:rsid w:val="00CB23F8"/>
    <w:rsid w:val="00CB370A"/>
    <w:rsid w:val="00CB3801"/>
    <w:rsid w:val="00CB7E39"/>
    <w:rsid w:val="00CC227F"/>
    <w:rsid w:val="00CD08EF"/>
    <w:rsid w:val="00CD33A2"/>
    <w:rsid w:val="00CD3B27"/>
    <w:rsid w:val="00CD46DE"/>
    <w:rsid w:val="00CD48B2"/>
    <w:rsid w:val="00CE1012"/>
    <w:rsid w:val="00CE1D4B"/>
    <w:rsid w:val="00CE3FBF"/>
    <w:rsid w:val="00CF122A"/>
    <w:rsid w:val="00CF281B"/>
    <w:rsid w:val="00CF3F52"/>
    <w:rsid w:val="00CF418D"/>
    <w:rsid w:val="00D0071B"/>
    <w:rsid w:val="00D018B7"/>
    <w:rsid w:val="00D06F75"/>
    <w:rsid w:val="00D07AF7"/>
    <w:rsid w:val="00D1100A"/>
    <w:rsid w:val="00D11914"/>
    <w:rsid w:val="00D11E2E"/>
    <w:rsid w:val="00D1333E"/>
    <w:rsid w:val="00D15968"/>
    <w:rsid w:val="00D1732B"/>
    <w:rsid w:val="00D17DB1"/>
    <w:rsid w:val="00D23DD7"/>
    <w:rsid w:val="00D267A1"/>
    <w:rsid w:val="00D278C3"/>
    <w:rsid w:val="00D3181D"/>
    <w:rsid w:val="00D31A3A"/>
    <w:rsid w:val="00D32CFF"/>
    <w:rsid w:val="00D34D77"/>
    <w:rsid w:val="00D356EE"/>
    <w:rsid w:val="00D36030"/>
    <w:rsid w:val="00D3646E"/>
    <w:rsid w:val="00D37507"/>
    <w:rsid w:val="00D37956"/>
    <w:rsid w:val="00D404C6"/>
    <w:rsid w:val="00D412C5"/>
    <w:rsid w:val="00D42766"/>
    <w:rsid w:val="00D46E91"/>
    <w:rsid w:val="00D471DF"/>
    <w:rsid w:val="00D50477"/>
    <w:rsid w:val="00D517B8"/>
    <w:rsid w:val="00D51A19"/>
    <w:rsid w:val="00D52B94"/>
    <w:rsid w:val="00D54D9B"/>
    <w:rsid w:val="00D5705C"/>
    <w:rsid w:val="00D60B96"/>
    <w:rsid w:val="00D61175"/>
    <w:rsid w:val="00D61DA5"/>
    <w:rsid w:val="00D64686"/>
    <w:rsid w:val="00D70AD7"/>
    <w:rsid w:val="00D73FBF"/>
    <w:rsid w:val="00D748A6"/>
    <w:rsid w:val="00D7548B"/>
    <w:rsid w:val="00D81F90"/>
    <w:rsid w:val="00D831C2"/>
    <w:rsid w:val="00D84347"/>
    <w:rsid w:val="00D86C1D"/>
    <w:rsid w:val="00D92B20"/>
    <w:rsid w:val="00D93CF7"/>
    <w:rsid w:val="00D966CA"/>
    <w:rsid w:val="00DA0B4D"/>
    <w:rsid w:val="00DA32DB"/>
    <w:rsid w:val="00DB0D35"/>
    <w:rsid w:val="00DB174E"/>
    <w:rsid w:val="00DB1BEB"/>
    <w:rsid w:val="00DB2015"/>
    <w:rsid w:val="00DB2633"/>
    <w:rsid w:val="00DB345D"/>
    <w:rsid w:val="00DB4EE2"/>
    <w:rsid w:val="00DB6C17"/>
    <w:rsid w:val="00DC1188"/>
    <w:rsid w:val="00DC40D4"/>
    <w:rsid w:val="00DC500A"/>
    <w:rsid w:val="00DC5EDA"/>
    <w:rsid w:val="00DC61D8"/>
    <w:rsid w:val="00DC7982"/>
    <w:rsid w:val="00DD2E6C"/>
    <w:rsid w:val="00DD51DC"/>
    <w:rsid w:val="00DD674C"/>
    <w:rsid w:val="00DD7FAC"/>
    <w:rsid w:val="00DE020D"/>
    <w:rsid w:val="00DE106C"/>
    <w:rsid w:val="00DE1596"/>
    <w:rsid w:val="00DE1955"/>
    <w:rsid w:val="00DE1B19"/>
    <w:rsid w:val="00DE35D3"/>
    <w:rsid w:val="00DE75F8"/>
    <w:rsid w:val="00DF14A9"/>
    <w:rsid w:val="00DF2335"/>
    <w:rsid w:val="00DF333C"/>
    <w:rsid w:val="00E024A4"/>
    <w:rsid w:val="00E069B7"/>
    <w:rsid w:val="00E06B70"/>
    <w:rsid w:val="00E07BE0"/>
    <w:rsid w:val="00E07FEA"/>
    <w:rsid w:val="00E17C8D"/>
    <w:rsid w:val="00E2352F"/>
    <w:rsid w:val="00E245B0"/>
    <w:rsid w:val="00E24B05"/>
    <w:rsid w:val="00E312EA"/>
    <w:rsid w:val="00E32A17"/>
    <w:rsid w:val="00E33CF5"/>
    <w:rsid w:val="00E33DB4"/>
    <w:rsid w:val="00E405E1"/>
    <w:rsid w:val="00E41BB1"/>
    <w:rsid w:val="00E42A4C"/>
    <w:rsid w:val="00E45457"/>
    <w:rsid w:val="00E4566D"/>
    <w:rsid w:val="00E45693"/>
    <w:rsid w:val="00E45DB9"/>
    <w:rsid w:val="00E47156"/>
    <w:rsid w:val="00E47C0B"/>
    <w:rsid w:val="00E47D9F"/>
    <w:rsid w:val="00E5057E"/>
    <w:rsid w:val="00E50C49"/>
    <w:rsid w:val="00E52083"/>
    <w:rsid w:val="00E54845"/>
    <w:rsid w:val="00E564E8"/>
    <w:rsid w:val="00E56B2F"/>
    <w:rsid w:val="00E62DEF"/>
    <w:rsid w:val="00E63BE4"/>
    <w:rsid w:val="00E64CF5"/>
    <w:rsid w:val="00E64E8D"/>
    <w:rsid w:val="00E652E7"/>
    <w:rsid w:val="00E65AFA"/>
    <w:rsid w:val="00E660DF"/>
    <w:rsid w:val="00E67B26"/>
    <w:rsid w:val="00E70DDE"/>
    <w:rsid w:val="00E72CF4"/>
    <w:rsid w:val="00E74C17"/>
    <w:rsid w:val="00E754F2"/>
    <w:rsid w:val="00E764A3"/>
    <w:rsid w:val="00E767A9"/>
    <w:rsid w:val="00E774BD"/>
    <w:rsid w:val="00E810C6"/>
    <w:rsid w:val="00E81C83"/>
    <w:rsid w:val="00E82DCC"/>
    <w:rsid w:val="00E83573"/>
    <w:rsid w:val="00E842A7"/>
    <w:rsid w:val="00E84C3F"/>
    <w:rsid w:val="00E852C7"/>
    <w:rsid w:val="00E85E79"/>
    <w:rsid w:val="00E9546D"/>
    <w:rsid w:val="00E96421"/>
    <w:rsid w:val="00E97451"/>
    <w:rsid w:val="00E9767B"/>
    <w:rsid w:val="00EA0FE7"/>
    <w:rsid w:val="00EA12BC"/>
    <w:rsid w:val="00EA36B3"/>
    <w:rsid w:val="00EA3ED7"/>
    <w:rsid w:val="00EA4197"/>
    <w:rsid w:val="00EA7996"/>
    <w:rsid w:val="00EB03D6"/>
    <w:rsid w:val="00EB0E5C"/>
    <w:rsid w:val="00EB1A90"/>
    <w:rsid w:val="00EB2034"/>
    <w:rsid w:val="00EB2753"/>
    <w:rsid w:val="00EB2E3D"/>
    <w:rsid w:val="00EB4EBD"/>
    <w:rsid w:val="00EB5FD1"/>
    <w:rsid w:val="00EB752D"/>
    <w:rsid w:val="00EB7738"/>
    <w:rsid w:val="00EC0403"/>
    <w:rsid w:val="00EC0D43"/>
    <w:rsid w:val="00EC1DEF"/>
    <w:rsid w:val="00EC291B"/>
    <w:rsid w:val="00EC2982"/>
    <w:rsid w:val="00EC5437"/>
    <w:rsid w:val="00EC60F5"/>
    <w:rsid w:val="00EC610D"/>
    <w:rsid w:val="00EC641D"/>
    <w:rsid w:val="00ED0AB6"/>
    <w:rsid w:val="00ED0F82"/>
    <w:rsid w:val="00ED14E9"/>
    <w:rsid w:val="00ED3505"/>
    <w:rsid w:val="00ED4DAF"/>
    <w:rsid w:val="00ED5940"/>
    <w:rsid w:val="00ED749B"/>
    <w:rsid w:val="00EE0165"/>
    <w:rsid w:val="00EE07FA"/>
    <w:rsid w:val="00EE0FA3"/>
    <w:rsid w:val="00EE1B96"/>
    <w:rsid w:val="00EE51FC"/>
    <w:rsid w:val="00EE55D2"/>
    <w:rsid w:val="00EE648C"/>
    <w:rsid w:val="00EE7BF5"/>
    <w:rsid w:val="00EF024A"/>
    <w:rsid w:val="00EF2DED"/>
    <w:rsid w:val="00EF5ADC"/>
    <w:rsid w:val="00EF6671"/>
    <w:rsid w:val="00EF6A6A"/>
    <w:rsid w:val="00F00C4A"/>
    <w:rsid w:val="00F01094"/>
    <w:rsid w:val="00F03862"/>
    <w:rsid w:val="00F06A9F"/>
    <w:rsid w:val="00F10A94"/>
    <w:rsid w:val="00F1399B"/>
    <w:rsid w:val="00F141BA"/>
    <w:rsid w:val="00F14CD7"/>
    <w:rsid w:val="00F15EBE"/>
    <w:rsid w:val="00F16F99"/>
    <w:rsid w:val="00F178F1"/>
    <w:rsid w:val="00F21D05"/>
    <w:rsid w:val="00F24AC1"/>
    <w:rsid w:val="00F25656"/>
    <w:rsid w:val="00F25D27"/>
    <w:rsid w:val="00F26D55"/>
    <w:rsid w:val="00F3046E"/>
    <w:rsid w:val="00F31DBF"/>
    <w:rsid w:val="00F32A48"/>
    <w:rsid w:val="00F34491"/>
    <w:rsid w:val="00F34F96"/>
    <w:rsid w:val="00F3543F"/>
    <w:rsid w:val="00F360CB"/>
    <w:rsid w:val="00F43752"/>
    <w:rsid w:val="00F44525"/>
    <w:rsid w:val="00F45B12"/>
    <w:rsid w:val="00F5160D"/>
    <w:rsid w:val="00F51933"/>
    <w:rsid w:val="00F55A99"/>
    <w:rsid w:val="00F5609B"/>
    <w:rsid w:val="00F57C58"/>
    <w:rsid w:val="00F61BC0"/>
    <w:rsid w:val="00F62CB6"/>
    <w:rsid w:val="00F6574E"/>
    <w:rsid w:val="00F664BE"/>
    <w:rsid w:val="00F67915"/>
    <w:rsid w:val="00F708F3"/>
    <w:rsid w:val="00F70FA9"/>
    <w:rsid w:val="00F71363"/>
    <w:rsid w:val="00F72457"/>
    <w:rsid w:val="00F741DC"/>
    <w:rsid w:val="00F74618"/>
    <w:rsid w:val="00F76597"/>
    <w:rsid w:val="00F80F10"/>
    <w:rsid w:val="00F82023"/>
    <w:rsid w:val="00F82582"/>
    <w:rsid w:val="00F85722"/>
    <w:rsid w:val="00F93276"/>
    <w:rsid w:val="00F97C8F"/>
    <w:rsid w:val="00FA324B"/>
    <w:rsid w:val="00FA327A"/>
    <w:rsid w:val="00FA3640"/>
    <w:rsid w:val="00FA3E08"/>
    <w:rsid w:val="00FA4AE6"/>
    <w:rsid w:val="00FA519C"/>
    <w:rsid w:val="00FA6079"/>
    <w:rsid w:val="00FA683A"/>
    <w:rsid w:val="00FB07F3"/>
    <w:rsid w:val="00FB2992"/>
    <w:rsid w:val="00FB3F82"/>
    <w:rsid w:val="00FB429B"/>
    <w:rsid w:val="00FB4816"/>
    <w:rsid w:val="00FC066F"/>
    <w:rsid w:val="00FC3787"/>
    <w:rsid w:val="00FC4659"/>
    <w:rsid w:val="00FD14A3"/>
    <w:rsid w:val="00FD1AC2"/>
    <w:rsid w:val="00FD1E79"/>
    <w:rsid w:val="00FD465C"/>
    <w:rsid w:val="00FD5D14"/>
    <w:rsid w:val="00FD5F2C"/>
    <w:rsid w:val="00FE1D50"/>
    <w:rsid w:val="00FE42D7"/>
    <w:rsid w:val="00FE5702"/>
    <w:rsid w:val="00FE5ADA"/>
    <w:rsid w:val="00FE612A"/>
    <w:rsid w:val="00FF2CCA"/>
    <w:rsid w:val="00FF314D"/>
    <w:rsid w:val="00FF3611"/>
    <w:rsid w:val="00FF7727"/>
    <w:rsid w:val="00FF792A"/>
    <w:rsid w:val="00FF7A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rules v:ext="edit">
        <o:r id="V:Rule29" type="connector" idref="#AutoShape 116"/>
        <o:r id="V:Rule30" type="connector" idref="#Straight Arrow Connector 98"/>
        <o:r id="V:Rule31" type="connector" idref="#Straight Arrow Connector 26"/>
        <o:r id="V:Rule32" type="connector" idref="#AutoShape 111"/>
        <o:r id="V:Rule33" type="connector" idref="#Straight Arrow Connector 99"/>
        <o:r id="V:Rule34" type="connector" idref="#AutoShape 98"/>
        <o:r id="V:Rule35" type="connector" idref="#AutoShape 99"/>
        <o:r id="V:Rule36" type="connector" idref="#Straight Arrow Connector 101"/>
        <o:r id="V:Rule37" type="connector" idref="#AutoShape 117"/>
        <o:r id="V:Rule38" type="connector" idref="#AutoShape 109"/>
        <o:r id="V:Rule39" type="connector" idref="#AutoShape 101"/>
        <o:r id="V:Rule40" type="connector" idref="#AutoShape 104"/>
        <o:r id="V:Rule41" type="connector" idref="#AutoShape 107"/>
        <o:r id="V:Rule42" type="connector" idref="#AutoShape 102"/>
        <o:r id="V:Rule43" type="connector" idref="#Straight Arrow Connector 100"/>
        <o:r id="V:Rule44" type="connector" idref="#AutoShape 114"/>
        <o:r id="V:Rule45" type="connector" idref="#Straight Arrow Connector 25"/>
        <o:r id="V:Rule46" type="connector" idref="#AutoShape 122"/>
        <o:r id="V:Rule47" type="connector" idref="#AutoShape 97"/>
        <o:r id="V:Rule48" type="connector" idref="#AutoShape 118"/>
        <o:r id="V:Rule49" type="connector" idref="#AutoShape 110"/>
        <o:r id="V:Rule50" type="connector" idref="#AutoShape 103"/>
        <o:r id="V:Rule51" type="connector" idref="#AutoShape 106"/>
        <o:r id="V:Rule52" type="connector" idref="#AutoShape 94"/>
        <o:r id="V:Rule53" type="connector" idref="#AutoShape 108"/>
        <o:r id="V:Rule54" type="connector" idref="#AutoShape 115"/>
        <o:r id="V:Rule55" type="connector" idref="#AutoShape 100"/>
        <o:r id="V:Rule56" type="connector" idref="#Straight Arrow Connector 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E99"/>
  </w:style>
  <w:style w:type="paragraph" w:styleId="Heading1">
    <w:name w:val="heading 1"/>
    <w:basedOn w:val="Normal"/>
    <w:next w:val="Normal"/>
    <w:link w:val="Heading1Char"/>
    <w:qFormat/>
    <w:rsid w:val="00CD3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31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B484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F785F"/>
    <w:pPr>
      <w:keepNext/>
      <w:keepLines/>
      <w:spacing w:before="200" w:after="0" w:line="259" w:lineRule="auto"/>
      <w:outlineLvl w:val="4"/>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17B49"/>
  </w:style>
  <w:style w:type="character" w:customStyle="1" w:styleId="htmlmarkup">
    <w:name w:val="htmlmarkup"/>
    <w:basedOn w:val="DefaultParagraphFont"/>
    <w:rsid w:val="00873C60"/>
  </w:style>
  <w:style w:type="character" w:styleId="Hyperlink">
    <w:name w:val="Hyperlink"/>
    <w:basedOn w:val="DefaultParagraphFont"/>
    <w:uiPriority w:val="99"/>
    <w:unhideWhenUsed/>
    <w:rsid w:val="00873C60"/>
    <w:rPr>
      <w:color w:val="0000FF"/>
      <w:u w:val="single"/>
    </w:rPr>
  </w:style>
  <w:style w:type="paragraph" w:styleId="NormalWeb">
    <w:name w:val="Normal (Web)"/>
    <w:basedOn w:val="Normal"/>
    <w:uiPriority w:val="99"/>
    <w:unhideWhenUsed/>
    <w:rsid w:val="00873C6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232C8"/>
    <w:pPr>
      <w:ind w:left="720"/>
      <w:contextualSpacing/>
    </w:pPr>
  </w:style>
  <w:style w:type="character" w:customStyle="1" w:styleId="Heading2Char">
    <w:name w:val="Heading 2 Char"/>
    <w:basedOn w:val="DefaultParagraphFont"/>
    <w:link w:val="Heading2"/>
    <w:uiPriority w:val="9"/>
    <w:rsid w:val="009231D5"/>
    <w:rPr>
      <w:rFonts w:asciiTheme="majorHAnsi" w:eastAsiaTheme="majorEastAsia" w:hAnsiTheme="majorHAnsi" w:cstheme="majorBidi"/>
      <w:b/>
      <w:bCs/>
      <w:color w:val="4F81BD" w:themeColor="accent1"/>
      <w:sz w:val="26"/>
      <w:szCs w:val="26"/>
    </w:rPr>
  </w:style>
  <w:style w:type="character" w:customStyle="1" w:styleId="ListParagraphChar">
    <w:name w:val="List Paragraph Char"/>
    <w:basedOn w:val="DefaultParagraphFont"/>
    <w:link w:val="ListParagraph"/>
    <w:uiPriority w:val="34"/>
    <w:rsid w:val="0087287E"/>
  </w:style>
  <w:style w:type="paragraph" w:customStyle="1" w:styleId="Default">
    <w:name w:val="Default"/>
    <w:rsid w:val="00AC4ABC"/>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paranormaltext">
    <w:name w:val="paranormaltext"/>
    <w:basedOn w:val="Normal"/>
    <w:rsid w:val="00AC4AB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275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417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1781"/>
  </w:style>
  <w:style w:type="paragraph" w:styleId="Footer">
    <w:name w:val="footer"/>
    <w:basedOn w:val="Normal"/>
    <w:link w:val="FooterChar"/>
    <w:uiPriority w:val="99"/>
    <w:unhideWhenUsed/>
    <w:rsid w:val="006417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781"/>
  </w:style>
  <w:style w:type="character" w:customStyle="1" w:styleId="Heading1Char">
    <w:name w:val="Heading 1 Char"/>
    <w:basedOn w:val="DefaultParagraphFont"/>
    <w:link w:val="Heading1"/>
    <w:rsid w:val="00CD33A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D33A2"/>
    <w:pPr>
      <w:outlineLvl w:val="9"/>
    </w:pPr>
  </w:style>
  <w:style w:type="paragraph" w:styleId="TOC1">
    <w:name w:val="toc 1"/>
    <w:basedOn w:val="Normal"/>
    <w:next w:val="Normal"/>
    <w:autoRedefine/>
    <w:uiPriority w:val="39"/>
    <w:unhideWhenUsed/>
    <w:qFormat/>
    <w:rsid w:val="00CD33A2"/>
    <w:pPr>
      <w:spacing w:after="100"/>
    </w:pPr>
  </w:style>
  <w:style w:type="paragraph" w:styleId="BalloonText">
    <w:name w:val="Balloon Text"/>
    <w:basedOn w:val="Normal"/>
    <w:link w:val="BalloonTextChar"/>
    <w:uiPriority w:val="99"/>
    <w:semiHidden/>
    <w:unhideWhenUsed/>
    <w:rsid w:val="00CD3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3A2"/>
    <w:rPr>
      <w:rFonts w:ascii="Tahoma" w:hAnsi="Tahoma" w:cs="Tahoma"/>
      <w:sz w:val="16"/>
      <w:szCs w:val="16"/>
    </w:rPr>
  </w:style>
  <w:style w:type="paragraph" w:styleId="TOC2">
    <w:name w:val="toc 2"/>
    <w:basedOn w:val="Normal"/>
    <w:next w:val="Normal"/>
    <w:autoRedefine/>
    <w:uiPriority w:val="39"/>
    <w:unhideWhenUsed/>
    <w:qFormat/>
    <w:rsid w:val="00CD33A2"/>
    <w:pPr>
      <w:spacing w:after="100"/>
      <w:ind w:left="220"/>
    </w:pPr>
  </w:style>
  <w:style w:type="paragraph" w:styleId="TOC3">
    <w:name w:val="toc 3"/>
    <w:basedOn w:val="Normal"/>
    <w:next w:val="Normal"/>
    <w:autoRedefine/>
    <w:uiPriority w:val="39"/>
    <w:unhideWhenUsed/>
    <w:qFormat/>
    <w:rsid w:val="00CD33A2"/>
    <w:pPr>
      <w:spacing w:after="100"/>
      <w:ind w:left="440"/>
    </w:pPr>
  </w:style>
  <w:style w:type="character" w:customStyle="1" w:styleId="Heading3Char">
    <w:name w:val="Heading 3 Char"/>
    <w:basedOn w:val="DefaultParagraphFont"/>
    <w:link w:val="Heading3"/>
    <w:uiPriority w:val="9"/>
    <w:semiHidden/>
    <w:rsid w:val="000B4845"/>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4F785F"/>
    <w:rPr>
      <w:rFonts w:asciiTheme="majorHAnsi" w:eastAsiaTheme="majorEastAsia" w:hAnsiTheme="majorHAnsi" w:cstheme="majorBidi"/>
      <w:color w:val="243F60" w:themeColor="accent1" w:themeShade="7F"/>
      <w:lang w:eastAsia="ja-JP"/>
    </w:rPr>
  </w:style>
  <w:style w:type="character" w:styleId="Strong">
    <w:name w:val="Strong"/>
    <w:basedOn w:val="DefaultParagraphFont"/>
    <w:uiPriority w:val="22"/>
    <w:qFormat/>
    <w:rsid w:val="00EB2034"/>
    <w:rPr>
      <w:b/>
      <w:bCs/>
    </w:rPr>
  </w:style>
  <w:style w:type="paragraph" w:customStyle="1" w:styleId="box2">
    <w:name w:val="box2"/>
    <w:basedOn w:val="Normal"/>
    <w:rsid w:val="00E06B70"/>
    <w:pPr>
      <w:spacing w:before="60" w:after="60" w:line="240" w:lineRule="auto"/>
      <w:jc w:val="both"/>
    </w:pPr>
    <w:rPr>
      <w:rFonts w:ascii="Times New Roman" w:eastAsia="Times New Roman" w:hAnsi="Times New Roman" w:cs="Times New Roman"/>
      <w:sz w:val="24"/>
      <w:szCs w:val="20"/>
      <w:lang w:val="en-GB" w:eastAsia="en-GB"/>
    </w:rPr>
  </w:style>
  <w:style w:type="character" w:styleId="Emphasis">
    <w:name w:val="Emphasis"/>
    <w:basedOn w:val="DefaultParagraphFont"/>
    <w:uiPriority w:val="20"/>
    <w:qFormat/>
    <w:rsid w:val="001A41C3"/>
    <w:rPr>
      <w:i/>
      <w:iCs/>
    </w:rPr>
  </w:style>
  <w:style w:type="paragraph" w:customStyle="1" w:styleId="OmniPage1">
    <w:name w:val="OmniPage #1"/>
    <w:basedOn w:val="Normal"/>
    <w:rsid w:val="00314CFD"/>
    <w:pPr>
      <w:spacing w:after="0" w:line="240" w:lineRule="auto"/>
    </w:pPr>
    <w:rPr>
      <w:rFonts w:ascii="Times New Roman" w:eastAsia="Times New Roman" w:hAnsi="Times New Roman" w:cs="Times New Roman"/>
      <w:sz w:val="20"/>
      <w:szCs w:val="20"/>
      <w:lang w:eastAsia="en-GB"/>
    </w:rPr>
  </w:style>
  <w:style w:type="paragraph" w:customStyle="1" w:styleId="OmniPage2">
    <w:name w:val="OmniPage #2"/>
    <w:basedOn w:val="Normal"/>
    <w:rsid w:val="00314CFD"/>
    <w:pPr>
      <w:spacing w:after="0" w:line="240" w:lineRule="auto"/>
    </w:pPr>
    <w:rPr>
      <w:rFonts w:ascii="Times New Roman" w:eastAsia="Times New Roman" w:hAnsi="Times New Roman" w:cs="Times New Roman"/>
      <w:sz w:val="20"/>
      <w:szCs w:val="20"/>
      <w:lang w:eastAsia="en-GB"/>
    </w:rPr>
  </w:style>
  <w:style w:type="paragraph" w:styleId="TOC4">
    <w:name w:val="toc 4"/>
    <w:basedOn w:val="Normal"/>
    <w:next w:val="Normal"/>
    <w:autoRedefine/>
    <w:uiPriority w:val="39"/>
    <w:unhideWhenUsed/>
    <w:rsid w:val="008C002E"/>
    <w:pPr>
      <w:spacing w:after="100"/>
      <w:ind w:left="660"/>
    </w:pPr>
  </w:style>
  <w:style w:type="paragraph" w:styleId="TOC5">
    <w:name w:val="toc 5"/>
    <w:basedOn w:val="Normal"/>
    <w:next w:val="Normal"/>
    <w:autoRedefine/>
    <w:uiPriority w:val="39"/>
    <w:unhideWhenUsed/>
    <w:rsid w:val="008C002E"/>
    <w:pPr>
      <w:spacing w:after="100"/>
      <w:ind w:left="880"/>
    </w:pPr>
  </w:style>
  <w:style w:type="paragraph" w:styleId="TOC6">
    <w:name w:val="toc 6"/>
    <w:basedOn w:val="Normal"/>
    <w:next w:val="Normal"/>
    <w:autoRedefine/>
    <w:uiPriority w:val="39"/>
    <w:unhideWhenUsed/>
    <w:rsid w:val="008C002E"/>
    <w:pPr>
      <w:spacing w:after="100"/>
      <w:ind w:left="1100"/>
    </w:pPr>
  </w:style>
  <w:style w:type="paragraph" w:styleId="TOC7">
    <w:name w:val="toc 7"/>
    <w:basedOn w:val="Normal"/>
    <w:next w:val="Normal"/>
    <w:autoRedefine/>
    <w:uiPriority w:val="39"/>
    <w:unhideWhenUsed/>
    <w:rsid w:val="008C002E"/>
    <w:pPr>
      <w:spacing w:after="100"/>
      <w:ind w:left="1320"/>
    </w:pPr>
  </w:style>
  <w:style w:type="paragraph" w:styleId="TOC8">
    <w:name w:val="toc 8"/>
    <w:basedOn w:val="Normal"/>
    <w:next w:val="Normal"/>
    <w:autoRedefine/>
    <w:uiPriority w:val="39"/>
    <w:unhideWhenUsed/>
    <w:rsid w:val="008C002E"/>
    <w:pPr>
      <w:spacing w:after="100"/>
      <w:ind w:left="1540"/>
    </w:pPr>
  </w:style>
  <w:style w:type="paragraph" w:styleId="TOC9">
    <w:name w:val="toc 9"/>
    <w:basedOn w:val="Normal"/>
    <w:next w:val="Normal"/>
    <w:autoRedefine/>
    <w:uiPriority w:val="39"/>
    <w:unhideWhenUsed/>
    <w:rsid w:val="008C002E"/>
    <w:pPr>
      <w:spacing w:after="100"/>
      <w:ind w:left="1760"/>
    </w:pPr>
  </w:style>
</w:styles>
</file>

<file path=word/webSettings.xml><?xml version="1.0" encoding="utf-8"?>
<w:webSettings xmlns:r="http://schemas.openxmlformats.org/officeDocument/2006/relationships" xmlns:w="http://schemas.openxmlformats.org/wordprocessingml/2006/main">
  <w:divs>
    <w:div w:id="41562606">
      <w:bodyDiv w:val="1"/>
      <w:marLeft w:val="0"/>
      <w:marRight w:val="0"/>
      <w:marTop w:val="0"/>
      <w:marBottom w:val="0"/>
      <w:divBdr>
        <w:top w:val="none" w:sz="0" w:space="0" w:color="auto"/>
        <w:left w:val="none" w:sz="0" w:space="0" w:color="auto"/>
        <w:bottom w:val="none" w:sz="0" w:space="0" w:color="auto"/>
        <w:right w:val="none" w:sz="0" w:space="0" w:color="auto"/>
      </w:divBdr>
      <w:divsChild>
        <w:div w:id="744768192">
          <w:marLeft w:val="0"/>
          <w:marRight w:val="0"/>
          <w:marTop w:val="0"/>
          <w:marBottom w:val="0"/>
          <w:divBdr>
            <w:top w:val="none" w:sz="0" w:space="0" w:color="auto"/>
            <w:left w:val="none" w:sz="0" w:space="0" w:color="auto"/>
            <w:bottom w:val="none" w:sz="0" w:space="0" w:color="auto"/>
            <w:right w:val="none" w:sz="0" w:space="0" w:color="auto"/>
          </w:divBdr>
        </w:div>
        <w:div w:id="1390763882">
          <w:marLeft w:val="0"/>
          <w:marRight w:val="0"/>
          <w:marTop w:val="0"/>
          <w:marBottom w:val="0"/>
          <w:divBdr>
            <w:top w:val="none" w:sz="0" w:space="0" w:color="auto"/>
            <w:left w:val="none" w:sz="0" w:space="0" w:color="auto"/>
            <w:bottom w:val="none" w:sz="0" w:space="0" w:color="auto"/>
            <w:right w:val="none" w:sz="0" w:space="0" w:color="auto"/>
          </w:divBdr>
        </w:div>
      </w:divsChild>
    </w:div>
    <w:div w:id="147602612">
      <w:bodyDiv w:val="1"/>
      <w:marLeft w:val="0"/>
      <w:marRight w:val="0"/>
      <w:marTop w:val="0"/>
      <w:marBottom w:val="0"/>
      <w:divBdr>
        <w:top w:val="none" w:sz="0" w:space="0" w:color="auto"/>
        <w:left w:val="none" w:sz="0" w:space="0" w:color="auto"/>
        <w:bottom w:val="none" w:sz="0" w:space="0" w:color="auto"/>
        <w:right w:val="none" w:sz="0" w:space="0" w:color="auto"/>
      </w:divBdr>
    </w:div>
    <w:div w:id="171915557">
      <w:bodyDiv w:val="1"/>
      <w:marLeft w:val="0"/>
      <w:marRight w:val="0"/>
      <w:marTop w:val="0"/>
      <w:marBottom w:val="0"/>
      <w:divBdr>
        <w:top w:val="none" w:sz="0" w:space="0" w:color="auto"/>
        <w:left w:val="none" w:sz="0" w:space="0" w:color="auto"/>
        <w:bottom w:val="none" w:sz="0" w:space="0" w:color="auto"/>
        <w:right w:val="none" w:sz="0" w:space="0" w:color="auto"/>
      </w:divBdr>
    </w:div>
    <w:div w:id="178128980">
      <w:bodyDiv w:val="1"/>
      <w:marLeft w:val="0"/>
      <w:marRight w:val="0"/>
      <w:marTop w:val="0"/>
      <w:marBottom w:val="0"/>
      <w:divBdr>
        <w:top w:val="none" w:sz="0" w:space="0" w:color="auto"/>
        <w:left w:val="none" w:sz="0" w:space="0" w:color="auto"/>
        <w:bottom w:val="none" w:sz="0" w:space="0" w:color="auto"/>
        <w:right w:val="none" w:sz="0" w:space="0" w:color="auto"/>
      </w:divBdr>
      <w:divsChild>
        <w:div w:id="344945135">
          <w:marLeft w:val="547"/>
          <w:marRight w:val="0"/>
          <w:marTop w:val="115"/>
          <w:marBottom w:val="0"/>
          <w:divBdr>
            <w:top w:val="none" w:sz="0" w:space="0" w:color="auto"/>
            <w:left w:val="none" w:sz="0" w:space="0" w:color="auto"/>
            <w:bottom w:val="none" w:sz="0" w:space="0" w:color="auto"/>
            <w:right w:val="none" w:sz="0" w:space="0" w:color="auto"/>
          </w:divBdr>
        </w:div>
        <w:div w:id="619149531">
          <w:marLeft w:val="547"/>
          <w:marRight w:val="0"/>
          <w:marTop w:val="115"/>
          <w:marBottom w:val="0"/>
          <w:divBdr>
            <w:top w:val="none" w:sz="0" w:space="0" w:color="auto"/>
            <w:left w:val="none" w:sz="0" w:space="0" w:color="auto"/>
            <w:bottom w:val="none" w:sz="0" w:space="0" w:color="auto"/>
            <w:right w:val="none" w:sz="0" w:space="0" w:color="auto"/>
          </w:divBdr>
        </w:div>
      </w:divsChild>
    </w:div>
    <w:div w:id="181630232">
      <w:bodyDiv w:val="1"/>
      <w:marLeft w:val="0"/>
      <w:marRight w:val="0"/>
      <w:marTop w:val="0"/>
      <w:marBottom w:val="0"/>
      <w:divBdr>
        <w:top w:val="none" w:sz="0" w:space="0" w:color="auto"/>
        <w:left w:val="none" w:sz="0" w:space="0" w:color="auto"/>
        <w:bottom w:val="none" w:sz="0" w:space="0" w:color="auto"/>
        <w:right w:val="none" w:sz="0" w:space="0" w:color="auto"/>
      </w:divBdr>
      <w:divsChild>
        <w:div w:id="692610914">
          <w:marLeft w:val="0"/>
          <w:marRight w:val="0"/>
          <w:marTop w:val="0"/>
          <w:marBottom w:val="0"/>
          <w:divBdr>
            <w:top w:val="none" w:sz="0" w:space="0" w:color="auto"/>
            <w:left w:val="none" w:sz="0" w:space="0" w:color="auto"/>
            <w:bottom w:val="none" w:sz="0" w:space="0" w:color="auto"/>
            <w:right w:val="none" w:sz="0" w:space="0" w:color="auto"/>
          </w:divBdr>
        </w:div>
        <w:div w:id="1240558111">
          <w:marLeft w:val="0"/>
          <w:marRight w:val="0"/>
          <w:marTop w:val="0"/>
          <w:marBottom w:val="0"/>
          <w:divBdr>
            <w:top w:val="none" w:sz="0" w:space="0" w:color="auto"/>
            <w:left w:val="none" w:sz="0" w:space="0" w:color="auto"/>
            <w:bottom w:val="none" w:sz="0" w:space="0" w:color="auto"/>
            <w:right w:val="none" w:sz="0" w:space="0" w:color="auto"/>
          </w:divBdr>
        </w:div>
        <w:div w:id="1305811440">
          <w:marLeft w:val="0"/>
          <w:marRight w:val="0"/>
          <w:marTop w:val="0"/>
          <w:marBottom w:val="0"/>
          <w:divBdr>
            <w:top w:val="none" w:sz="0" w:space="0" w:color="auto"/>
            <w:left w:val="none" w:sz="0" w:space="0" w:color="auto"/>
            <w:bottom w:val="none" w:sz="0" w:space="0" w:color="auto"/>
            <w:right w:val="none" w:sz="0" w:space="0" w:color="auto"/>
          </w:divBdr>
        </w:div>
        <w:div w:id="1328092204">
          <w:marLeft w:val="0"/>
          <w:marRight w:val="0"/>
          <w:marTop w:val="0"/>
          <w:marBottom w:val="0"/>
          <w:divBdr>
            <w:top w:val="none" w:sz="0" w:space="0" w:color="auto"/>
            <w:left w:val="none" w:sz="0" w:space="0" w:color="auto"/>
            <w:bottom w:val="none" w:sz="0" w:space="0" w:color="auto"/>
            <w:right w:val="none" w:sz="0" w:space="0" w:color="auto"/>
          </w:divBdr>
        </w:div>
        <w:div w:id="1961255537">
          <w:marLeft w:val="0"/>
          <w:marRight w:val="0"/>
          <w:marTop w:val="0"/>
          <w:marBottom w:val="0"/>
          <w:divBdr>
            <w:top w:val="none" w:sz="0" w:space="0" w:color="auto"/>
            <w:left w:val="none" w:sz="0" w:space="0" w:color="auto"/>
            <w:bottom w:val="none" w:sz="0" w:space="0" w:color="auto"/>
            <w:right w:val="none" w:sz="0" w:space="0" w:color="auto"/>
          </w:divBdr>
        </w:div>
      </w:divsChild>
    </w:div>
    <w:div w:id="187526818">
      <w:bodyDiv w:val="1"/>
      <w:marLeft w:val="0"/>
      <w:marRight w:val="0"/>
      <w:marTop w:val="0"/>
      <w:marBottom w:val="0"/>
      <w:divBdr>
        <w:top w:val="none" w:sz="0" w:space="0" w:color="auto"/>
        <w:left w:val="none" w:sz="0" w:space="0" w:color="auto"/>
        <w:bottom w:val="none" w:sz="0" w:space="0" w:color="auto"/>
        <w:right w:val="none" w:sz="0" w:space="0" w:color="auto"/>
      </w:divBdr>
      <w:divsChild>
        <w:div w:id="1259677132">
          <w:marLeft w:val="0"/>
          <w:marRight w:val="0"/>
          <w:marTop w:val="0"/>
          <w:marBottom w:val="0"/>
          <w:divBdr>
            <w:top w:val="none" w:sz="0" w:space="0" w:color="auto"/>
            <w:left w:val="none" w:sz="0" w:space="0" w:color="auto"/>
            <w:bottom w:val="none" w:sz="0" w:space="0" w:color="auto"/>
            <w:right w:val="none" w:sz="0" w:space="0" w:color="auto"/>
          </w:divBdr>
        </w:div>
        <w:div w:id="1275791819">
          <w:marLeft w:val="0"/>
          <w:marRight w:val="0"/>
          <w:marTop w:val="0"/>
          <w:marBottom w:val="0"/>
          <w:divBdr>
            <w:top w:val="none" w:sz="0" w:space="0" w:color="auto"/>
            <w:left w:val="none" w:sz="0" w:space="0" w:color="auto"/>
            <w:bottom w:val="none" w:sz="0" w:space="0" w:color="auto"/>
            <w:right w:val="none" w:sz="0" w:space="0" w:color="auto"/>
          </w:divBdr>
        </w:div>
        <w:div w:id="1452750474">
          <w:marLeft w:val="0"/>
          <w:marRight w:val="0"/>
          <w:marTop w:val="0"/>
          <w:marBottom w:val="0"/>
          <w:divBdr>
            <w:top w:val="none" w:sz="0" w:space="0" w:color="auto"/>
            <w:left w:val="none" w:sz="0" w:space="0" w:color="auto"/>
            <w:bottom w:val="none" w:sz="0" w:space="0" w:color="auto"/>
            <w:right w:val="none" w:sz="0" w:space="0" w:color="auto"/>
          </w:divBdr>
        </w:div>
        <w:div w:id="1978413175">
          <w:marLeft w:val="0"/>
          <w:marRight w:val="0"/>
          <w:marTop w:val="0"/>
          <w:marBottom w:val="0"/>
          <w:divBdr>
            <w:top w:val="none" w:sz="0" w:space="0" w:color="auto"/>
            <w:left w:val="none" w:sz="0" w:space="0" w:color="auto"/>
            <w:bottom w:val="none" w:sz="0" w:space="0" w:color="auto"/>
            <w:right w:val="none" w:sz="0" w:space="0" w:color="auto"/>
          </w:divBdr>
        </w:div>
      </w:divsChild>
    </w:div>
    <w:div w:id="198665046">
      <w:bodyDiv w:val="1"/>
      <w:marLeft w:val="0"/>
      <w:marRight w:val="0"/>
      <w:marTop w:val="0"/>
      <w:marBottom w:val="0"/>
      <w:divBdr>
        <w:top w:val="none" w:sz="0" w:space="0" w:color="auto"/>
        <w:left w:val="none" w:sz="0" w:space="0" w:color="auto"/>
        <w:bottom w:val="none" w:sz="0" w:space="0" w:color="auto"/>
        <w:right w:val="none" w:sz="0" w:space="0" w:color="auto"/>
      </w:divBdr>
      <w:divsChild>
        <w:div w:id="289483955">
          <w:marLeft w:val="0"/>
          <w:marRight w:val="0"/>
          <w:marTop w:val="0"/>
          <w:marBottom w:val="0"/>
          <w:divBdr>
            <w:top w:val="none" w:sz="0" w:space="0" w:color="auto"/>
            <w:left w:val="none" w:sz="0" w:space="0" w:color="auto"/>
            <w:bottom w:val="none" w:sz="0" w:space="0" w:color="auto"/>
            <w:right w:val="none" w:sz="0" w:space="0" w:color="auto"/>
          </w:divBdr>
        </w:div>
        <w:div w:id="420025274">
          <w:marLeft w:val="0"/>
          <w:marRight w:val="0"/>
          <w:marTop w:val="0"/>
          <w:marBottom w:val="0"/>
          <w:divBdr>
            <w:top w:val="none" w:sz="0" w:space="0" w:color="auto"/>
            <w:left w:val="none" w:sz="0" w:space="0" w:color="auto"/>
            <w:bottom w:val="none" w:sz="0" w:space="0" w:color="auto"/>
            <w:right w:val="none" w:sz="0" w:space="0" w:color="auto"/>
          </w:divBdr>
        </w:div>
        <w:div w:id="444203776">
          <w:marLeft w:val="0"/>
          <w:marRight w:val="0"/>
          <w:marTop w:val="0"/>
          <w:marBottom w:val="0"/>
          <w:divBdr>
            <w:top w:val="none" w:sz="0" w:space="0" w:color="auto"/>
            <w:left w:val="none" w:sz="0" w:space="0" w:color="auto"/>
            <w:bottom w:val="none" w:sz="0" w:space="0" w:color="auto"/>
            <w:right w:val="none" w:sz="0" w:space="0" w:color="auto"/>
          </w:divBdr>
        </w:div>
        <w:div w:id="639387293">
          <w:marLeft w:val="0"/>
          <w:marRight w:val="0"/>
          <w:marTop w:val="0"/>
          <w:marBottom w:val="0"/>
          <w:divBdr>
            <w:top w:val="none" w:sz="0" w:space="0" w:color="auto"/>
            <w:left w:val="none" w:sz="0" w:space="0" w:color="auto"/>
            <w:bottom w:val="none" w:sz="0" w:space="0" w:color="auto"/>
            <w:right w:val="none" w:sz="0" w:space="0" w:color="auto"/>
          </w:divBdr>
        </w:div>
        <w:div w:id="678043705">
          <w:marLeft w:val="0"/>
          <w:marRight w:val="0"/>
          <w:marTop w:val="0"/>
          <w:marBottom w:val="0"/>
          <w:divBdr>
            <w:top w:val="none" w:sz="0" w:space="0" w:color="auto"/>
            <w:left w:val="none" w:sz="0" w:space="0" w:color="auto"/>
            <w:bottom w:val="none" w:sz="0" w:space="0" w:color="auto"/>
            <w:right w:val="none" w:sz="0" w:space="0" w:color="auto"/>
          </w:divBdr>
        </w:div>
        <w:div w:id="747650213">
          <w:marLeft w:val="0"/>
          <w:marRight w:val="0"/>
          <w:marTop w:val="0"/>
          <w:marBottom w:val="0"/>
          <w:divBdr>
            <w:top w:val="none" w:sz="0" w:space="0" w:color="auto"/>
            <w:left w:val="none" w:sz="0" w:space="0" w:color="auto"/>
            <w:bottom w:val="none" w:sz="0" w:space="0" w:color="auto"/>
            <w:right w:val="none" w:sz="0" w:space="0" w:color="auto"/>
          </w:divBdr>
        </w:div>
        <w:div w:id="790516369">
          <w:marLeft w:val="0"/>
          <w:marRight w:val="0"/>
          <w:marTop w:val="0"/>
          <w:marBottom w:val="0"/>
          <w:divBdr>
            <w:top w:val="none" w:sz="0" w:space="0" w:color="auto"/>
            <w:left w:val="none" w:sz="0" w:space="0" w:color="auto"/>
            <w:bottom w:val="none" w:sz="0" w:space="0" w:color="auto"/>
            <w:right w:val="none" w:sz="0" w:space="0" w:color="auto"/>
          </w:divBdr>
        </w:div>
        <w:div w:id="1165590179">
          <w:marLeft w:val="0"/>
          <w:marRight w:val="0"/>
          <w:marTop w:val="0"/>
          <w:marBottom w:val="0"/>
          <w:divBdr>
            <w:top w:val="none" w:sz="0" w:space="0" w:color="auto"/>
            <w:left w:val="none" w:sz="0" w:space="0" w:color="auto"/>
            <w:bottom w:val="none" w:sz="0" w:space="0" w:color="auto"/>
            <w:right w:val="none" w:sz="0" w:space="0" w:color="auto"/>
          </w:divBdr>
        </w:div>
        <w:div w:id="1214536155">
          <w:marLeft w:val="0"/>
          <w:marRight w:val="0"/>
          <w:marTop w:val="0"/>
          <w:marBottom w:val="0"/>
          <w:divBdr>
            <w:top w:val="none" w:sz="0" w:space="0" w:color="auto"/>
            <w:left w:val="none" w:sz="0" w:space="0" w:color="auto"/>
            <w:bottom w:val="none" w:sz="0" w:space="0" w:color="auto"/>
            <w:right w:val="none" w:sz="0" w:space="0" w:color="auto"/>
          </w:divBdr>
        </w:div>
        <w:div w:id="1248807358">
          <w:marLeft w:val="0"/>
          <w:marRight w:val="0"/>
          <w:marTop w:val="0"/>
          <w:marBottom w:val="0"/>
          <w:divBdr>
            <w:top w:val="none" w:sz="0" w:space="0" w:color="auto"/>
            <w:left w:val="none" w:sz="0" w:space="0" w:color="auto"/>
            <w:bottom w:val="none" w:sz="0" w:space="0" w:color="auto"/>
            <w:right w:val="none" w:sz="0" w:space="0" w:color="auto"/>
          </w:divBdr>
        </w:div>
        <w:div w:id="1419668125">
          <w:marLeft w:val="0"/>
          <w:marRight w:val="0"/>
          <w:marTop w:val="0"/>
          <w:marBottom w:val="0"/>
          <w:divBdr>
            <w:top w:val="none" w:sz="0" w:space="0" w:color="auto"/>
            <w:left w:val="none" w:sz="0" w:space="0" w:color="auto"/>
            <w:bottom w:val="none" w:sz="0" w:space="0" w:color="auto"/>
            <w:right w:val="none" w:sz="0" w:space="0" w:color="auto"/>
          </w:divBdr>
        </w:div>
        <w:div w:id="1526282688">
          <w:marLeft w:val="0"/>
          <w:marRight w:val="0"/>
          <w:marTop w:val="0"/>
          <w:marBottom w:val="0"/>
          <w:divBdr>
            <w:top w:val="none" w:sz="0" w:space="0" w:color="auto"/>
            <w:left w:val="none" w:sz="0" w:space="0" w:color="auto"/>
            <w:bottom w:val="none" w:sz="0" w:space="0" w:color="auto"/>
            <w:right w:val="none" w:sz="0" w:space="0" w:color="auto"/>
          </w:divBdr>
        </w:div>
        <w:div w:id="1790465236">
          <w:marLeft w:val="0"/>
          <w:marRight w:val="0"/>
          <w:marTop w:val="0"/>
          <w:marBottom w:val="0"/>
          <w:divBdr>
            <w:top w:val="none" w:sz="0" w:space="0" w:color="auto"/>
            <w:left w:val="none" w:sz="0" w:space="0" w:color="auto"/>
            <w:bottom w:val="none" w:sz="0" w:space="0" w:color="auto"/>
            <w:right w:val="none" w:sz="0" w:space="0" w:color="auto"/>
          </w:divBdr>
        </w:div>
      </w:divsChild>
    </w:div>
    <w:div w:id="251358626">
      <w:bodyDiv w:val="1"/>
      <w:marLeft w:val="0"/>
      <w:marRight w:val="0"/>
      <w:marTop w:val="0"/>
      <w:marBottom w:val="0"/>
      <w:divBdr>
        <w:top w:val="none" w:sz="0" w:space="0" w:color="auto"/>
        <w:left w:val="none" w:sz="0" w:space="0" w:color="auto"/>
        <w:bottom w:val="none" w:sz="0" w:space="0" w:color="auto"/>
        <w:right w:val="none" w:sz="0" w:space="0" w:color="auto"/>
      </w:divBdr>
    </w:div>
    <w:div w:id="256671328">
      <w:bodyDiv w:val="1"/>
      <w:marLeft w:val="0"/>
      <w:marRight w:val="0"/>
      <w:marTop w:val="0"/>
      <w:marBottom w:val="0"/>
      <w:divBdr>
        <w:top w:val="none" w:sz="0" w:space="0" w:color="auto"/>
        <w:left w:val="none" w:sz="0" w:space="0" w:color="auto"/>
        <w:bottom w:val="none" w:sz="0" w:space="0" w:color="auto"/>
        <w:right w:val="none" w:sz="0" w:space="0" w:color="auto"/>
      </w:divBdr>
      <w:divsChild>
        <w:div w:id="96565665">
          <w:marLeft w:val="0"/>
          <w:marRight w:val="0"/>
          <w:marTop w:val="0"/>
          <w:marBottom w:val="0"/>
          <w:divBdr>
            <w:top w:val="none" w:sz="0" w:space="0" w:color="auto"/>
            <w:left w:val="none" w:sz="0" w:space="0" w:color="auto"/>
            <w:bottom w:val="none" w:sz="0" w:space="0" w:color="auto"/>
            <w:right w:val="none" w:sz="0" w:space="0" w:color="auto"/>
          </w:divBdr>
        </w:div>
        <w:div w:id="119807256">
          <w:marLeft w:val="0"/>
          <w:marRight w:val="0"/>
          <w:marTop w:val="0"/>
          <w:marBottom w:val="0"/>
          <w:divBdr>
            <w:top w:val="none" w:sz="0" w:space="0" w:color="auto"/>
            <w:left w:val="none" w:sz="0" w:space="0" w:color="auto"/>
            <w:bottom w:val="none" w:sz="0" w:space="0" w:color="auto"/>
            <w:right w:val="none" w:sz="0" w:space="0" w:color="auto"/>
          </w:divBdr>
        </w:div>
        <w:div w:id="512838735">
          <w:marLeft w:val="0"/>
          <w:marRight w:val="0"/>
          <w:marTop w:val="0"/>
          <w:marBottom w:val="0"/>
          <w:divBdr>
            <w:top w:val="none" w:sz="0" w:space="0" w:color="auto"/>
            <w:left w:val="none" w:sz="0" w:space="0" w:color="auto"/>
            <w:bottom w:val="none" w:sz="0" w:space="0" w:color="auto"/>
            <w:right w:val="none" w:sz="0" w:space="0" w:color="auto"/>
          </w:divBdr>
        </w:div>
        <w:div w:id="723915468">
          <w:marLeft w:val="0"/>
          <w:marRight w:val="0"/>
          <w:marTop w:val="0"/>
          <w:marBottom w:val="0"/>
          <w:divBdr>
            <w:top w:val="none" w:sz="0" w:space="0" w:color="auto"/>
            <w:left w:val="none" w:sz="0" w:space="0" w:color="auto"/>
            <w:bottom w:val="none" w:sz="0" w:space="0" w:color="auto"/>
            <w:right w:val="none" w:sz="0" w:space="0" w:color="auto"/>
          </w:divBdr>
        </w:div>
        <w:div w:id="821770560">
          <w:marLeft w:val="0"/>
          <w:marRight w:val="0"/>
          <w:marTop w:val="0"/>
          <w:marBottom w:val="0"/>
          <w:divBdr>
            <w:top w:val="none" w:sz="0" w:space="0" w:color="auto"/>
            <w:left w:val="none" w:sz="0" w:space="0" w:color="auto"/>
            <w:bottom w:val="none" w:sz="0" w:space="0" w:color="auto"/>
            <w:right w:val="none" w:sz="0" w:space="0" w:color="auto"/>
          </w:divBdr>
        </w:div>
        <w:div w:id="914703803">
          <w:marLeft w:val="0"/>
          <w:marRight w:val="0"/>
          <w:marTop w:val="0"/>
          <w:marBottom w:val="0"/>
          <w:divBdr>
            <w:top w:val="none" w:sz="0" w:space="0" w:color="auto"/>
            <w:left w:val="none" w:sz="0" w:space="0" w:color="auto"/>
            <w:bottom w:val="none" w:sz="0" w:space="0" w:color="auto"/>
            <w:right w:val="none" w:sz="0" w:space="0" w:color="auto"/>
          </w:divBdr>
        </w:div>
        <w:div w:id="976490048">
          <w:marLeft w:val="0"/>
          <w:marRight w:val="0"/>
          <w:marTop w:val="0"/>
          <w:marBottom w:val="0"/>
          <w:divBdr>
            <w:top w:val="none" w:sz="0" w:space="0" w:color="auto"/>
            <w:left w:val="none" w:sz="0" w:space="0" w:color="auto"/>
            <w:bottom w:val="none" w:sz="0" w:space="0" w:color="auto"/>
            <w:right w:val="none" w:sz="0" w:space="0" w:color="auto"/>
          </w:divBdr>
        </w:div>
        <w:div w:id="1196969723">
          <w:marLeft w:val="0"/>
          <w:marRight w:val="0"/>
          <w:marTop w:val="0"/>
          <w:marBottom w:val="0"/>
          <w:divBdr>
            <w:top w:val="none" w:sz="0" w:space="0" w:color="auto"/>
            <w:left w:val="none" w:sz="0" w:space="0" w:color="auto"/>
            <w:bottom w:val="none" w:sz="0" w:space="0" w:color="auto"/>
            <w:right w:val="none" w:sz="0" w:space="0" w:color="auto"/>
          </w:divBdr>
        </w:div>
        <w:div w:id="1522277558">
          <w:marLeft w:val="0"/>
          <w:marRight w:val="0"/>
          <w:marTop w:val="0"/>
          <w:marBottom w:val="0"/>
          <w:divBdr>
            <w:top w:val="none" w:sz="0" w:space="0" w:color="auto"/>
            <w:left w:val="none" w:sz="0" w:space="0" w:color="auto"/>
            <w:bottom w:val="none" w:sz="0" w:space="0" w:color="auto"/>
            <w:right w:val="none" w:sz="0" w:space="0" w:color="auto"/>
          </w:divBdr>
        </w:div>
        <w:div w:id="1731071626">
          <w:marLeft w:val="0"/>
          <w:marRight w:val="0"/>
          <w:marTop w:val="0"/>
          <w:marBottom w:val="0"/>
          <w:divBdr>
            <w:top w:val="none" w:sz="0" w:space="0" w:color="auto"/>
            <w:left w:val="none" w:sz="0" w:space="0" w:color="auto"/>
            <w:bottom w:val="none" w:sz="0" w:space="0" w:color="auto"/>
            <w:right w:val="none" w:sz="0" w:space="0" w:color="auto"/>
          </w:divBdr>
        </w:div>
      </w:divsChild>
    </w:div>
    <w:div w:id="261769907">
      <w:bodyDiv w:val="1"/>
      <w:marLeft w:val="0"/>
      <w:marRight w:val="0"/>
      <w:marTop w:val="0"/>
      <w:marBottom w:val="0"/>
      <w:divBdr>
        <w:top w:val="none" w:sz="0" w:space="0" w:color="auto"/>
        <w:left w:val="none" w:sz="0" w:space="0" w:color="auto"/>
        <w:bottom w:val="none" w:sz="0" w:space="0" w:color="auto"/>
        <w:right w:val="none" w:sz="0" w:space="0" w:color="auto"/>
      </w:divBdr>
      <w:divsChild>
        <w:div w:id="915165100">
          <w:marLeft w:val="0"/>
          <w:marRight w:val="0"/>
          <w:marTop w:val="0"/>
          <w:marBottom w:val="0"/>
          <w:divBdr>
            <w:top w:val="none" w:sz="0" w:space="0" w:color="auto"/>
            <w:left w:val="none" w:sz="0" w:space="0" w:color="auto"/>
            <w:bottom w:val="none" w:sz="0" w:space="0" w:color="auto"/>
            <w:right w:val="none" w:sz="0" w:space="0" w:color="auto"/>
          </w:divBdr>
        </w:div>
        <w:div w:id="1510484881">
          <w:marLeft w:val="0"/>
          <w:marRight w:val="0"/>
          <w:marTop w:val="0"/>
          <w:marBottom w:val="0"/>
          <w:divBdr>
            <w:top w:val="none" w:sz="0" w:space="0" w:color="auto"/>
            <w:left w:val="none" w:sz="0" w:space="0" w:color="auto"/>
            <w:bottom w:val="none" w:sz="0" w:space="0" w:color="auto"/>
            <w:right w:val="none" w:sz="0" w:space="0" w:color="auto"/>
          </w:divBdr>
        </w:div>
        <w:div w:id="1709841425">
          <w:marLeft w:val="0"/>
          <w:marRight w:val="0"/>
          <w:marTop w:val="0"/>
          <w:marBottom w:val="0"/>
          <w:divBdr>
            <w:top w:val="none" w:sz="0" w:space="0" w:color="auto"/>
            <w:left w:val="none" w:sz="0" w:space="0" w:color="auto"/>
            <w:bottom w:val="none" w:sz="0" w:space="0" w:color="auto"/>
            <w:right w:val="none" w:sz="0" w:space="0" w:color="auto"/>
          </w:divBdr>
        </w:div>
      </w:divsChild>
    </w:div>
    <w:div w:id="266231803">
      <w:bodyDiv w:val="1"/>
      <w:marLeft w:val="0"/>
      <w:marRight w:val="0"/>
      <w:marTop w:val="0"/>
      <w:marBottom w:val="0"/>
      <w:divBdr>
        <w:top w:val="none" w:sz="0" w:space="0" w:color="auto"/>
        <w:left w:val="none" w:sz="0" w:space="0" w:color="auto"/>
        <w:bottom w:val="none" w:sz="0" w:space="0" w:color="auto"/>
        <w:right w:val="none" w:sz="0" w:space="0" w:color="auto"/>
      </w:divBdr>
    </w:div>
    <w:div w:id="330841618">
      <w:bodyDiv w:val="1"/>
      <w:marLeft w:val="0"/>
      <w:marRight w:val="0"/>
      <w:marTop w:val="0"/>
      <w:marBottom w:val="0"/>
      <w:divBdr>
        <w:top w:val="none" w:sz="0" w:space="0" w:color="auto"/>
        <w:left w:val="none" w:sz="0" w:space="0" w:color="auto"/>
        <w:bottom w:val="none" w:sz="0" w:space="0" w:color="auto"/>
        <w:right w:val="none" w:sz="0" w:space="0" w:color="auto"/>
      </w:divBdr>
      <w:divsChild>
        <w:div w:id="509563218">
          <w:marLeft w:val="0"/>
          <w:marRight w:val="0"/>
          <w:marTop w:val="0"/>
          <w:marBottom w:val="0"/>
          <w:divBdr>
            <w:top w:val="none" w:sz="0" w:space="0" w:color="auto"/>
            <w:left w:val="none" w:sz="0" w:space="0" w:color="auto"/>
            <w:bottom w:val="none" w:sz="0" w:space="0" w:color="auto"/>
            <w:right w:val="none" w:sz="0" w:space="0" w:color="auto"/>
          </w:divBdr>
        </w:div>
        <w:div w:id="1253008802">
          <w:marLeft w:val="0"/>
          <w:marRight w:val="0"/>
          <w:marTop w:val="0"/>
          <w:marBottom w:val="0"/>
          <w:divBdr>
            <w:top w:val="none" w:sz="0" w:space="0" w:color="auto"/>
            <w:left w:val="none" w:sz="0" w:space="0" w:color="auto"/>
            <w:bottom w:val="none" w:sz="0" w:space="0" w:color="auto"/>
            <w:right w:val="none" w:sz="0" w:space="0" w:color="auto"/>
          </w:divBdr>
        </w:div>
      </w:divsChild>
    </w:div>
    <w:div w:id="331956507">
      <w:bodyDiv w:val="1"/>
      <w:marLeft w:val="0"/>
      <w:marRight w:val="0"/>
      <w:marTop w:val="0"/>
      <w:marBottom w:val="0"/>
      <w:divBdr>
        <w:top w:val="none" w:sz="0" w:space="0" w:color="auto"/>
        <w:left w:val="none" w:sz="0" w:space="0" w:color="auto"/>
        <w:bottom w:val="none" w:sz="0" w:space="0" w:color="auto"/>
        <w:right w:val="none" w:sz="0" w:space="0" w:color="auto"/>
      </w:divBdr>
      <w:divsChild>
        <w:div w:id="755631075">
          <w:marLeft w:val="0"/>
          <w:marRight w:val="0"/>
          <w:marTop w:val="0"/>
          <w:marBottom w:val="0"/>
          <w:divBdr>
            <w:top w:val="none" w:sz="0" w:space="0" w:color="auto"/>
            <w:left w:val="none" w:sz="0" w:space="0" w:color="auto"/>
            <w:bottom w:val="none" w:sz="0" w:space="0" w:color="auto"/>
            <w:right w:val="none" w:sz="0" w:space="0" w:color="auto"/>
          </w:divBdr>
        </w:div>
        <w:div w:id="804466566">
          <w:marLeft w:val="0"/>
          <w:marRight w:val="0"/>
          <w:marTop w:val="0"/>
          <w:marBottom w:val="0"/>
          <w:divBdr>
            <w:top w:val="none" w:sz="0" w:space="0" w:color="auto"/>
            <w:left w:val="none" w:sz="0" w:space="0" w:color="auto"/>
            <w:bottom w:val="none" w:sz="0" w:space="0" w:color="auto"/>
            <w:right w:val="none" w:sz="0" w:space="0" w:color="auto"/>
          </w:divBdr>
        </w:div>
        <w:div w:id="909509883">
          <w:marLeft w:val="0"/>
          <w:marRight w:val="0"/>
          <w:marTop w:val="0"/>
          <w:marBottom w:val="0"/>
          <w:divBdr>
            <w:top w:val="none" w:sz="0" w:space="0" w:color="auto"/>
            <w:left w:val="none" w:sz="0" w:space="0" w:color="auto"/>
            <w:bottom w:val="none" w:sz="0" w:space="0" w:color="auto"/>
            <w:right w:val="none" w:sz="0" w:space="0" w:color="auto"/>
          </w:divBdr>
        </w:div>
        <w:div w:id="1259410033">
          <w:marLeft w:val="0"/>
          <w:marRight w:val="0"/>
          <w:marTop w:val="0"/>
          <w:marBottom w:val="0"/>
          <w:divBdr>
            <w:top w:val="none" w:sz="0" w:space="0" w:color="auto"/>
            <w:left w:val="none" w:sz="0" w:space="0" w:color="auto"/>
            <w:bottom w:val="none" w:sz="0" w:space="0" w:color="auto"/>
            <w:right w:val="none" w:sz="0" w:space="0" w:color="auto"/>
          </w:divBdr>
        </w:div>
        <w:div w:id="2066104742">
          <w:marLeft w:val="0"/>
          <w:marRight w:val="0"/>
          <w:marTop w:val="0"/>
          <w:marBottom w:val="0"/>
          <w:divBdr>
            <w:top w:val="none" w:sz="0" w:space="0" w:color="auto"/>
            <w:left w:val="none" w:sz="0" w:space="0" w:color="auto"/>
            <w:bottom w:val="none" w:sz="0" w:space="0" w:color="auto"/>
            <w:right w:val="none" w:sz="0" w:space="0" w:color="auto"/>
          </w:divBdr>
        </w:div>
      </w:divsChild>
    </w:div>
    <w:div w:id="340275878">
      <w:bodyDiv w:val="1"/>
      <w:marLeft w:val="0"/>
      <w:marRight w:val="0"/>
      <w:marTop w:val="0"/>
      <w:marBottom w:val="0"/>
      <w:divBdr>
        <w:top w:val="none" w:sz="0" w:space="0" w:color="auto"/>
        <w:left w:val="none" w:sz="0" w:space="0" w:color="auto"/>
        <w:bottom w:val="none" w:sz="0" w:space="0" w:color="auto"/>
        <w:right w:val="none" w:sz="0" w:space="0" w:color="auto"/>
      </w:divBdr>
      <w:divsChild>
        <w:div w:id="561645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9277889">
      <w:bodyDiv w:val="1"/>
      <w:marLeft w:val="0"/>
      <w:marRight w:val="0"/>
      <w:marTop w:val="0"/>
      <w:marBottom w:val="0"/>
      <w:divBdr>
        <w:top w:val="none" w:sz="0" w:space="0" w:color="auto"/>
        <w:left w:val="none" w:sz="0" w:space="0" w:color="auto"/>
        <w:bottom w:val="none" w:sz="0" w:space="0" w:color="auto"/>
        <w:right w:val="none" w:sz="0" w:space="0" w:color="auto"/>
      </w:divBdr>
      <w:divsChild>
        <w:div w:id="210502747">
          <w:marLeft w:val="0"/>
          <w:marRight w:val="0"/>
          <w:marTop w:val="0"/>
          <w:marBottom w:val="0"/>
          <w:divBdr>
            <w:top w:val="none" w:sz="0" w:space="0" w:color="auto"/>
            <w:left w:val="none" w:sz="0" w:space="0" w:color="auto"/>
            <w:bottom w:val="none" w:sz="0" w:space="0" w:color="auto"/>
            <w:right w:val="none" w:sz="0" w:space="0" w:color="auto"/>
          </w:divBdr>
        </w:div>
        <w:div w:id="256404109">
          <w:marLeft w:val="0"/>
          <w:marRight w:val="0"/>
          <w:marTop w:val="0"/>
          <w:marBottom w:val="0"/>
          <w:divBdr>
            <w:top w:val="none" w:sz="0" w:space="0" w:color="auto"/>
            <w:left w:val="none" w:sz="0" w:space="0" w:color="auto"/>
            <w:bottom w:val="none" w:sz="0" w:space="0" w:color="auto"/>
            <w:right w:val="none" w:sz="0" w:space="0" w:color="auto"/>
          </w:divBdr>
        </w:div>
        <w:div w:id="486022748">
          <w:marLeft w:val="0"/>
          <w:marRight w:val="0"/>
          <w:marTop w:val="0"/>
          <w:marBottom w:val="0"/>
          <w:divBdr>
            <w:top w:val="none" w:sz="0" w:space="0" w:color="auto"/>
            <w:left w:val="none" w:sz="0" w:space="0" w:color="auto"/>
            <w:bottom w:val="none" w:sz="0" w:space="0" w:color="auto"/>
            <w:right w:val="none" w:sz="0" w:space="0" w:color="auto"/>
          </w:divBdr>
        </w:div>
        <w:div w:id="585572916">
          <w:marLeft w:val="0"/>
          <w:marRight w:val="0"/>
          <w:marTop w:val="0"/>
          <w:marBottom w:val="0"/>
          <w:divBdr>
            <w:top w:val="none" w:sz="0" w:space="0" w:color="auto"/>
            <w:left w:val="none" w:sz="0" w:space="0" w:color="auto"/>
            <w:bottom w:val="none" w:sz="0" w:space="0" w:color="auto"/>
            <w:right w:val="none" w:sz="0" w:space="0" w:color="auto"/>
          </w:divBdr>
        </w:div>
        <w:div w:id="653069689">
          <w:marLeft w:val="0"/>
          <w:marRight w:val="0"/>
          <w:marTop w:val="0"/>
          <w:marBottom w:val="0"/>
          <w:divBdr>
            <w:top w:val="none" w:sz="0" w:space="0" w:color="auto"/>
            <w:left w:val="none" w:sz="0" w:space="0" w:color="auto"/>
            <w:bottom w:val="none" w:sz="0" w:space="0" w:color="auto"/>
            <w:right w:val="none" w:sz="0" w:space="0" w:color="auto"/>
          </w:divBdr>
        </w:div>
        <w:div w:id="1035931165">
          <w:marLeft w:val="0"/>
          <w:marRight w:val="0"/>
          <w:marTop w:val="0"/>
          <w:marBottom w:val="0"/>
          <w:divBdr>
            <w:top w:val="none" w:sz="0" w:space="0" w:color="auto"/>
            <w:left w:val="none" w:sz="0" w:space="0" w:color="auto"/>
            <w:bottom w:val="none" w:sz="0" w:space="0" w:color="auto"/>
            <w:right w:val="none" w:sz="0" w:space="0" w:color="auto"/>
          </w:divBdr>
        </w:div>
        <w:div w:id="1073048157">
          <w:marLeft w:val="0"/>
          <w:marRight w:val="0"/>
          <w:marTop w:val="0"/>
          <w:marBottom w:val="0"/>
          <w:divBdr>
            <w:top w:val="none" w:sz="0" w:space="0" w:color="auto"/>
            <w:left w:val="none" w:sz="0" w:space="0" w:color="auto"/>
            <w:bottom w:val="none" w:sz="0" w:space="0" w:color="auto"/>
            <w:right w:val="none" w:sz="0" w:space="0" w:color="auto"/>
          </w:divBdr>
        </w:div>
        <w:div w:id="1138496112">
          <w:marLeft w:val="0"/>
          <w:marRight w:val="0"/>
          <w:marTop w:val="0"/>
          <w:marBottom w:val="0"/>
          <w:divBdr>
            <w:top w:val="none" w:sz="0" w:space="0" w:color="auto"/>
            <w:left w:val="none" w:sz="0" w:space="0" w:color="auto"/>
            <w:bottom w:val="none" w:sz="0" w:space="0" w:color="auto"/>
            <w:right w:val="none" w:sz="0" w:space="0" w:color="auto"/>
          </w:divBdr>
        </w:div>
        <w:div w:id="1329208323">
          <w:marLeft w:val="0"/>
          <w:marRight w:val="0"/>
          <w:marTop w:val="0"/>
          <w:marBottom w:val="0"/>
          <w:divBdr>
            <w:top w:val="none" w:sz="0" w:space="0" w:color="auto"/>
            <w:left w:val="none" w:sz="0" w:space="0" w:color="auto"/>
            <w:bottom w:val="none" w:sz="0" w:space="0" w:color="auto"/>
            <w:right w:val="none" w:sz="0" w:space="0" w:color="auto"/>
          </w:divBdr>
        </w:div>
        <w:div w:id="1354573624">
          <w:marLeft w:val="0"/>
          <w:marRight w:val="0"/>
          <w:marTop w:val="0"/>
          <w:marBottom w:val="0"/>
          <w:divBdr>
            <w:top w:val="none" w:sz="0" w:space="0" w:color="auto"/>
            <w:left w:val="none" w:sz="0" w:space="0" w:color="auto"/>
            <w:bottom w:val="none" w:sz="0" w:space="0" w:color="auto"/>
            <w:right w:val="none" w:sz="0" w:space="0" w:color="auto"/>
          </w:divBdr>
        </w:div>
        <w:div w:id="1373075445">
          <w:marLeft w:val="0"/>
          <w:marRight w:val="0"/>
          <w:marTop w:val="0"/>
          <w:marBottom w:val="0"/>
          <w:divBdr>
            <w:top w:val="none" w:sz="0" w:space="0" w:color="auto"/>
            <w:left w:val="none" w:sz="0" w:space="0" w:color="auto"/>
            <w:bottom w:val="none" w:sz="0" w:space="0" w:color="auto"/>
            <w:right w:val="none" w:sz="0" w:space="0" w:color="auto"/>
          </w:divBdr>
        </w:div>
        <w:div w:id="1958829398">
          <w:marLeft w:val="0"/>
          <w:marRight w:val="0"/>
          <w:marTop w:val="0"/>
          <w:marBottom w:val="0"/>
          <w:divBdr>
            <w:top w:val="none" w:sz="0" w:space="0" w:color="auto"/>
            <w:left w:val="none" w:sz="0" w:space="0" w:color="auto"/>
            <w:bottom w:val="none" w:sz="0" w:space="0" w:color="auto"/>
            <w:right w:val="none" w:sz="0" w:space="0" w:color="auto"/>
          </w:divBdr>
        </w:div>
      </w:divsChild>
    </w:div>
    <w:div w:id="434643024">
      <w:bodyDiv w:val="1"/>
      <w:marLeft w:val="0"/>
      <w:marRight w:val="0"/>
      <w:marTop w:val="0"/>
      <w:marBottom w:val="0"/>
      <w:divBdr>
        <w:top w:val="none" w:sz="0" w:space="0" w:color="auto"/>
        <w:left w:val="none" w:sz="0" w:space="0" w:color="auto"/>
        <w:bottom w:val="none" w:sz="0" w:space="0" w:color="auto"/>
        <w:right w:val="none" w:sz="0" w:space="0" w:color="auto"/>
      </w:divBdr>
    </w:div>
    <w:div w:id="467285411">
      <w:bodyDiv w:val="1"/>
      <w:marLeft w:val="0"/>
      <w:marRight w:val="0"/>
      <w:marTop w:val="0"/>
      <w:marBottom w:val="0"/>
      <w:divBdr>
        <w:top w:val="none" w:sz="0" w:space="0" w:color="auto"/>
        <w:left w:val="none" w:sz="0" w:space="0" w:color="auto"/>
        <w:bottom w:val="none" w:sz="0" w:space="0" w:color="auto"/>
        <w:right w:val="none" w:sz="0" w:space="0" w:color="auto"/>
      </w:divBdr>
      <w:divsChild>
        <w:div w:id="138150789">
          <w:marLeft w:val="0"/>
          <w:marRight w:val="0"/>
          <w:marTop w:val="0"/>
          <w:marBottom w:val="0"/>
          <w:divBdr>
            <w:top w:val="none" w:sz="0" w:space="0" w:color="auto"/>
            <w:left w:val="none" w:sz="0" w:space="0" w:color="auto"/>
            <w:bottom w:val="none" w:sz="0" w:space="0" w:color="auto"/>
            <w:right w:val="none" w:sz="0" w:space="0" w:color="auto"/>
          </w:divBdr>
        </w:div>
        <w:div w:id="201480642">
          <w:marLeft w:val="0"/>
          <w:marRight w:val="0"/>
          <w:marTop w:val="0"/>
          <w:marBottom w:val="0"/>
          <w:divBdr>
            <w:top w:val="none" w:sz="0" w:space="0" w:color="auto"/>
            <w:left w:val="none" w:sz="0" w:space="0" w:color="auto"/>
            <w:bottom w:val="none" w:sz="0" w:space="0" w:color="auto"/>
            <w:right w:val="none" w:sz="0" w:space="0" w:color="auto"/>
          </w:divBdr>
        </w:div>
        <w:div w:id="210727640">
          <w:marLeft w:val="0"/>
          <w:marRight w:val="0"/>
          <w:marTop w:val="0"/>
          <w:marBottom w:val="0"/>
          <w:divBdr>
            <w:top w:val="none" w:sz="0" w:space="0" w:color="auto"/>
            <w:left w:val="none" w:sz="0" w:space="0" w:color="auto"/>
            <w:bottom w:val="none" w:sz="0" w:space="0" w:color="auto"/>
            <w:right w:val="none" w:sz="0" w:space="0" w:color="auto"/>
          </w:divBdr>
        </w:div>
        <w:div w:id="329672976">
          <w:marLeft w:val="0"/>
          <w:marRight w:val="0"/>
          <w:marTop w:val="0"/>
          <w:marBottom w:val="0"/>
          <w:divBdr>
            <w:top w:val="none" w:sz="0" w:space="0" w:color="auto"/>
            <w:left w:val="none" w:sz="0" w:space="0" w:color="auto"/>
            <w:bottom w:val="none" w:sz="0" w:space="0" w:color="auto"/>
            <w:right w:val="none" w:sz="0" w:space="0" w:color="auto"/>
          </w:divBdr>
        </w:div>
        <w:div w:id="500581597">
          <w:marLeft w:val="0"/>
          <w:marRight w:val="0"/>
          <w:marTop w:val="0"/>
          <w:marBottom w:val="0"/>
          <w:divBdr>
            <w:top w:val="none" w:sz="0" w:space="0" w:color="auto"/>
            <w:left w:val="none" w:sz="0" w:space="0" w:color="auto"/>
            <w:bottom w:val="none" w:sz="0" w:space="0" w:color="auto"/>
            <w:right w:val="none" w:sz="0" w:space="0" w:color="auto"/>
          </w:divBdr>
        </w:div>
        <w:div w:id="514077051">
          <w:marLeft w:val="0"/>
          <w:marRight w:val="0"/>
          <w:marTop w:val="0"/>
          <w:marBottom w:val="0"/>
          <w:divBdr>
            <w:top w:val="none" w:sz="0" w:space="0" w:color="auto"/>
            <w:left w:val="none" w:sz="0" w:space="0" w:color="auto"/>
            <w:bottom w:val="none" w:sz="0" w:space="0" w:color="auto"/>
            <w:right w:val="none" w:sz="0" w:space="0" w:color="auto"/>
          </w:divBdr>
        </w:div>
        <w:div w:id="544565218">
          <w:marLeft w:val="0"/>
          <w:marRight w:val="0"/>
          <w:marTop w:val="0"/>
          <w:marBottom w:val="0"/>
          <w:divBdr>
            <w:top w:val="none" w:sz="0" w:space="0" w:color="auto"/>
            <w:left w:val="none" w:sz="0" w:space="0" w:color="auto"/>
            <w:bottom w:val="none" w:sz="0" w:space="0" w:color="auto"/>
            <w:right w:val="none" w:sz="0" w:space="0" w:color="auto"/>
          </w:divBdr>
        </w:div>
        <w:div w:id="1210845375">
          <w:marLeft w:val="0"/>
          <w:marRight w:val="0"/>
          <w:marTop w:val="0"/>
          <w:marBottom w:val="0"/>
          <w:divBdr>
            <w:top w:val="none" w:sz="0" w:space="0" w:color="auto"/>
            <w:left w:val="none" w:sz="0" w:space="0" w:color="auto"/>
            <w:bottom w:val="none" w:sz="0" w:space="0" w:color="auto"/>
            <w:right w:val="none" w:sz="0" w:space="0" w:color="auto"/>
          </w:divBdr>
        </w:div>
        <w:div w:id="1755860137">
          <w:marLeft w:val="0"/>
          <w:marRight w:val="0"/>
          <w:marTop w:val="0"/>
          <w:marBottom w:val="0"/>
          <w:divBdr>
            <w:top w:val="none" w:sz="0" w:space="0" w:color="auto"/>
            <w:left w:val="none" w:sz="0" w:space="0" w:color="auto"/>
            <w:bottom w:val="none" w:sz="0" w:space="0" w:color="auto"/>
            <w:right w:val="none" w:sz="0" w:space="0" w:color="auto"/>
          </w:divBdr>
        </w:div>
        <w:div w:id="2005815743">
          <w:marLeft w:val="0"/>
          <w:marRight w:val="0"/>
          <w:marTop w:val="0"/>
          <w:marBottom w:val="0"/>
          <w:divBdr>
            <w:top w:val="none" w:sz="0" w:space="0" w:color="auto"/>
            <w:left w:val="none" w:sz="0" w:space="0" w:color="auto"/>
            <w:bottom w:val="none" w:sz="0" w:space="0" w:color="auto"/>
            <w:right w:val="none" w:sz="0" w:space="0" w:color="auto"/>
          </w:divBdr>
        </w:div>
        <w:div w:id="2111853298">
          <w:marLeft w:val="0"/>
          <w:marRight w:val="0"/>
          <w:marTop w:val="0"/>
          <w:marBottom w:val="0"/>
          <w:divBdr>
            <w:top w:val="none" w:sz="0" w:space="0" w:color="auto"/>
            <w:left w:val="none" w:sz="0" w:space="0" w:color="auto"/>
            <w:bottom w:val="none" w:sz="0" w:space="0" w:color="auto"/>
            <w:right w:val="none" w:sz="0" w:space="0" w:color="auto"/>
          </w:divBdr>
        </w:div>
      </w:divsChild>
    </w:div>
    <w:div w:id="491138002">
      <w:bodyDiv w:val="1"/>
      <w:marLeft w:val="0"/>
      <w:marRight w:val="0"/>
      <w:marTop w:val="0"/>
      <w:marBottom w:val="0"/>
      <w:divBdr>
        <w:top w:val="none" w:sz="0" w:space="0" w:color="auto"/>
        <w:left w:val="none" w:sz="0" w:space="0" w:color="auto"/>
        <w:bottom w:val="none" w:sz="0" w:space="0" w:color="auto"/>
        <w:right w:val="none" w:sz="0" w:space="0" w:color="auto"/>
      </w:divBdr>
      <w:divsChild>
        <w:div w:id="1150291926">
          <w:marLeft w:val="0"/>
          <w:marRight w:val="0"/>
          <w:marTop w:val="0"/>
          <w:marBottom w:val="0"/>
          <w:divBdr>
            <w:top w:val="none" w:sz="0" w:space="0" w:color="auto"/>
            <w:left w:val="none" w:sz="0" w:space="0" w:color="auto"/>
            <w:bottom w:val="none" w:sz="0" w:space="0" w:color="auto"/>
            <w:right w:val="none" w:sz="0" w:space="0" w:color="auto"/>
          </w:divBdr>
          <w:divsChild>
            <w:div w:id="1003896534">
              <w:marLeft w:val="0"/>
              <w:marRight w:val="0"/>
              <w:marTop w:val="0"/>
              <w:marBottom w:val="0"/>
              <w:divBdr>
                <w:top w:val="none" w:sz="0" w:space="0" w:color="auto"/>
                <w:left w:val="none" w:sz="0" w:space="0" w:color="auto"/>
                <w:bottom w:val="none" w:sz="0" w:space="0" w:color="auto"/>
                <w:right w:val="none" w:sz="0" w:space="0" w:color="auto"/>
              </w:divBdr>
              <w:divsChild>
                <w:div w:id="165292657">
                  <w:marLeft w:val="0"/>
                  <w:marRight w:val="0"/>
                  <w:marTop w:val="0"/>
                  <w:marBottom w:val="0"/>
                  <w:divBdr>
                    <w:top w:val="none" w:sz="0" w:space="0" w:color="auto"/>
                    <w:left w:val="none" w:sz="0" w:space="0" w:color="auto"/>
                    <w:bottom w:val="none" w:sz="0" w:space="0" w:color="auto"/>
                    <w:right w:val="none" w:sz="0" w:space="0" w:color="auto"/>
                  </w:divBdr>
                  <w:divsChild>
                    <w:div w:id="1385065149">
                      <w:marLeft w:val="0"/>
                      <w:marRight w:val="0"/>
                      <w:marTop w:val="0"/>
                      <w:marBottom w:val="0"/>
                      <w:divBdr>
                        <w:top w:val="none" w:sz="0" w:space="0" w:color="auto"/>
                        <w:left w:val="none" w:sz="0" w:space="0" w:color="auto"/>
                        <w:bottom w:val="none" w:sz="0" w:space="0" w:color="auto"/>
                        <w:right w:val="none" w:sz="0" w:space="0" w:color="auto"/>
                      </w:divBdr>
                      <w:divsChild>
                        <w:div w:id="100731821">
                          <w:marLeft w:val="0"/>
                          <w:marRight w:val="0"/>
                          <w:marTop w:val="0"/>
                          <w:marBottom w:val="0"/>
                          <w:divBdr>
                            <w:top w:val="none" w:sz="0" w:space="0" w:color="auto"/>
                            <w:left w:val="none" w:sz="0" w:space="0" w:color="auto"/>
                            <w:bottom w:val="none" w:sz="0" w:space="0" w:color="auto"/>
                            <w:right w:val="none" w:sz="0" w:space="0" w:color="auto"/>
                          </w:divBdr>
                        </w:div>
                        <w:div w:id="115608085">
                          <w:marLeft w:val="0"/>
                          <w:marRight w:val="0"/>
                          <w:marTop w:val="0"/>
                          <w:marBottom w:val="0"/>
                          <w:divBdr>
                            <w:top w:val="none" w:sz="0" w:space="0" w:color="auto"/>
                            <w:left w:val="none" w:sz="0" w:space="0" w:color="auto"/>
                            <w:bottom w:val="none" w:sz="0" w:space="0" w:color="auto"/>
                            <w:right w:val="none" w:sz="0" w:space="0" w:color="auto"/>
                          </w:divBdr>
                        </w:div>
                        <w:div w:id="170603736">
                          <w:marLeft w:val="0"/>
                          <w:marRight w:val="0"/>
                          <w:marTop w:val="0"/>
                          <w:marBottom w:val="0"/>
                          <w:divBdr>
                            <w:top w:val="none" w:sz="0" w:space="0" w:color="auto"/>
                            <w:left w:val="none" w:sz="0" w:space="0" w:color="auto"/>
                            <w:bottom w:val="none" w:sz="0" w:space="0" w:color="auto"/>
                            <w:right w:val="none" w:sz="0" w:space="0" w:color="auto"/>
                          </w:divBdr>
                        </w:div>
                        <w:div w:id="183252381">
                          <w:marLeft w:val="0"/>
                          <w:marRight w:val="0"/>
                          <w:marTop w:val="0"/>
                          <w:marBottom w:val="0"/>
                          <w:divBdr>
                            <w:top w:val="none" w:sz="0" w:space="0" w:color="auto"/>
                            <w:left w:val="none" w:sz="0" w:space="0" w:color="auto"/>
                            <w:bottom w:val="none" w:sz="0" w:space="0" w:color="auto"/>
                            <w:right w:val="none" w:sz="0" w:space="0" w:color="auto"/>
                          </w:divBdr>
                        </w:div>
                        <w:div w:id="193539131">
                          <w:marLeft w:val="0"/>
                          <w:marRight w:val="0"/>
                          <w:marTop w:val="0"/>
                          <w:marBottom w:val="0"/>
                          <w:divBdr>
                            <w:top w:val="none" w:sz="0" w:space="0" w:color="auto"/>
                            <w:left w:val="none" w:sz="0" w:space="0" w:color="auto"/>
                            <w:bottom w:val="none" w:sz="0" w:space="0" w:color="auto"/>
                            <w:right w:val="none" w:sz="0" w:space="0" w:color="auto"/>
                          </w:divBdr>
                        </w:div>
                        <w:div w:id="207644883">
                          <w:marLeft w:val="0"/>
                          <w:marRight w:val="0"/>
                          <w:marTop w:val="0"/>
                          <w:marBottom w:val="0"/>
                          <w:divBdr>
                            <w:top w:val="none" w:sz="0" w:space="0" w:color="auto"/>
                            <w:left w:val="none" w:sz="0" w:space="0" w:color="auto"/>
                            <w:bottom w:val="none" w:sz="0" w:space="0" w:color="auto"/>
                            <w:right w:val="none" w:sz="0" w:space="0" w:color="auto"/>
                          </w:divBdr>
                        </w:div>
                        <w:div w:id="291332763">
                          <w:marLeft w:val="0"/>
                          <w:marRight w:val="0"/>
                          <w:marTop w:val="0"/>
                          <w:marBottom w:val="0"/>
                          <w:divBdr>
                            <w:top w:val="none" w:sz="0" w:space="0" w:color="auto"/>
                            <w:left w:val="none" w:sz="0" w:space="0" w:color="auto"/>
                            <w:bottom w:val="none" w:sz="0" w:space="0" w:color="auto"/>
                            <w:right w:val="none" w:sz="0" w:space="0" w:color="auto"/>
                          </w:divBdr>
                        </w:div>
                        <w:div w:id="316033396">
                          <w:marLeft w:val="0"/>
                          <w:marRight w:val="0"/>
                          <w:marTop w:val="0"/>
                          <w:marBottom w:val="0"/>
                          <w:divBdr>
                            <w:top w:val="none" w:sz="0" w:space="0" w:color="auto"/>
                            <w:left w:val="none" w:sz="0" w:space="0" w:color="auto"/>
                            <w:bottom w:val="none" w:sz="0" w:space="0" w:color="auto"/>
                            <w:right w:val="none" w:sz="0" w:space="0" w:color="auto"/>
                          </w:divBdr>
                        </w:div>
                        <w:div w:id="332338186">
                          <w:marLeft w:val="0"/>
                          <w:marRight w:val="0"/>
                          <w:marTop w:val="0"/>
                          <w:marBottom w:val="0"/>
                          <w:divBdr>
                            <w:top w:val="none" w:sz="0" w:space="0" w:color="auto"/>
                            <w:left w:val="none" w:sz="0" w:space="0" w:color="auto"/>
                            <w:bottom w:val="none" w:sz="0" w:space="0" w:color="auto"/>
                            <w:right w:val="none" w:sz="0" w:space="0" w:color="auto"/>
                          </w:divBdr>
                        </w:div>
                        <w:div w:id="378943331">
                          <w:marLeft w:val="0"/>
                          <w:marRight w:val="0"/>
                          <w:marTop w:val="0"/>
                          <w:marBottom w:val="0"/>
                          <w:divBdr>
                            <w:top w:val="none" w:sz="0" w:space="0" w:color="auto"/>
                            <w:left w:val="none" w:sz="0" w:space="0" w:color="auto"/>
                            <w:bottom w:val="none" w:sz="0" w:space="0" w:color="auto"/>
                            <w:right w:val="none" w:sz="0" w:space="0" w:color="auto"/>
                          </w:divBdr>
                        </w:div>
                        <w:div w:id="390732597">
                          <w:marLeft w:val="0"/>
                          <w:marRight w:val="0"/>
                          <w:marTop w:val="0"/>
                          <w:marBottom w:val="0"/>
                          <w:divBdr>
                            <w:top w:val="none" w:sz="0" w:space="0" w:color="auto"/>
                            <w:left w:val="none" w:sz="0" w:space="0" w:color="auto"/>
                            <w:bottom w:val="none" w:sz="0" w:space="0" w:color="auto"/>
                            <w:right w:val="none" w:sz="0" w:space="0" w:color="auto"/>
                          </w:divBdr>
                        </w:div>
                        <w:div w:id="436369752">
                          <w:marLeft w:val="0"/>
                          <w:marRight w:val="0"/>
                          <w:marTop w:val="0"/>
                          <w:marBottom w:val="0"/>
                          <w:divBdr>
                            <w:top w:val="none" w:sz="0" w:space="0" w:color="auto"/>
                            <w:left w:val="none" w:sz="0" w:space="0" w:color="auto"/>
                            <w:bottom w:val="none" w:sz="0" w:space="0" w:color="auto"/>
                            <w:right w:val="none" w:sz="0" w:space="0" w:color="auto"/>
                          </w:divBdr>
                        </w:div>
                        <w:div w:id="477890324">
                          <w:marLeft w:val="0"/>
                          <w:marRight w:val="0"/>
                          <w:marTop w:val="0"/>
                          <w:marBottom w:val="0"/>
                          <w:divBdr>
                            <w:top w:val="none" w:sz="0" w:space="0" w:color="auto"/>
                            <w:left w:val="none" w:sz="0" w:space="0" w:color="auto"/>
                            <w:bottom w:val="none" w:sz="0" w:space="0" w:color="auto"/>
                            <w:right w:val="none" w:sz="0" w:space="0" w:color="auto"/>
                          </w:divBdr>
                        </w:div>
                        <w:div w:id="479470014">
                          <w:marLeft w:val="0"/>
                          <w:marRight w:val="0"/>
                          <w:marTop w:val="0"/>
                          <w:marBottom w:val="0"/>
                          <w:divBdr>
                            <w:top w:val="none" w:sz="0" w:space="0" w:color="auto"/>
                            <w:left w:val="none" w:sz="0" w:space="0" w:color="auto"/>
                            <w:bottom w:val="none" w:sz="0" w:space="0" w:color="auto"/>
                            <w:right w:val="none" w:sz="0" w:space="0" w:color="auto"/>
                          </w:divBdr>
                        </w:div>
                        <w:div w:id="524439987">
                          <w:marLeft w:val="0"/>
                          <w:marRight w:val="0"/>
                          <w:marTop w:val="0"/>
                          <w:marBottom w:val="0"/>
                          <w:divBdr>
                            <w:top w:val="none" w:sz="0" w:space="0" w:color="auto"/>
                            <w:left w:val="none" w:sz="0" w:space="0" w:color="auto"/>
                            <w:bottom w:val="none" w:sz="0" w:space="0" w:color="auto"/>
                            <w:right w:val="none" w:sz="0" w:space="0" w:color="auto"/>
                          </w:divBdr>
                        </w:div>
                        <w:div w:id="593510843">
                          <w:marLeft w:val="0"/>
                          <w:marRight w:val="0"/>
                          <w:marTop w:val="0"/>
                          <w:marBottom w:val="0"/>
                          <w:divBdr>
                            <w:top w:val="none" w:sz="0" w:space="0" w:color="auto"/>
                            <w:left w:val="none" w:sz="0" w:space="0" w:color="auto"/>
                            <w:bottom w:val="none" w:sz="0" w:space="0" w:color="auto"/>
                            <w:right w:val="none" w:sz="0" w:space="0" w:color="auto"/>
                          </w:divBdr>
                        </w:div>
                        <w:div w:id="694773070">
                          <w:marLeft w:val="0"/>
                          <w:marRight w:val="0"/>
                          <w:marTop w:val="0"/>
                          <w:marBottom w:val="0"/>
                          <w:divBdr>
                            <w:top w:val="none" w:sz="0" w:space="0" w:color="auto"/>
                            <w:left w:val="none" w:sz="0" w:space="0" w:color="auto"/>
                            <w:bottom w:val="none" w:sz="0" w:space="0" w:color="auto"/>
                            <w:right w:val="none" w:sz="0" w:space="0" w:color="auto"/>
                          </w:divBdr>
                        </w:div>
                        <w:div w:id="829754982">
                          <w:marLeft w:val="0"/>
                          <w:marRight w:val="0"/>
                          <w:marTop w:val="0"/>
                          <w:marBottom w:val="0"/>
                          <w:divBdr>
                            <w:top w:val="none" w:sz="0" w:space="0" w:color="auto"/>
                            <w:left w:val="none" w:sz="0" w:space="0" w:color="auto"/>
                            <w:bottom w:val="none" w:sz="0" w:space="0" w:color="auto"/>
                            <w:right w:val="none" w:sz="0" w:space="0" w:color="auto"/>
                          </w:divBdr>
                        </w:div>
                        <w:div w:id="871770782">
                          <w:marLeft w:val="0"/>
                          <w:marRight w:val="0"/>
                          <w:marTop w:val="0"/>
                          <w:marBottom w:val="0"/>
                          <w:divBdr>
                            <w:top w:val="none" w:sz="0" w:space="0" w:color="auto"/>
                            <w:left w:val="none" w:sz="0" w:space="0" w:color="auto"/>
                            <w:bottom w:val="none" w:sz="0" w:space="0" w:color="auto"/>
                            <w:right w:val="none" w:sz="0" w:space="0" w:color="auto"/>
                          </w:divBdr>
                        </w:div>
                        <w:div w:id="957296787">
                          <w:marLeft w:val="0"/>
                          <w:marRight w:val="0"/>
                          <w:marTop w:val="0"/>
                          <w:marBottom w:val="0"/>
                          <w:divBdr>
                            <w:top w:val="none" w:sz="0" w:space="0" w:color="auto"/>
                            <w:left w:val="none" w:sz="0" w:space="0" w:color="auto"/>
                            <w:bottom w:val="none" w:sz="0" w:space="0" w:color="auto"/>
                            <w:right w:val="none" w:sz="0" w:space="0" w:color="auto"/>
                          </w:divBdr>
                        </w:div>
                        <w:div w:id="1004477500">
                          <w:marLeft w:val="0"/>
                          <w:marRight w:val="0"/>
                          <w:marTop w:val="0"/>
                          <w:marBottom w:val="0"/>
                          <w:divBdr>
                            <w:top w:val="none" w:sz="0" w:space="0" w:color="auto"/>
                            <w:left w:val="none" w:sz="0" w:space="0" w:color="auto"/>
                            <w:bottom w:val="none" w:sz="0" w:space="0" w:color="auto"/>
                            <w:right w:val="none" w:sz="0" w:space="0" w:color="auto"/>
                          </w:divBdr>
                        </w:div>
                        <w:div w:id="1133014072">
                          <w:marLeft w:val="0"/>
                          <w:marRight w:val="0"/>
                          <w:marTop w:val="0"/>
                          <w:marBottom w:val="0"/>
                          <w:divBdr>
                            <w:top w:val="none" w:sz="0" w:space="0" w:color="auto"/>
                            <w:left w:val="none" w:sz="0" w:space="0" w:color="auto"/>
                            <w:bottom w:val="none" w:sz="0" w:space="0" w:color="auto"/>
                            <w:right w:val="none" w:sz="0" w:space="0" w:color="auto"/>
                          </w:divBdr>
                        </w:div>
                        <w:div w:id="1177430262">
                          <w:marLeft w:val="0"/>
                          <w:marRight w:val="0"/>
                          <w:marTop w:val="0"/>
                          <w:marBottom w:val="0"/>
                          <w:divBdr>
                            <w:top w:val="none" w:sz="0" w:space="0" w:color="auto"/>
                            <w:left w:val="none" w:sz="0" w:space="0" w:color="auto"/>
                            <w:bottom w:val="none" w:sz="0" w:space="0" w:color="auto"/>
                            <w:right w:val="none" w:sz="0" w:space="0" w:color="auto"/>
                          </w:divBdr>
                        </w:div>
                        <w:div w:id="1195070824">
                          <w:marLeft w:val="0"/>
                          <w:marRight w:val="0"/>
                          <w:marTop w:val="0"/>
                          <w:marBottom w:val="0"/>
                          <w:divBdr>
                            <w:top w:val="none" w:sz="0" w:space="0" w:color="auto"/>
                            <w:left w:val="none" w:sz="0" w:space="0" w:color="auto"/>
                            <w:bottom w:val="none" w:sz="0" w:space="0" w:color="auto"/>
                            <w:right w:val="none" w:sz="0" w:space="0" w:color="auto"/>
                          </w:divBdr>
                        </w:div>
                        <w:div w:id="1206024648">
                          <w:marLeft w:val="0"/>
                          <w:marRight w:val="0"/>
                          <w:marTop w:val="0"/>
                          <w:marBottom w:val="0"/>
                          <w:divBdr>
                            <w:top w:val="none" w:sz="0" w:space="0" w:color="auto"/>
                            <w:left w:val="none" w:sz="0" w:space="0" w:color="auto"/>
                            <w:bottom w:val="none" w:sz="0" w:space="0" w:color="auto"/>
                            <w:right w:val="none" w:sz="0" w:space="0" w:color="auto"/>
                          </w:divBdr>
                        </w:div>
                        <w:div w:id="1214392699">
                          <w:marLeft w:val="0"/>
                          <w:marRight w:val="0"/>
                          <w:marTop w:val="0"/>
                          <w:marBottom w:val="0"/>
                          <w:divBdr>
                            <w:top w:val="none" w:sz="0" w:space="0" w:color="auto"/>
                            <w:left w:val="none" w:sz="0" w:space="0" w:color="auto"/>
                            <w:bottom w:val="none" w:sz="0" w:space="0" w:color="auto"/>
                            <w:right w:val="none" w:sz="0" w:space="0" w:color="auto"/>
                          </w:divBdr>
                        </w:div>
                        <w:div w:id="1340499414">
                          <w:marLeft w:val="0"/>
                          <w:marRight w:val="0"/>
                          <w:marTop w:val="0"/>
                          <w:marBottom w:val="0"/>
                          <w:divBdr>
                            <w:top w:val="none" w:sz="0" w:space="0" w:color="auto"/>
                            <w:left w:val="none" w:sz="0" w:space="0" w:color="auto"/>
                            <w:bottom w:val="none" w:sz="0" w:space="0" w:color="auto"/>
                            <w:right w:val="none" w:sz="0" w:space="0" w:color="auto"/>
                          </w:divBdr>
                        </w:div>
                        <w:div w:id="1352220713">
                          <w:marLeft w:val="0"/>
                          <w:marRight w:val="0"/>
                          <w:marTop w:val="0"/>
                          <w:marBottom w:val="0"/>
                          <w:divBdr>
                            <w:top w:val="none" w:sz="0" w:space="0" w:color="auto"/>
                            <w:left w:val="none" w:sz="0" w:space="0" w:color="auto"/>
                            <w:bottom w:val="none" w:sz="0" w:space="0" w:color="auto"/>
                            <w:right w:val="none" w:sz="0" w:space="0" w:color="auto"/>
                          </w:divBdr>
                        </w:div>
                        <w:div w:id="1360739511">
                          <w:marLeft w:val="0"/>
                          <w:marRight w:val="0"/>
                          <w:marTop w:val="0"/>
                          <w:marBottom w:val="0"/>
                          <w:divBdr>
                            <w:top w:val="none" w:sz="0" w:space="0" w:color="auto"/>
                            <w:left w:val="none" w:sz="0" w:space="0" w:color="auto"/>
                            <w:bottom w:val="none" w:sz="0" w:space="0" w:color="auto"/>
                            <w:right w:val="none" w:sz="0" w:space="0" w:color="auto"/>
                          </w:divBdr>
                        </w:div>
                        <w:div w:id="1362244839">
                          <w:marLeft w:val="0"/>
                          <w:marRight w:val="0"/>
                          <w:marTop w:val="0"/>
                          <w:marBottom w:val="0"/>
                          <w:divBdr>
                            <w:top w:val="none" w:sz="0" w:space="0" w:color="auto"/>
                            <w:left w:val="none" w:sz="0" w:space="0" w:color="auto"/>
                            <w:bottom w:val="none" w:sz="0" w:space="0" w:color="auto"/>
                            <w:right w:val="none" w:sz="0" w:space="0" w:color="auto"/>
                          </w:divBdr>
                        </w:div>
                        <w:div w:id="1469006944">
                          <w:marLeft w:val="0"/>
                          <w:marRight w:val="0"/>
                          <w:marTop w:val="0"/>
                          <w:marBottom w:val="0"/>
                          <w:divBdr>
                            <w:top w:val="none" w:sz="0" w:space="0" w:color="auto"/>
                            <w:left w:val="none" w:sz="0" w:space="0" w:color="auto"/>
                            <w:bottom w:val="none" w:sz="0" w:space="0" w:color="auto"/>
                            <w:right w:val="none" w:sz="0" w:space="0" w:color="auto"/>
                          </w:divBdr>
                        </w:div>
                        <w:div w:id="1508401129">
                          <w:marLeft w:val="0"/>
                          <w:marRight w:val="0"/>
                          <w:marTop w:val="0"/>
                          <w:marBottom w:val="0"/>
                          <w:divBdr>
                            <w:top w:val="none" w:sz="0" w:space="0" w:color="auto"/>
                            <w:left w:val="none" w:sz="0" w:space="0" w:color="auto"/>
                            <w:bottom w:val="none" w:sz="0" w:space="0" w:color="auto"/>
                            <w:right w:val="none" w:sz="0" w:space="0" w:color="auto"/>
                          </w:divBdr>
                        </w:div>
                        <w:div w:id="1556088918">
                          <w:marLeft w:val="0"/>
                          <w:marRight w:val="0"/>
                          <w:marTop w:val="0"/>
                          <w:marBottom w:val="0"/>
                          <w:divBdr>
                            <w:top w:val="none" w:sz="0" w:space="0" w:color="auto"/>
                            <w:left w:val="none" w:sz="0" w:space="0" w:color="auto"/>
                            <w:bottom w:val="none" w:sz="0" w:space="0" w:color="auto"/>
                            <w:right w:val="none" w:sz="0" w:space="0" w:color="auto"/>
                          </w:divBdr>
                        </w:div>
                        <w:div w:id="1628855234">
                          <w:marLeft w:val="0"/>
                          <w:marRight w:val="0"/>
                          <w:marTop w:val="0"/>
                          <w:marBottom w:val="0"/>
                          <w:divBdr>
                            <w:top w:val="none" w:sz="0" w:space="0" w:color="auto"/>
                            <w:left w:val="none" w:sz="0" w:space="0" w:color="auto"/>
                            <w:bottom w:val="none" w:sz="0" w:space="0" w:color="auto"/>
                            <w:right w:val="none" w:sz="0" w:space="0" w:color="auto"/>
                          </w:divBdr>
                        </w:div>
                        <w:div w:id="1635478680">
                          <w:marLeft w:val="0"/>
                          <w:marRight w:val="0"/>
                          <w:marTop w:val="0"/>
                          <w:marBottom w:val="0"/>
                          <w:divBdr>
                            <w:top w:val="none" w:sz="0" w:space="0" w:color="auto"/>
                            <w:left w:val="none" w:sz="0" w:space="0" w:color="auto"/>
                            <w:bottom w:val="none" w:sz="0" w:space="0" w:color="auto"/>
                            <w:right w:val="none" w:sz="0" w:space="0" w:color="auto"/>
                          </w:divBdr>
                        </w:div>
                        <w:div w:id="1643922268">
                          <w:marLeft w:val="0"/>
                          <w:marRight w:val="0"/>
                          <w:marTop w:val="0"/>
                          <w:marBottom w:val="0"/>
                          <w:divBdr>
                            <w:top w:val="none" w:sz="0" w:space="0" w:color="auto"/>
                            <w:left w:val="none" w:sz="0" w:space="0" w:color="auto"/>
                            <w:bottom w:val="none" w:sz="0" w:space="0" w:color="auto"/>
                            <w:right w:val="none" w:sz="0" w:space="0" w:color="auto"/>
                          </w:divBdr>
                        </w:div>
                        <w:div w:id="1645430598">
                          <w:marLeft w:val="0"/>
                          <w:marRight w:val="0"/>
                          <w:marTop w:val="0"/>
                          <w:marBottom w:val="0"/>
                          <w:divBdr>
                            <w:top w:val="none" w:sz="0" w:space="0" w:color="auto"/>
                            <w:left w:val="none" w:sz="0" w:space="0" w:color="auto"/>
                            <w:bottom w:val="none" w:sz="0" w:space="0" w:color="auto"/>
                            <w:right w:val="none" w:sz="0" w:space="0" w:color="auto"/>
                          </w:divBdr>
                        </w:div>
                        <w:div w:id="1651053859">
                          <w:marLeft w:val="0"/>
                          <w:marRight w:val="0"/>
                          <w:marTop w:val="0"/>
                          <w:marBottom w:val="0"/>
                          <w:divBdr>
                            <w:top w:val="none" w:sz="0" w:space="0" w:color="auto"/>
                            <w:left w:val="none" w:sz="0" w:space="0" w:color="auto"/>
                            <w:bottom w:val="none" w:sz="0" w:space="0" w:color="auto"/>
                            <w:right w:val="none" w:sz="0" w:space="0" w:color="auto"/>
                          </w:divBdr>
                        </w:div>
                        <w:div w:id="1733768181">
                          <w:marLeft w:val="0"/>
                          <w:marRight w:val="0"/>
                          <w:marTop w:val="0"/>
                          <w:marBottom w:val="0"/>
                          <w:divBdr>
                            <w:top w:val="none" w:sz="0" w:space="0" w:color="auto"/>
                            <w:left w:val="none" w:sz="0" w:space="0" w:color="auto"/>
                            <w:bottom w:val="none" w:sz="0" w:space="0" w:color="auto"/>
                            <w:right w:val="none" w:sz="0" w:space="0" w:color="auto"/>
                          </w:divBdr>
                        </w:div>
                        <w:div w:id="1760560279">
                          <w:marLeft w:val="0"/>
                          <w:marRight w:val="0"/>
                          <w:marTop w:val="0"/>
                          <w:marBottom w:val="0"/>
                          <w:divBdr>
                            <w:top w:val="none" w:sz="0" w:space="0" w:color="auto"/>
                            <w:left w:val="none" w:sz="0" w:space="0" w:color="auto"/>
                            <w:bottom w:val="none" w:sz="0" w:space="0" w:color="auto"/>
                            <w:right w:val="none" w:sz="0" w:space="0" w:color="auto"/>
                          </w:divBdr>
                        </w:div>
                        <w:div w:id="1761179735">
                          <w:marLeft w:val="0"/>
                          <w:marRight w:val="0"/>
                          <w:marTop w:val="0"/>
                          <w:marBottom w:val="0"/>
                          <w:divBdr>
                            <w:top w:val="none" w:sz="0" w:space="0" w:color="auto"/>
                            <w:left w:val="none" w:sz="0" w:space="0" w:color="auto"/>
                            <w:bottom w:val="none" w:sz="0" w:space="0" w:color="auto"/>
                            <w:right w:val="none" w:sz="0" w:space="0" w:color="auto"/>
                          </w:divBdr>
                        </w:div>
                        <w:div w:id="1793359466">
                          <w:marLeft w:val="0"/>
                          <w:marRight w:val="0"/>
                          <w:marTop w:val="0"/>
                          <w:marBottom w:val="0"/>
                          <w:divBdr>
                            <w:top w:val="none" w:sz="0" w:space="0" w:color="auto"/>
                            <w:left w:val="none" w:sz="0" w:space="0" w:color="auto"/>
                            <w:bottom w:val="none" w:sz="0" w:space="0" w:color="auto"/>
                            <w:right w:val="none" w:sz="0" w:space="0" w:color="auto"/>
                          </w:divBdr>
                        </w:div>
                        <w:div w:id="1813059893">
                          <w:marLeft w:val="0"/>
                          <w:marRight w:val="0"/>
                          <w:marTop w:val="0"/>
                          <w:marBottom w:val="0"/>
                          <w:divBdr>
                            <w:top w:val="none" w:sz="0" w:space="0" w:color="auto"/>
                            <w:left w:val="none" w:sz="0" w:space="0" w:color="auto"/>
                            <w:bottom w:val="none" w:sz="0" w:space="0" w:color="auto"/>
                            <w:right w:val="none" w:sz="0" w:space="0" w:color="auto"/>
                          </w:divBdr>
                        </w:div>
                        <w:div w:id="1816021224">
                          <w:marLeft w:val="0"/>
                          <w:marRight w:val="0"/>
                          <w:marTop w:val="0"/>
                          <w:marBottom w:val="0"/>
                          <w:divBdr>
                            <w:top w:val="none" w:sz="0" w:space="0" w:color="auto"/>
                            <w:left w:val="none" w:sz="0" w:space="0" w:color="auto"/>
                            <w:bottom w:val="none" w:sz="0" w:space="0" w:color="auto"/>
                            <w:right w:val="none" w:sz="0" w:space="0" w:color="auto"/>
                          </w:divBdr>
                        </w:div>
                        <w:div w:id="1843547631">
                          <w:marLeft w:val="0"/>
                          <w:marRight w:val="0"/>
                          <w:marTop w:val="0"/>
                          <w:marBottom w:val="0"/>
                          <w:divBdr>
                            <w:top w:val="none" w:sz="0" w:space="0" w:color="auto"/>
                            <w:left w:val="none" w:sz="0" w:space="0" w:color="auto"/>
                            <w:bottom w:val="none" w:sz="0" w:space="0" w:color="auto"/>
                            <w:right w:val="none" w:sz="0" w:space="0" w:color="auto"/>
                          </w:divBdr>
                        </w:div>
                        <w:div w:id="1898281499">
                          <w:marLeft w:val="0"/>
                          <w:marRight w:val="0"/>
                          <w:marTop w:val="0"/>
                          <w:marBottom w:val="0"/>
                          <w:divBdr>
                            <w:top w:val="none" w:sz="0" w:space="0" w:color="auto"/>
                            <w:left w:val="none" w:sz="0" w:space="0" w:color="auto"/>
                            <w:bottom w:val="none" w:sz="0" w:space="0" w:color="auto"/>
                            <w:right w:val="none" w:sz="0" w:space="0" w:color="auto"/>
                          </w:divBdr>
                        </w:div>
                        <w:div w:id="2026204175">
                          <w:marLeft w:val="0"/>
                          <w:marRight w:val="0"/>
                          <w:marTop w:val="0"/>
                          <w:marBottom w:val="0"/>
                          <w:divBdr>
                            <w:top w:val="none" w:sz="0" w:space="0" w:color="auto"/>
                            <w:left w:val="none" w:sz="0" w:space="0" w:color="auto"/>
                            <w:bottom w:val="none" w:sz="0" w:space="0" w:color="auto"/>
                            <w:right w:val="none" w:sz="0" w:space="0" w:color="auto"/>
                          </w:divBdr>
                        </w:div>
                        <w:div w:id="2039232358">
                          <w:marLeft w:val="0"/>
                          <w:marRight w:val="0"/>
                          <w:marTop w:val="0"/>
                          <w:marBottom w:val="0"/>
                          <w:divBdr>
                            <w:top w:val="none" w:sz="0" w:space="0" w:color="auto"/>
                            <w:left w:val="none" w:sz="0" w:space="0" w:color="auto"/>
                            <w:bottom w:val="none" w:sz="0" w:space="0" w:color="auto"/>
                            <w:right w:val="none" w:sz="0" w:space="0" w:color="auto"/>
                          </w:divBdr>
                        </w:div>
                        <w:div w:id="20481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472">
                  <w:marLeft w:val="0"/>
                  <w:marRight w:val="0"/>
                  <w:marTop w:val="0"/>
                  <w:marBottom w:val="0"/>
                  <w:divBdr>
                    <w:top w:val="none" w:sz="0" w:space="0" w:color="auto"/>
                    <w:left w:val="none" w:sz="0" w:space="0" w:color="auto"/>
                    <w:bottom w:val="none" w:sz="0" w:space="0" w:color="auto"/>
                    <w:right w:val="none" w:sz="0" w:space="0" w:color="auto"/>
                  </w:divBdr>
                  <w:divsChild>
                    <w:div w:id="1942487137">
                      <w:marLeft w:val="0"/>
                      <w:marRight w:val="0"/>
                      <w:marTop w:val="0"/>
                      <w:marBottom w:val="0"/>
                      <w:divBdr>
                        <w:top w:val="none" w:sz="0" w:space="0" w:color="auto"/>
                        <w:left w:val="none" w:sz="0" w:space="0" w:color="auto"/>
                        <w:bottom w:val="none" w:sz="0" w:space="0" w:color="auto"/>
                        <w:right w:val="none" w:sz="0" w:space="0" w:color="auto"/>
                      </w:divBdr>
                      <w:divsChild>
                        <w:div w:id="90441743">
                          <w:marLeft w:val="0"/>
                          <w:marRight w:val="0"/>
                          <w:marTop w:val="0"/>
                          <w:marBottom w:val="0"/>
                          <w:divBdr>
                            <w:top w:val="none" w:sz="0" w:space="0" w:color="auto"/>
                            <w:left w:val="none" w:sz="0" w:space="0" w:color="auto"/>
                            <w:bottom w:val="none" w:sz="0" w:space="0" w:color="auto"/>
                            <w:right w:val="none" w:sz="0" w:space="0" w:color="auto"/>
                          </w:divBdr>
                        </w:div>
                        <w:div w:id="165488306">
                          <w:marLeft w:val="0"/>
                          <w:marRight w:val="0"/>
                          <w:marTop w:val="0"/>
                          <w:marBottom w:val="0"/>
                          <w:divBdr>
                            <w:top w:val="none" w:sz="0" w:space="0" w:color="auto"/>
                            <w:left w:val="none" w:sz="0" w:space="0" w:color="auto"/>
                            <w:bottom w:val="none" w:sz="0" w:space="0" w:color="auto"/>
                            <w:right w:val="none" w:sz="0" w:space="0" w:color="auto"/>
                          </w:divBdr>
                        </w:div>
                        <w:div w:id="177545846">
                          <w:marLeft w:val="0"/>
                          <w:marRight w:val="0"/>
                          <w:marTop w:val="0"/>
                          <w:marBottom w:val="0"/>
                          <w:divBdr>
                            <w:top w:val="none" w:sz="0" w:space="0" w:color="auto"/>
                            <w:left w:val="none" w:sz="0" w:space="0" w:color="auto"/>
                            <w:bottom w:val="none" w:sz="0" w:space="0" w:color="auto"/>
                            <w:right w:val="none" w:sz="0" w:space="0" w:color="auto"/>
                          </w:divBdr>
                        </w:div>
                        <w:div w:id="186215994">
                          <w:marLeft w:val="0"/>
                          <w:marRight w:val="0"/>
                          <w:marTop w:val="0"/>
                          <w:marBottom w:val="0"/>
                          <w:divBdr>
                            <w:top w:val="none" w:sz="0" w:space="0" w:color="auto"/>
                            <w:left w:val="none" w:sz="0" w:space="0" w:color="auto"/>
                            <w:bottom w:val="none" w:sz="0" w:space="0" w:color="auto"/>
                            <w:right w:val="none" w:sz="0" w:space="0" w:color="auto"/>
                          </w:divBdr>
                        </w:div>
                        <w:div w:id="239096892">
                          <w:marLeft w:val="0"/>
                          <w:marRight w:val="0"/>
                          <w:marTop w:val="0"/>
                          <w:marBottom w:val="0"/>
                          <w:divBdr>
                            <w:top w:val="none" w:sz="0" w:space="0" w:color="auto"/>
                            <w:left w:val="none" w:sz="0" w:space="0" w:color="auto"/>
                            <w:bottom w:val="none" w:sz="0" w:space="0" w:color="auto"/>
                            <w:right w:val="none" w:sz="0" w:space="0" w:color="auto"/>
                          </w:divBdr>
                        </w:div>
                        <w:div w:id="266816422">
                          <w:marLeft w:val="0"/>
                          <w:marRight w:val="0"/>
                          <w:marTop w:val="0"/>
                          <w:marBottom w:val="0"/>
                          <w:divBdr>
                            <w:top w:val="none" w:sz="0" w:space="0" w:color="auto"/>
                            <w:left w:val="none" w:sz="0" w:space="0" w:color="auto"/>
                            <w:bottom w:val="none" w:sz="0" w:space="0" w:color="auto"/>
                            <w:right w:val="none" w:sz="0" w:space="0" w:color="auto"/>
                          </w:divBdr>
                        </w:div>
                        <w:div w:id="389890285">
                          <w:marLeft w:val="0"/>
                          <w:marRight w:val="0"/>
                          <w:marTop w:val="0"/>
                          <w:marBottom w:val="0"/>
                          <w:divBdr>
                            <w:top w:val="none" w:sz="0" w:space="0" w:color="auto"/>
                            <w:left w:val="none" w:sz="0" w:space="0" w:color="auto"/>
                            <w:bottom w:val="none" w:sz="0" w:space="0" w:color="auto"/>
                            <w:right w:val="none" w:sz="0" w:space="0" w:color="auto"/>
                          </w:divBdr>
                        </w:div>
                        <w:div w:id="413085605">
                          <w:marLeft w:val="0"/>
                          <w:marRight w:val="0"/>
                          <w:marTop w:val="0"/>
                          <w:marBottom w:val="0"/>
                          <w:divBdr>
                            <w:top w:val="none" w:sz="0" w:space="0" w:color="auto"/>
                            <w:left w:val="none" w:sz="0" w:space="0" w:color="auto"/>
                            <w:bottom w:val="none" w:sz="0" w:space="0" w:color="auto"/>
                            <w:right w:val="none" w:sz="0" w:space="0" w:color="auto"/>
                          </w:divBdr>
                        </w:div>
                        <w:div w:id="515730224">
                          <w:marLeft w:val="0"/>
                          <w:marRight w:val="0"/>
                          <w:marTop w:val="0"/>
                          <w:marBottom w:val="0"/>
                          <w:divBdr>
                            <w:top w:val="none" w:sz="0" w:space="0" w:color="auto"/>
                            <w:left w:val="none" w:sz="0" w:space="0" w:color="auto"/>
                            <w:bottom w:val="none" w:sz="0" w:space="0" w:color="auto"/>
                            <w:right w:val="none" w:sz="0" w:space="0" w:color="auto"/>
                          </w:divBdr>
                        </w:div>
                        <w:div w:id="515732789">
                          <w:marLeft w:val="0"/>
                          <w:marRight w:val="0"/>
                          <w:marTop w:val="0"/>
                          <w:marBottom w:val="0"/>
                          <w:divBdr>
                            <w:top w:val="none" w:sz="0" w:space="0" w:color="auto"/>
                            <w:left w:val="none" w:sz="0" w:space="0" w:color="auto"/>
                            <w:bottom w:val="none" w:sz="0" w:space="0" w:color="auto"/>
                            <w:right w:val="none" w:sz="0" w:space="0" w:color="auto"/>
                          </w:divBdr>
                        </w:div>
                        <w:div w:id="522741438">
                          <w:marLeft w:val="0"/>
                          <w:marRight w:val="0"/>
                          <w:marTop w:val="0"/>
                          <w:marBottom w:val="0"/>
                          <w:divBdr>
                            <w:top w:val="none" w:sz="0" w:space="0" w:color="auto"/>
                            <w:left w:val="none" w:sz="0" w:space="0" w:color="auto"/>
                            <w:bottom w:val="none" w:sz="0" w:space="0" w:color="auto"/>
                            <w:right w:val="none" w:sz="0" w:space="0" w:color="auto"/>
                          </w:divBdr>
                        </w:div>
                        <w:div w:id="533736366">
                          <w:marLeft w:val="0"/>
                          <w:marRight w:val="0"/>
                          <w:marTop w:val="0"/>
                          <w:marBottom w:val="0"/>
                          <w:divBdr>
                            <w:top w:val="none" w:sz="0" w:space="0" w:color="auto"/>
                            <w:left w:val="none" w:sz="0" w:space="0" w:color="auto"/>
                            <w:bottom w:val="none" w:sz="0" w:space="0" w:color="auto"/>
                            <w:right w:val="none" w:sz="0" w:space="0" w:color="auto"/>
                          </w:divBdr>
                        </w:div>
                        <w:div w:id="577204337">
                          <w:marLeft w:val="0"/>
                          <w:marRight w:val="0"/>
                          <w:marTop w:val="0"/>
                          <w:marBottom w:val="0"/>
                          <w:divBdr>
                            <w:top w:val="none" w:sz="0" w:space="0" w:color="auto"/>
                            <w:left w:val="none" w:sz="0" w:space="0" w:color="auto"/>
                            <w:bottom w:val="none" w:sz="0" w:space="0" w:color="auto"/>
                            <w:right w:val="none" w:sz="0" w:space="0" w:color="auto"/>
                          </w:divBdr>
                        </w:div>
                        <w:div w:id="669790807">
                          <w:marLeft w:val="0"/>
                          <w:marRight w:val="0"/>
                          <w:marTop w:val="0"/>
                          <w:marBottom w:val="0"/>
                          <w:divBdr>
                            <w:top w:val="none" w:sz="0" w:space="0" w:color="auto"/>
                            <w:left w:val="none" w:sz="0" w:space="0" w:color="auto"/>
                            <w:bottom w:val="none" w:sz="0" w:space="0" w:color="auto"/>
                            <w:right w:val="none" w:sz="0" w:space="0" w:color="auto"/>
                          </w:divBdr>
                        </w:div>
                        <w:div w:id="738527825">
                          <w:marLeft w:val="0"/>
                          <w:marRight w:val="0"/>
                          <w:marTop w:val="0"/>
                          <w:marBottom w:val="0"/>
                          <w:divBdr>
                            <w:top w:val="none" w:sz="0" w:space="0" w:color="auto"/>
                            <w:left w:val="none" w:sz="0" w:space="0" w:color="auto"/>
                            <w:bottom w:val="none" w:sz="0" w:space="0" w:color="auto"/>
                            <w:right w:val="none" w:sz="0" w:space="0" w:color="auto"/>
                          </w:divBdr>
                        </w:div>
                        <w:div w:id="782454391">
                          <w:marLeft w:val="0"/>
                          <w:marRight w:val="0"/>
                          <w:marTop w:val="0"/>
                          <w:marBottom w:val="0"/>
                          <w:divBdr>
                            <w:top w:val="none" w:sz="0" w:space="0" w:color="auto"/>
                            <w:left w:val="none" w:sz="0" w:space="0" w:color="auto"/>
                            <w:bottom w:val="none" w:sz="0" w:space="0" w:color="auto"/>
                            <w:right w:val="none" w:sz="0" w:space="0" w:color="auto"/>
                          </w:divBdr>
                        </w:div>
                        <w:div w:id="800730287">
                          <w:marLeft w:val="0"/>
                          <w:marRight w:val="0"/>
                          <w:marTop w:val="0"/>
                          <w:marBottom w:val="0"/>
                          <w:divBdr>
                            <w:top w:val="none" w:sz="0" w:space="0" w:color="auto"/>
                            <w:left w:val="none" w:sz="0" w:space="0" w:color="auto"/>
                            <w:bottom w:val="none" w:sz="0" w:space="0" w:color="auto"/>
                            <w:right w:val="none" w:sz="0" w:space="0" w:color="auto"/>
                          </w:divBdr>
                        </w:div>
                        <w:div w:id="855267371">
                          <w:marLeft w:val="0"/>
                          <w:marRight w:val="0"/>
                          <w:marTop w:val="0"/>
                          <w:marBottom w:val="0"/>
                          <w:divBdr>
                            <w:top w:val="none" w:sz="0" w:space="0" w:color="auto"/>
                            <w:left w:val="none" w:sz="0" w:space="0" w:color="auto"/>
                            <w:bottom w:val="none" w:sz="0" w:space="0" w:color="auto"/>
                            <w:right w:val="none" w:sz="0" w:space="0" w:color="auto"/>
                          </w:divBdr>
                        </w:div>
                        <w:div w:id="855774764">
                          <w:marLeft w:val="0"/>
                          <w:marRight w:val="0"/>
                          <w:marTop w:val="0"/>
                          <w:marBottom w:val="0"/>
                          <w:divBdr>
                            <w:top w:val="none" w:sz="0" w:space="0" w:color="auto"/>
                            <w:left w:val="none" w:sz="0" w:space="0" w:color="auto"/>
                            <w:bottom w:val="none" w:sz="0" w:space="0" w:color="auto"/>
                            <w:right w:val="none" w:sz="0" w:space="0" w:color="auto"/>
                          </w:divBdr>
                        </w:div>
                        <w:div w:id="922489536">
                          <w:marLeft w:val="0"/>
                          <w:marRight w:val="0"/>
                          <w:marTop w:val="0"/>
                          <w:marBottom w:val="0"/>
                          <w:divBdr>
                            <w:top w:val="none" w:sz="0" w:space="0" w:color="auto"/>
                            <w:left w:val="none" w:sz="0" w:space="0" w:color="auto"/>
                            <w:bottom w:val="none" w:sz="0" w:space="0" w:color="auto"/>
                            <w:right w:val="none" w:sz="0" w:space="0" w:color="auto"/>
                          </w:divBdr>
                        </w:div>
                        <w:div w:id="929043325">
                          <w:marLeft w:val="0"/>
                          <w:marRight w:val="0"/>
                          <w:marTop w:val="0"/>
                          <w:marBottom w:val="0"/>
                          <w:divBdr>
                            <w:top w:val="none" w:sz="0" w:space="0" w:color="auto"/>
                            <w:left w:val="none" w:sz="0" w:space="0" w:color="auto"/>
                            <w:bottom w:val="none" w:sz="0" w:space="0" w:color="auto"/>
                            <w:right w:val="none" w:sz="0" w:space="0" w:color="auto"/>
                          </w:divBdr>
                        </w:div>
                        <w:div w:id="941759762">
                          <w:marLeft w:val="0"/>
                          <w:marRight w:val="0"/>
                          <w:marTop w:val="0"/>
                          <w:marBottom w:val="0"/>
                          <w:divBdr>
                            <w:top w:val="none" w:sz="0" w:space="0" w:color="auto"/>
                            <w:left w:val="none" w:sz="0" w:space="0" w:color="auto"/>
                            <w:bottom w:val="none" w:sz="0" w:space="0" w:color="auto"/>
                            <w:right w:val="none" w:sz="0" w:space="0" w:color="auto"/>
                          </w:divBdr>
                        </w:div>
                        <w:div w:id="1015424094">
                          <w:marLeft w:val="0"/>
                          <w:marRight w:val="0"/>
                          <w:marTop w:val="0"/>
                          <w:marBottom w:val="0"/>
                          <w:divBdr>
                            <w:top w:val="none" w:sz="0" w:space="0" w:color="auto"/>
                            <w:left w:val="none" w:sz="0" w:space="0" w:color="auto"/>
                            <w:bottom w:val="none" w:sz="0" w:space="0" w:color="auto"/>
                            <w:right w:val="none" w:sz="0" w:space="0" w:color="auto"/>
                          </w:divBdr>
                        </w:div>
                        <w:div w:id="1019117218">
                          <w:marLeft w:val="0"/>
                          <w:marRight w:val="0"/>
                          <w:marTop w:val="0"/>
                          <w:marBottom w:val="0"/>
                          <w:divBdr>
                            <w:top w:val="none" w:sz="0" w:space="0" w:color="auto"/>
                            <w:left w:val="none" w:sz="0" w:space="0" w:color="auto"/>
                            <w:bottom w:val="none" w:sz="0" w:space="0" w:color="auto"/>
                            <w:right w:val="none" w:sz="0" w:space="0" w:color="auto"/>
                          </w:divBdr>
                        </w:div>
                        <w:div w:id="1094008219">
                          <w:marLeft w:val="0"/>
                          <w:marRight w:val="0"/>
                          <w:marTop w:val="0"/>
                          <w:marBottom w:val="0"/>
                          <w:divBdr>
                            <w:top w:val="none" w:sz="0" w:space="0" w:color="auto"/>
                            <w:left w:val="none" w:sz="0" w:space="0" w:color="auto"/>
                            <w:bottom w:val="none" w:sz="0" w:space="0" w:color="auto"/>
                            <w:right w:val="none" w:sz="0" w:space="0" w:color="auto"/>
                          </w:divBdr>
                        </w:div>
                        <w:div w:id="1122382808">
                          <w:marLeft w:val="0"/>
                          <w:marRight w:val="0"/>
                          <w:marTop w:val="0"/>
                          <w:marBottom w:val="0"/>
                          <w:divBdr>
                            <w:top w:val="none" w:sz="0" w:space="0" w:color="auto"/>
                            <w:left w:val="none" w:sz="0" w:space="0" w:color="auto"/>
                            <w:bottom w:val="none" w:sz="0" w:space="0" w:color="auto"/>
                            <w:right w:val="none" w:sz="0" w:space="0" w:color="auto"/>
                          </w:divBdr>
                        </w:div>
                        <w:div w:id="1140810426">
                          <w:marLeft w:val="0"/>
                          <w:marRight w:val="0"/>
                          <w:marTop w:val="0"/>
                          <w:marBottom w:val="0"/>
                          <w:divBdr>
                            <w:top w:val="none" w:sz="0" w:space="0" w:color="auto"/>
                            <w:left w:val="none" w:sz="0" w:space="0" w:color="auto"/>
                            <w:bottom w:val="none" w:sz="0" w:space="0" w:color="auto"/>
                            <w:right w:val="none" w:sz="0" w:space="0" w:color="auto"/>
                          </w:divBdr>
                        </w:div>
                        <w:div w:id="1154879529">
                          <w:marLeft w:val="0"/>
                          <w:marRight w:val="0"/>
                          <w:marTop w:val="0"/>
                          <w:marBottom w:val="0"/>
                          <w:divBdr>
                            <w:top w:val="none" w:sz="0" w:space="0" w:color="auto"/>
                            <w:left w:val="none" w:sz="0" w:space="0" w:color="auto"/>
                            <w:bottom w:val="none" w:sz="0" w:space="0" w:color="auto"/>
                            <w:right w:val="none" w:sz="0" w:space="0" w:color="auto"/>
                          </w:divBdr>
                        </w:div>
                        <w:div w:id="1203057577">
                          <w:marLeft w:val="0"/>
                          <w:marRight w:val="0"/>
                          <w:marTop w:val="0"/>
                          <w:marBottom w:val="0"/>
                          <w:divBdr>
                            <w:top w:val="none" w:sz="0" w:space="0" w:color="auto"/>
                            <w:left w:val="none" w:sz="0" w:space="0" w:color="auto"/>
                            <w:bottom w:val="none" w:sz="0" w:space="0" w:color="auto"/>
                            <w:right w:val="none" w:sz="0" w:space="0" w:color="auto"/>
                          </w:divBdr>
                        </w:div>
                        <w:div w:id="1215580151">
                          <w:marLeft w:val="0"/>
                          <w:marRight w:val="0"/>
                          <w:marTop w:val="0"/>
                          <w:marBottom w:val="0"/>
                          <w:divBdr>
                            <w:top w:val="none" w:sz="0" w:space="0" w:color="auto"/>
                            <w:left w:val="none" w:sz="0" w:space="0" w:color="auto"/>
                            <w:bottom w:val="none" w:sz="0" w:space="0" w:color="auto"/>
                            <w:right w:val="none" w:sz="0" w:space="0" w:color="auto"/>
                          </w:divBdr>
                        </w:div>
                        <w:div w:id="1216969011">
                          <w:marLeft w:val="0"/>
                          <w:marRight w:val="0"/>
                          <w:marTop w:val="0"/>
                          <w:marBottom w:val="0"/>
                          <w:divBdr>
                            <w:top w:val="none" w:sz="0" w:space="0" w:color="auto"/>
                            <w:left w:val="none" w:sz="0" w:space="0" w:color="auto"/>
                            <w:bottom w:val="none" w:sz="0" w:space="0" w:color="auto"/>
                            <w:right w:val="none" w:sz="0" w:space="0" w:color="auto"/>
                          </w:divBdr>
                        </w:div>
                        <w:div w:id="1244334968">
                          <w:marLeft w:val="0"/>
                          <w:marRight w:val="0"/>
                          <w:marTop w:val="0"/>
                          <w:marBottom w:val="0"/>
                          <w:divBdr>
                            <w:top w:val="none" w:sz="0" w:space="0" w:color="auto"/>
                            <w:left w:val="none" w:sz="0" w:space="0" w:color="auto"/>
                            <w:bottom w:val="none" w:sz="0" w:space="0" w:color="auto"/>
                            <w:right w:val="none" w:sz="0" w:space="0" w:color="auto"/>
                          </w:divBdr>
                        </w:div>
                        <w:div w:id="1255867229">
                          <w:marLeft w:val="0"/>
                          <w:marRight w:val="0"/>
                          <w:marTop w:val="0"/>
                          <w:marBottom w:val="0"/>
                          <w:divBdr>
                            <w:top w:val="none" w:sz="0" w:space="0" w:color="auto"/>
                            <w:left w:val="none" w:sz="0" w:space="0" w:color="auto"/>
                            <w:bottom w:val="none" w:sz="0" w:space="0" w:color="auto"/>
                            <w:right w:val="none" w:sz="0" w:space="0" w:color="auto"/>
                          </w:divBdr>
                        </w:div>
                        <w:div w:id="1360741033">
                          <w:marLeft w:val="0"/>
                          <w:marRight w:val="0"/>
                          <w:marTop w:val="0"/>
                          <w:marBottom w:val="0"/>
                          <w:divBdr>
                            <w:top w:val="none" w:sz="0" w:space="0" w:color="auto"/>
                            <w:left w:val="none" w:sz="0" w:space="0" w:color="auto"/>
                            <w:bottom w:val="none" w:sz="0" w:space="0" w:color="auto"/>
                            <w:right w:val="none" w:sz="0" w:space="0" w:color="auto"/>
                          </w:divBdr>
                        </w:div>
                        <w:div w:id="1424494749">
                          <w:marLeft w:val="0"/>
                          <w:marRight w:val="0"/>
                          <w:marTop w:val="0"/>
                          <w:marBottom w:val="0"/>
                          <w:divBdr>
                            <w:top w:val="none" w:sz="0" w:space="0" w:color="auto"/>
                            <w:left w:val="none" w:sz="0" w:space="0" w:color="auto"/>
                            <w:bottom w:val="none" w:sz="0" w:space="0" w:color="auto"/>
                            <w:right w:val="none" w:sz="0" w:space="0" w:color="auto"/>
                          </w:divBdr>
                        </w:div>
                        <w:div w:id="1440485372">
                          <w:marLeft w:val="0"/>
                          <w:marRight w:val="0"/>
                          <w:marTop w:val="0"/>
                          <w:marBottom w:val="0"/>
                          <w:divBdr>
                            <w:top w:val="none" w:sz="0" w:space="0" w:color="auto"/>
                            <w:left w:val="none" w:sz="0" w:space="0" w:color="auto"/>
                            <w:bottom w:val="none" w:sz="0" w:space="0" w:color="auto"/>
                            <w:right w:val="none" w:sz="0" w:space="0" w:color="auto"/>
                          </w:divBdr>
                        </w:div>
                        <w:div w:id="1491214869">
                          <w:marLeft w:val="0"/>
                          <w:marRight w:val="0"/>
                          <w:marTop w:val="0"/>
                          <w:marBottom w:val="0"/>
                          <w:divBdr>
                            <w:top w:val="none" w:sz="0" w:space="0" w:color="auto"/>
                            <w:left w:val="none" w:sz="0" w:space="0" w:color="auto"/>
                            <w:bottom w:val="none" w:sz="0" w:space="0" w:color="auto"/>
                            <w:right w:val="none" w:sz="0" w:space="0" w:color="auto"/>
                          </w:divBdr>
                        </w:div>
                        <w:div w:id="1525368304">
                          <w:marLeft w:val="0"/>
                          <w:marRight w:val="0"/>
                          <w:marTop w:val="0"/>
                          <w:marBottom w:val="0"/>
                          <w:divBdr>
                            <w:top w:val="none" w:sz="0" w:space="0" w:color="auto"/>
                            <w:left w:val="none" w:sz="0" w:space="0" w:color="auto"/>
                            <w:bottom w:val="none" w:sz="0" w:space="0" w:color="auto"/>
                            <w:right w:val="none" w:sz="0" w:space="0" w:color="auto"/>
                          </w:divBdr>
                        </w:div>
                        <w:div w:id="1598635821">
                          <w:marLeft w:val="0"/>
                          <w:marRight w:val="0"/>
                          <w:marTop w:val="0"/>
                          <w:marBottom w:val="0"/>
                          <w:divBdr>
                            <w:top w:val="none" w:sz="0" w:space="0" w:color="auto"/>
                            <w:left w:val="none" w:sz="0" w:space="0" w:color="auto"/>
                            <w:bottom w:val="none" w:sz="0" w:space="0" w:color="auto"/>
                            <w:right w:val="none" w:sz="0" w:space="0" w:color="auto"/>
                          </w:divBdr>
                        </w:div>
                        <w:div w:id="1638300148">
                          <w:marLeft w:val="0"/>
                          <w:marRight w:val="0"/>
                          <w:marTop w:val="0"/>
                          <w:marBottom w:val="0"/>
                          <w:divBdr>
                            <w:top w:val="none" w:sz="0" w:space="0" w:color="auto"/>
                            <w:left w:val="none" w:sz="0" w:space="0" w:color="auto"/>
                            <w:bottom w:val="none" w:sz="0" w:space="0" w:color="auto"/>
                            <w:right w:val="none" w:sz="0" w:space="0" w:color="auto"/>
                          </w:divBdr>
                        </w:div>
                        <w:div w:id="1650861577">
                          <w:marLeft w:val="0"/>
                          <w:marRight w:val="0"/>
                          <w:marTop w:val="0"/>
                          <w:marBottom w:val="0"/>
                          <w:divBdr>
                            <w:top w:val="none" w:sz="0" w:space="0" w:color="auto"/>
                            <w:left w:val="none" w:sz="0" w:space="0" w:color="auto"/>
                            <w:bottom w:val="none" w:sz="0" w:space="0" w:color="auto"/>
                            <w:right w:val="none" w:sz="0" w:space="0" w:color="auto"/>
                          </w:divBdr>
                        </w:div>
                        <w:div w:id="1703243249">
                          <w:marLeft w:val="0"/>
                          <w:marRight w:val="0"/>
                          <w:marTop w:val="0"/>
                          <w:marBottom w:val="0"/>
                          <w:divBdr>
                            <w:top w:val="none" w:sz="0" w:space="0" w:color="auto"/>
                            <w:left w:val="none" w:sz="0" w:space="0" w:color="auto"/>
                            <w:bottom w:val="none" w:sz="0" w:space="0" w:color="auto"/>
                            <w:right w:val="none" w:sz="0" w:space="0" w:color="auto"/>
                          </w:divBdr>
                        </w:div>
                        <w:div w:id="1741832732">
                          <w:marLeft w:val="0"/>
                          <w:marRight w:val="0"/>
                          <w:marTop w:val="0"/>
                          <w:marBottom w:val="0"/>
                          <w:divBdr>
                            <w:top w:val="none" w:sz="0" w:space="0" w:color="auto"/>
                            <w:left w:val="none" w:sz="0" w:space="0" w:color="auto"/>
                            <w:bottom w:val="none" w:sz="0" w:space="0" w:color="auto"/>
                            <w:right w:val="none" w:sz="0" w:space="0" w:color="auto"/>
                          </w:divBdr>
                        </w:div>
                        <w:div w:id="1748529492">
                          <w:marLeft w:val="0"/>
                          <w:marRight w:val="0"/>
                          <w:marTop w:val="0"/>
                          <w:marBottom w:val="0"/>
                          <w:divBdr>
                            <w:top w:val="none" w:sz="0" w:space="0" w:color="auto"/>
                            <w:left w:val="none" w:sz="0" w:space="0" w:color="auto"/>
                            <w:bottom w:val="none" w:sz="0" w:space="0" w:color="auto"/>
                            <w:right w:val="none" w:sz="0" w:space="0" w:color="auto"/>
                          </w:divBdr>
                        </w:div>
                        <w:div w:id="1793204575">
                          <w:marLeft w:val="0"/>
                          <w:marRight w:val="0"/>
                          <w:marTop w:val="0"/>
                          <w:marBottom w:val="0"/>
                          <w:divBdr>
                            <w:top w:val="none" w:sz="0" w:space="0" w:color="auto"/>
                            <w:left w:val="none" w:sz="0" w:space="0" w:color="auto"/>
                            <w:bottom w:val="none" w:sz="0" w:space="0" w:color="auto"/>
                            <w:right w:val="none" w:sz="0" w:space="0" w:color="auto"/>
                          </w:divBdr>
                        </w:div>
                        <w:div w:id="1824540860">
                          <w:marLeft w:val="0"/>
                          <w:marRight w:val="0"/>
                          <w:marTop w:val="0"/>
                          <w:marBottom w:val="0"/>
                          <w:divBdr>
                            <w:top w:val="none" w:sz="0" w:space="0" w:color="auto"/>
                            <w:left w:val="none" w:sz="0" w:space="0" w:color="auto"/>
                            <w:bottom w:val="none" w:sz="0" w:space="0" w:color="auto"/>
                            <w:right w:val="none" w:sz="0" w:space="0" w:color="auto"/>
                          </w:divBdr>
                        </w:div>
                        <w:div w:id="1839810720">
                          <w:marLeft w:val="0"/>
                          <w:marRight w:val="0"/>
                          <w:marTop w:val="0"/>
                          <w:marBottom w:val="0"/>
                          <w:divBdr>
                            <w:top w:val="none" w:sz="0" w:space="0" w:color="auto"/>
                            <w:left w:val="none" w:sz="0" w:space="0" w:color="auto"/>
                            <w:bottom w:val="none" w:sz="0" w:space="0" w:color="auto"/>
                            <w:right w:val="none" w:sz="0" w:space="0" w:color="auto"/>
                          </w:divBdr>
                        </w:div>
                        <w:div w:id="1935823862">
                          <w:marLeft w:val="0"/>
                          <w:marRight w:val="0"/>
                          <w:marTop w:val="0"/>
                          <w:marBottom w:val="0"/>
                          <w:divBdr>
                            <w:top w:val="none" w:sz="0" w:space="0" w:color="auto"/>
                            <w:left w:val="none" w:sz="0" w:space="0" w:color="auto"/>
                            <w:bottom w:val="none" w:sz="0" w:space="0" w:color="auto"/>
                            <w:right w:val="none" w:sz="0" w:space="0" w:color="auto"/>
                          </w:divBdr>
                        </w:div>
                        <w:div w:id="1944416000">
                          <w:marLeft w:val="0"/>
                          <w:marRight w:val="0"/>
                          <w:marTop w:val="0"/>
                          <w:marBottom w:val="0"/>
                          <w:divBdr>
                            <w:top w:val="none" w:sz="0" w:space="0" w:color="auto"/>
                            <w:left w:val="none" w:sz="0" w:space="0" w:color="auto"/>
                            <w:bottom w:val="none" w:sz="0" w:space="0" w:color="auto"/>
                            <w:right w:val="none" w:sz="0" w:space="0" w:color="auto"/>
                          </w:divBdr>
                        </w:div>
                        <w:div w:id="1971745993">
                          <w:marLeft w:val="0"/>
                          <w:marRight w:val="0"/>
                          <w:marTop w:val="0"/>
                          <w:marBottom w:val="0"/>
                          <w:divBdr>
                            <w:top w:val="none" w:sz="0" w:space="0" w:color="auto"/>
                            <w:left w:val="none" w:sz="0" w:space="0" w:color="auto"/>
                            <w:bottom w:val="none" w:sz="0" w:space="0" w:color="auto"/>
                            <w:right w:val="none" w:sz="0" w:space="0" w:color="auto"/>
                          </w:divBdr>
                        </w:div>
                        <w:div w:id="208182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7386">
                  <w:marLeft w:val="0"/>
                  <w:marRight w:val="0"/>
                  <w:marTop w:val="0"/>
                  <w:marBottom w:val="0"/>
                  <w:divBdr>
                    <w:top w:val="none" w:sz="0" w:space="0" w:color="auto"/>
                    <w:left w:val="none" w:sz="0" w:space="0" w:color="auto"/>
                    <w:bottom w:val="none" w:sz="0" w:space="0" w:color="auto"/>
                    <w:right w:val="none" w:sz="0" w:space="0" w:color="auto"/>
                  </w:divBdr>
                  <w:divsChild>
                    <w:div w:id="625476422">
                      <w:marLeft w:val="0"/>
                      <w:marRight w:val="0"/>
                      <w:marTop w:val="0"/>
                      <w:marBottom w:val="0"/>
                      <w:divBdr>
                        <w:top w:val="none" w:sz="0" w:space="0" w:color="auto"/>
                        <w:left w:val="none" w:sz="0" w:space="0" w:color="auto"/>
                        <w:bottom w:val="none" w:sz="0" w:space="0" w:color="auto"/>
                        <w:right w:val="none" w:sz="0" w:space="0" w:color="auto"/>
                      </w:divBdr>
                      <w:divsChild>
                        <w:div w:id="9840973">
                          <w:marLeft w:val="0"/>
                          <w:marRight w:val="0"/>
                          <w:marTop w:val="0"/>
                          <w:marBottom w:val="0"/>
                          <w:divBdr>
                            <w:top w:val="none" w:sz="0" w:space="0" w:color="auto"/>
                            <w:left w:val="none" w:sz="0" w:space="0" w:color="auto"/>
                            <w:bottom w:val="none" w:sz="0" w:space="0" w:color="auto"/>
                            <w:right w:val="none" w:sz="0" w:space="0" w:color="auto"/>
                          </w:divBdr>
                        </w:div>
                        <w:div w:id="145510510">
                          <w:marLeft w:val="0"/>
                          <w:marRight w:val="0"/>
                          <w:marTop w:val="0"/>
                          <w:marBottom w:val="0"/>
                          <w:divBdr>
                            <w:top w:val="none" w:sz="0" w:space="0" w:color="auto"/>
                            <w:left w:val="none" w:sz="0" w:space="0" w:color="auto"/>
                            <w:bottom w:val="none" w:sz="0" w:space="0" w:color="auto"/>
                            <w:right w:val="none" w:sz="0" w:space="0" w:color="auto"/>
                          </w:divBdr>
                        </w:div>
                        <w:div w:id="165020829">
                          <w:marLeft w:val="0"/>
                          <w:marRight w:val="0"/>
                          <w:marTop w:val="0"/>
                          <w:marBottom w:val="0"/>
                          <w:divBdr>
                            <w:top w:val="none" w:sz="0" w:space="0" w:color="auto"/>
                            <w:left w:val="none" w:sz="0" w:space="0" w:color="auto"/>
                            <w:bottom w:val="none" w:sz="0" w:space="0" w:color="auto"/>
                            <w:right w:val="none" w:sz="0" w:space="0" w:color="auto"/>
                          </w:divBdr>
                        </w:div>
                        <w:div w:id="212888748">
                          <w:marLeft w:val="0"/>
                          <w:marRight w:val="0"/>
                          <w:marTop w:val="0"/>
                          <w:marBottom w:val="0"/>
                          <w:divBdr>
                            <w:top w:val="none" w:sz="0" w:space="0" w:color="auto"/>
                            <w:left w:val="none" w:sz="0" w:space="0" w:color="auto"/>
                            <w:bottom w:val="none" w:sz="0" w:space="0" w:color="auto"/>
                            <w:right w:val="none" w:sz="0" w:space="0" w:color="auto"/>
                          </w:divBdr>
                        </w:div>
                        <w:div w:id="243299628">
                          <w:marLeft w:val="0"/>
                          <w:marRight w:val="0"/>
                          <w:marTop w:val="0"/>
                          <w:marBottom w:val="0"/>
                          <w:divBdr>
                            <w:top w:val="none" w:sz="0" w:space="0" w:color="auto"/>
                            <w:left w:val="none" w:sz="0" w:space="0" w:color="auto"/>
                            <w:bottom w:val="none" w:sz="0" w:space="0" w:color="auto"/>
                            <w:right w:val="none" w:sz="0" w:space="0" w:color="auto"/>
                          </w:divBdr>
                        </w:div>
                        <w:div w:id="419569893">
                          <w:marLeft w:val="0"/>
                          <w:marRight w:val="0"/>
                          <w:marTop w:val="0"/>
                          <w:marBottom w:val="0"/>
                          <w:divBdr>
                            <w:top w:val="none" w:sz="0" w:space="0" w:color="auto"/>
                            <w:left w:val="none" w:sz="0" w:space="0" w:color="auto"/>
                            <w:bottom w:val="none" w:sz="0" w:space="0" w:color="auto"/>
                            <w:right w:val="none" w:sz="0" w:space="0" w:color="auto"/>
                          </w:divBdr>
                        </w:div>
                        <w:div w:id="450056205">
                          <w:marLeft w:val="0"/>
                          <w:marRight w:val="0"/>
                          <w:marTop w:val="0"/>
                          <w:marBottom w:val="0"/>
                          <w:divBdr>
                            <w:top w:val="none" w:sz="0" w:space="0" w:color="auto"/>
                            <w:left w:val="none" w:sz="0" w:space="0" w:color="auto"/>
                            <w:bottom w:val="none" w:sz="0" w:space="0" w:color="auto"/>
                            <w:right w:val="none" w:sz="0" w:space="0" w:color="auto"/>
                          </w:divBdr>
                        </w:div>
                        <w:div w:id="456681231">
                          <w:marLeft w:val="0"/>
                          <w:marRight w:val="0"/>
                          <w:marTop w:val="0"/>
                          <w:marBottom w:val="0"/>
                          <w:divBdr>
                            <w:top w:val="none" w:sz="0" w:space="0" w:color="auto"/>
                            <w:left w:val="none" w:sz="0" w:space="0" w:color="auto"/>
                            <w:bottom w:val="none" w:sz="0" w:space="0" w:color="auto"/>
                            <w:right w:val="none" w:sz="0" w:space="0" w:color="auto"/>
                          </w:divBdr>
                        </w:div>
                        <w:div w:id="472986047">
                          <w:marLeft w:val="0"/>
                          <w:marRight w:val="0"/>
                          <w:marTop w:val="0"/>
                          <w:marBottom w:val="0"/>
                          <w:divBdr>
                            <w:top w:val="none" w:sz="0" w:space="0" w:color="auto"/>
                            <w:left w:val="none" w:sz="0" w:space="0" w:color="auto"/>
                            <w:bottom w:val="none" w:sz="0" w:space="0" w:color="auto"/>
                            <w:right w:val="none" w:sz="0" w:space="0" w:color="auto"/>
                          </w:divBdr>
                        </w:div>
                        <w:div w:id="505704504">
                          <w:marLeft w:val="0"/>
                          <w:marRight w:val="0"/>
                          <w:marTop w:val="0"/>
                          <w:marBottom w:val="0"/>
                          <w:divBdr>
                            <w:top w:val="none" w:sz="0" w:space="0" w:color="auto"/>
                            <w:left w:val="none" w:sz="0" w:space="0" w:color="auto"/>
                            <w:bottom w:val="none" w:sz="0" w:space="0" w:color="auto"/>
                            <w:right w:val="none" w:sz="0" w:space="0" w:color="auto"/>
                          </w:divBdr>
                        </w:div>
                        <w:div w:id="562956311">
                          <w:marLeft w:val="0"/>
                          <w:marRight w:val="0"/>
                          <w:marTop w:val="0"/>
                          <w:marBottom w:val="0"/>
                          <w:divBdr>
                            <w:top w:val="none" w:sz="0" w:space="0" w:color="auto"/>
                            <w:left w:val="none" w:sz="0" w:space="0" w:color="auto"/>
                            <w:bottom w:val="none" w:sz="0" w:space="0" w:color="auto"/>
                            <w:right w:val="none" w:sz="0" w:space="0" w:color="auto"/>
                          </w:divBdr>
                        </w:div>
                        <w:div w:id="584341196">
                          <w:marLeft w:val="0"/>
                          <w:marRight w:val="0"/>
                          <w:marTop w:val="0"/>
                          <w:marBottom w:val="0"/>
                          <w:divBdr>
                            <w:top w:val="none" w:sz="0" w:space="0" w:color="auto"/>
                            <w:left w:val="none" w:sz="0" w:space="0" w:color="auto"/>
                            <w:bottom w:val="none" w:sz="0" w:space="0" w:color="auto"/>
                            <w:right w:val="none" w:sz="0" w:space="0" w:color="auto"/>
                          </w:divBdr>
                        </w:div>
                        <w:div w:id="588656489">
                          <w:marLeft w:val="0"/>
                          <w:marRight w:val="0"/>
                          <w:marTop w:val="0"/>
                          <w:marBottom w:val="0"/>
                          <w:divBdr>
                            <w:top w:val="none" w:sz="0" w:space="0" w:color="auto"/>
                            <w:left w:val="none" w:sz="0" w:space="0" w:color="auto"/>
                            <w:bottom w:val="none" w:sz="0" w:space="0" w:color="auto"/>
                            <w:right w:val="none" w:sz="0" w:space="0" w:color="auto"/>
                          </w:divBdr>
                        </w:div>
                        <w:div w:id="669332357">
                          <w:marLeft w:val="0"/>
                          <w:marRight w:val="0"/>
                          <w:marTop w:val="0"/>
                          <w:marBottom w:val="0"/>
                          <w:divBdr>
                            <w:top w:val="none" w:sz="0" w:space="0" w:color="auto"/>
                            <w:left w:val="none" w:sz="0" w:space="0" w:color="auto"/>
                            <w:bottom w:val="none" w:sz="0" w:space="0" w:color="auto"/>
                            <w:right w:val="none" w:sz="0" w:space="0" w:color="auto"/>
                          </w:divBdr>
                        </w:div>
                        <w:div w:id="683172094">
                          <w:marLeft w:val="0"/>
                          <w:marRight w:val="0"/>
                          <w:marTop w:val="0"/>
                          <w:marBottom w:val="0"/>
                          <w:divBdr>
                            <w:top w:val="none" w:sz="0" w:space="0" w:color="auto"/>
                            <w:left w:val="none" w:sz="0" w:space="0" w:color="auto"/>
                            <w:bottom w:val="none" w:sz="0" w:space="0" w:color="auto"/>
                            <w:right w:val="none" w:sz="0" w:space="0" w:color="auto"/>
                          </w:divBdr>
                        </w:div>
                        <w:div w:id="759985982">
                          <w:marLeft w:val="0"/>
                          <w:marRight w:val="0"/>
                          <w:marTop w:val="0"/>
                          <w:marBottom w:val="0"/>
                          <w:divBdr>
                            <w:top w:val="none" w:sz="0" w:space="0" w:color="auto"/>
                            <w:left w:val="none" w:sz="0" w:space="0" w:color="auto"/>
                            <w:bottom w:val="none" w:sz="0" w:space="0" w:color="auto"/>
                            <w:right w:val="none" w:sz="0" w:space="0" w:color="auto"/>
                          </w:divBdr>
                        </w:div>
                        <w:div w:id="833110120">
                          <w:marLeft w:val="0"/>
                          <w:marRight w:val="0"/>
                          <w:marTop w:val="0"/>
                          <w:marBottom w:val="0"/>
                          <w:divBdr>
                            <w:top w:val="none" w:sz="0" w:space="0" w:color="auto"/>
                            <w:left w:val="none" w:sz="0" w:space="0" w:color="auto"/>
                            <w:bottom w:val="none" w:sz="0" w:space="0" w:color="auto"/>
                            <w:right w:val="none" w:sz="0" w:space="0" w:color="auto"/>
                          </w:divBdr>
                        </w:div>
                        <w:div w:id="892888037">
                          <w:marLeft w:val="0"/>
                          <w:marRight w:val="0"/>
                          <w:marTop w:val="0"/>
                          <w:marBottom w:val="0"/>
                          <w:divBdr>
                            <w:top w:val="none" w:sz="0" w:space="0" w:color="auto"/>
                            <w:left w:val="none" w:sz="0" w:space="0" w:color="auto"/>
                            <w:bottom w:val="none" w:sz="0" w:space="0" w:color="auto"/>
                            <w:right w:val="none" w:sz="0" w:space="0" w:color="auto"/>
                          </w:divBdr>
                        </w:div>
                        <w:div w:id="956452407">
                          <w:marLeft w:val="0"/>
                          <w:marRight w:val="0"/>
                          <w:marTop w:val="0"/>
                          <w:marBottom w:val="0"/>
                          <w:divBdr>
                            <w:top w:val="none" w:sz="0" w:space="0" w:color="auto"/>
                            <w:left w:val="none" w:sz="0" w:space="0" w:color="auto"/>
                            <w:bottom w:val="none" w:sz="0" w:space="0" w:color="auto"/>
                            <w:right w:val="none" w:sz="0" w:space="0" w:color="auto"/>
                          </w:divBdr>
                        </w:div>
                        <w:div w:id="1060129489">
                          <w:marLeft w:val="0"/>
                          <w:marRight w:val="0"/>
                          <w:marTop w:val="0"/>
                          <w:marBottom w:val="0"/>
                          <w:divBdr>
                            <w:top w:val="none" w:sz="0" w:space="0" w:color="auto"/>
                            <w:left w:val="none" w:sz="0" w:space="0" w:color="auto"/>
                            <w:bottom w:val="none" w:sz="0" w:space="0" w:color="auto"/>
                            <w:right w:val="none" w:sz="0" w:space="0" w:color="auto"/>
                          </w:divBdr>
                        </w:div>
                        <w:div w:id="1091586082">
                          <w:marLeft w:val="0"/>
                          <w:marRight w:val="0"/>
                          <w:marTop w:val="0"/>
                          <w:marBottom w:val="0"/>
                          <w:divBdr>
                            <w:top w:val="none" w:sz="0" w:space="0" w:color="auto"/>
                            <w:left w:val="none" w:sz="0" w:space="0" w:color="auto"/>
                            <w:bottom w:val="none" w:sz="0" w:space="0" w:color="auto"/>
                            <w:right w:val="none" w:sz="0" w:space="0" w:color="auto"/>
                          </w:divBdr>
                        </w:div>
                        <w:div w:id="1173497901">
                          <w:marLeft w:val="0"/>
                          <w:marRight w:val="0"/>
                          <w:marTop w:val="0"/>
                          <w:marBottom w:val="0"/>
                          <w:divBdr>
                            <w:top w:val="none" w:sz="0" w:space="0" w:color="auto"/>
                            <w:left w:val="none" w:sz="0" w:space="0" w:color="auto"/>
                            <w:bottom w:val="none" w:sz="0" w:space="0" w:color="auto"/>
                            <w:right w:val="none" w:sz="0" w:space="0" w:color="auto"/>
                          </w:divBdr>
                        </w:div>
                        <w:div w:id="1213692721">
                          <w:marLeft w:val="0"/>
                          <w:marRight w:val="0"/>
                          <w:marTop w:val="0"/>
                          <w:marBottom w:val="0"/>
                          <w:divBdr>
                            <w:top w:val="none" w:sz="0" w:space="0" w:color="auto"/>
                            <w:left w:val="none" w:sz="0" w:space="0" w:color="auto"/>
                            <w:bottom w:val="none" w:sz="0" w:space="0" w:color="auto"/>
                            <w:right w:val="none" w:sz="0" w:space="0" w:color="auto"/>
                          </w:divBdr>
                        </w:div>
                        <w:div w:id="1229145437">
                          <w:marLeft w:val="0"/>
                          <w:marRight w:val="0"/>
                          <w:marTop w:val="0"/>
                          <w:marBottom w:val="0"/>
                          <w:divBdr>
                            <w:top w:val="none" w:sz="0" w:space="0" w:color="auto"/>
                            <w:left w:val="none" w:sz="0" w:space="0" w:color="auto"/>
                            <w:bottom w:val="none" w:sz="0" w:space="0" w:color="auto"/>
                            <w:right w:val="none" w:sz="0" w:space="0" w:color="auto"/>
                          </w:divBdr>
                        </w:div>
                        <w:div w:id="1239825672">
                          <w:marLeft w:val="0"/>
                          <w:marRight w:val="0"/>
                          <w:marTop w:val="0"/>
                          <w:marBottom w:val="0"/>
                          <w:divBdr>
                            <w:top w:val="none" w:sz="0" w:space="0" w:color="auto"/>
                            <w:left w:val="none" w:sz="0" w:space="0" w:color="auto"/>
                            <w:bottom w:val="none" w:sz="0" w:space="0" w:color="auto"/>
                            <w:right w:val="none" w:sz="0" w:space="0" w:color="auto"/>
                          </w:divBdr>
                        </w:div>
                        <w:div w:id="1279795046">
                          <w:marLeft w:val="0"/>
                          <w:marRight w:val="0"/>
                          <w:marTop w:val="0"/>
                          <w:marBottom w:val="0"/>
                          <w:divBdr>
                            <w:top w:val="none" w:sz="0" w:space="0" w:color="auto"/>
                            <w:left w:val="none" w:sz="0" w:space="0" w:color="auto"/>
                            <w:bottom w:val="none" w:sz="0" w:space="0" w:color="auto"/>
                            <w:right w:val="none" w:sz="0" w:space="0" w:color="auto"/>
                          </w:divBdr>
                        </w:div>
                        <w:div w:id="1303581068">
                          <w:marLeft w:val="0"/>
                          <w:marRight w:val="0"/>
                          <w:marTop w:val="0"/>
                          <w:marBottom w:val="0"/>
                          <w:divBdr>
                            <w:top w:val="none" w:sz="0" w:space="0" w:color="auto"/>
                            <w:left w:val="none" w:sz="0" w:space="0" w:color="auto"/>
                            <w:bottom w:val="none" w:sz="0" w:space="0" w:color="auto"/>
                            <w:right w:val="none" w:sz="0" w:space="0" w:color="auto"/>
                          </w:divBdr>
                        </w:div>
                        <w:div w:id="1330794290">
                          <w:marLeft w:val="0"/>
                          <w:marRight w:val="0"/>
                          <w:marTop w:val="0"/>
                          <w:marBottom w:val="0"/>
                          <w:divBdr>
                            <w:top w:val="none" w:sz="0" w:space="0" w:color="auto"/>
                            <w:left w:val="none" w:sz="0" w:space="0" w:color="auto"/>
                            <w:bottom w:val="none" w:sz="0" w:space="0" w:color="auto"/>
                            <w:right w:val="none" w:sz="0" w:space="0" w:color="auto"/>
                          </w:divBdr>
                        </w:div>
                        <w:div w:id="1380668314">
                          <w:marLeft w:val="0"/>
                          <w:marRight w:val="0"/>
                          <w:marTop w:val="0"/>
                          <w:marBottom w:val="0"/>
                          <w:divBdr>
                            <w:top w:val="none" w:sz="0" w:space="0" w:color="auto"/>
                            <w:left w:val="none" w:sz="0" w:space="0" w:color="auto"/>
                            <w:bottom w:val="none" w:sz="0" w:space="0" w:color="auto"/>
                            <w:right w:val="none" w:sz="0" w:space="0" w:color="auto"/>
                          </w:divBdr>
                        </w:div>
                        <w:div w:id="1493527521">
                          <w:marLeft w:val="0"/>
                          <w:marRight w:val="0"/>
                          <w:marTop w:val="0"/>
                          <w:marBottom w:val="0"/>
                          <w:divBdr>
                            <w:top w:val="none" w:sz="0" w:space="0" w:color="auto"/>
                            <w:left w:val="none" w:sz="0" w:space="0" w:color="auto"/>
                            <w:bottom w:val="none" w:sz="0" w:space="0" w:color="auto"/>
                            <w:right w:val="none" w:sz="0" w:space="0" w:color="auto"/>
                          </w:divBdr>
                        </w:div>
                        <w:div w:id="1502622139">
                          <w:marLeft w:val="0"/>
                          <w:marRight w:val="0"/>
                          <w:marTop w:val="0"/>
                          <w:marBottom w:val="0"/>
                          <w:divBdr>
                            <w:top w:val="none" w:sz="0" w:space="0" w:color="auto"/>
                            <w:left w:val="none" w:sz="0" w:space="0" w:color="auto"/>
                            <w:bottom w:val="none" w:sz="0" w:space="0" w:color="auto"/>
                            <w:right w:val="none" w:sz="0" w:space="0" w:color="auto"/>
                          </w:divBdr>
                        </w:div>
                        <w:div w:id="1507356192">
                          <w:marLeft w:val="0"/>
                          <w:marRight w:val="0"/>
                          <w:marTop w:val="0"/>
                          <w:marBottom w:val="0"/>
                          <w:divBdr>
                            <w:top w:val="none" w:sz="0" w:space="0" w:color="auto"/>
                            <w:left w:val="none" w:sz="0" w:space="0" w:color="auto"/>
                            <w:bottom w:val="none" w:sz="0" w:space="0" w:color="auto"/>
                            <w:right w:val="none" w:sz="0" w:space="0" w:color="auto"/>
                          </w:divBdr>
                        </w:div>
                        <w:div w:id="1521814217">
                          <w:marLeft w:val="0"/>
                          <w:marRight w:val="0"/>
                          <w:marTop w:val="0"/>
                          <w:marBottom w:val="0"/>
                          <w:divBdr>
                            <w:top w:val="none" w:sz="0" w:space="0" w:color="auto"/>
                            <w:left w:val="none" w:sz="0" w:space="0" w:color="auto"/>
                            <w:bottom w:val="none" w:sz="0" w:space="0" w:color="auto"/>
                            <w:right w:val="none" w:sz="0" w:space="0" w:color="auto"/>
                          </w:divBdr>
                        </w:div>
                        <w:div w:id="1631519259">
                          <w:marLeft w:val="0"/>
                          <w:marRight w:val="0"/>
                          <w:marTop w:val="0"/>
                          <w:marBottom w:val="0"/>
                          <w:divBdr>
                            <w:top w:val="none" w:sz="0" w:space="0" w:color="auto"/>
                            <w:left w:val="none" w:sz="0" w:space="0" w:color="auto"/>
                            <w:bottom w:val="none" w:sz="0" w:space="0" w:color="auto"/>
                            <w:right w:val="none" w:sz="0" w:space="0" w:color="auto"/>
                          </w:divBdr>
                        </w:div>
                        <w:div w:id="1665474114">
                          <w:marLeft w:val="0"/>
                          <w:marRight w:val="0"/>
                          <w:marTop w:val="0"/>
                          <w:marBottom w:val="0"/>
                          <w:divBdr>
                            <w:top w:val="none" w:sz="0" w:space="0" w:color="auto"/>
                            <w:left w:val="none" w:sz="0" w:space="0" w:color="auto"/>
                            <w:bottom w:val="none" w:sz="0" w:space="0" w:color="auto"/>
                            <w:right w:val="none" w:sz="0" w:space="0" w:color="auto"/>
                          </w:divBdr>
                        </w:div>
                        <w:div w:id="1721007544">
                          <w:marLeft w:val="0"/>
                          <w:marRight w:val="0"/>
                          <w:marTop w:val="0"/>
                          <w:marBottom w:val="0"/>
                          <w:divBdr>
                            <w:top w:val="none" w:sz="0" w:space="0" w:color="auto"/>
                            <w:left w:val="none" w:sz="0" w:space="0" w:color="auto"/>
                            <w:bottom w:val="none" w:sz="0" w:space="0" w:color="auto"/>
                            <w:right w:val="none" w:sz="0" w:space="0" w:color="auto"/>
                          </w:divBdr>
                        </w:div>
                        <w:div w:id="1745763905">
                          <w:marLeft w:val="0"/>
                          <w:marRight w:val="0"/>
                          <w:marTop w:val="0"/>
                          <w:marBottom w:val="0"/>
                          <w:divBdr>
                            <w:top w:val="none" w:sz="0" w:space="0" w:color="auto"/>
                            <w:left w:val="none" w:sz="0" w:space="0" w:color="auto"/>
                            <w:bottom w:val="none" w:sz="0" w:space="0" w:color="auto"/>
                            <w:right w:val="none" w:sz="0" w:space="0" w:color="auto"/>
                          </w:divBdr>
                        </w:div>
                        <w:div w:id="1804423992">
                          <w:marLeft w:val="0"/>
                          <w:marRight w:val="0"/>
                          <w:marTop w:val="0"/>
                          <w:marBottom w:val="0"/>
                          <w:divBdr>
                            <w:top w:val="none" w:sz="0" w:space="0" w:color="auto"/>
                            <w:left w:val="none" w:sz="0" w:space="0" w:color="auto"/>
                            <w:bottom w:val="none" w:sz="0" w:space="0" w:color="auto"/>
                            <w:right w:val="none" w:sz="0" w:space="0" w:color="auto"/>
                          </w:divBdr>
                        </w:div>
                        <w:div w:id="1849902026">
                          <w:marLeft w:val="0"/>
                          <w:marRight w:val="0"/>
                          <w:marTop w:val="0"/>
                          <w:marBottom w:val="0"/>
                          <w:divBdr>
                            <w:top w:val="none" w:sz="0" w:space="0" w:color="auto"/>
                            <w:left w:val="none" w:sz="0" w:space="0" w:color="auto"/>
                            <w:bottom w:val="none" w:sz="0" w:space="0" w:color="auto"/>
                            <w:right w:val="none" w:sz="0" w:space="0" w:color="auto"/>
                          </w:divBdr>
                        </w:div>
                        <w:div w:id="1859006059">
                          <w:marLeft w:val="0"/>
                          <w:marRight w:val="0"/>
                          <w:marTop w:val="0"/>
                          <w:marBottom w:val="0"/>
                          <w:divBdr>
                            <w:top w:val="none" w:sz="0" w:space="0" w:color="auto"/>
                            <w:left w:val="none" w:sz="0" w:space="0" w:color="auto"/>
                            <w:bottom w:val="none" w:sz="0" w:space="0" w:color="auto"/>
                            <w:right w:val="none" w:sz="0" w:space="0" w:color="auto"/>
                          </w:divBdr>
                        </w:div>
                        <w:div w:id="1931428578">
                          <w:marLeft w:val="0"/>
                          <w:marRight w:val="0"/>
                          <w:marTop w:val="0"/>
                          <w:marBottom w:val="0"/>
                          <w:divBdr>
                            <w:top w:val="none" w:sz="0" w:space="0" w:color="auto"/>
                            <w:left w:val="none" w:sz="0" w:space="0" w:color="auto"/>
                            <w:bottom w:val="none" w:sz="0" w:space="0" w:color="auto"/>
                            <w:right w:val="none" w:sz="0" w:space="0" w:color="auto"/>
                          </w:divBdr>
                        </w:div>
                        <w:div w:id="1963412974">
                          <w:marLeft w:val="0"/>
                          <w:marRight w:val="0"/>
                          <w:marTop w:val="0"/>
                          <w:marBottom w:val="0"/>
                          <w:divBdr>
                            <w:top w:val="none" w:sz="0" w:space="0" w:color="auto"/>
                            <w:left w:val="none" w:sz="0" w:space="0" w:color="auto"/>
                            <w:bottom w:val="none" w:sz="0" w:space="0" w:color="auto"/>
                            <w:right w:val="none" w:sz="0" w:space="0" w:color="auto"/>
                          </w:divBdr>
                        </w:div>
                        <w:div w:id="2016228059">
                          <w:marLeft w:val="0"/>
                          <w:marRight w:val="0"/>
                          <w:marTop w:val="0"/>
                          <w:marBottom w:val="0"/>
                          <w:divBdr>
                            <w:top w:val="none" w:sz="0" w:space="0" w:color="auto"/>
                            <w:left w:val="none" w:sz="0" w:space="0" w:color="auto"/>
                            <w:bottom w:val="none" w:sz="0" w:space="0" w:color="auto"/>
                            <w:right w:val="none" w:sz="0" w:space="0" w:color="auto"/>
                          </w:divBdr>
                        </w:div>
                        <w:div w:id="21384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9383">
                  <w:marLeft w:val="0"/>
                  <w:marRight w:val="0"/>
                  <w:marTop w:val="0"/>
                  <w:marBottom w:val="0"/>
                  <w:divBdr>
                    <w:top w:val="none" w:sz="0" w:space="0" w:color="auto"/>
                    <w:left w:val="none" w:sz="0" w:space="0" w:color="auto"/>
                    <w:bottom w:val="none" w:sz="0" w:space="0" w:color="auto"/>
                    <w:right w:val="none" w:sz="0" w:space="0" w:color="auto"/>
                  </w:divBdr>
                  <w:divsChild>
                    <w:div w:id="471948131">
                      <w:marLeft w:val="0"/>
                      <w:marRight w:val="0"/>
                      <w:marTop w:val="0"/>
                      <w:marBottom w:val="0"/>
                      <w:divBdr>
                        <w:top w:val="none" w:sz="0" w:space="0" w:color="auto"/>
                        <w:left w:val="none" w:sz="0" w:space="0" w:color="auto"/>
                        <w:bottom w:val="none" w:sz="0" w:space="0" w:color="auto"/>
                        <w:right w:val="none" w:sz="0" w:space="0" w:color="auto"/>
                      </w:divBdr>
                      <w:divsChild>
                        <w:div w:id="199174891">
                          <w:marLeft w:val="0"/>
                          <w:marRight w:val="0"/>
                          <w:marTop w:val="0"/>
                          <w:marBottom w:val="0"/>
                          <w:divBdr>
                            <w:top w:val="none" w:sz="0" w:space="0" w:color="auto"/>
                            <w:left w:val="none" w:sz="0" w:space="0" w:color="auto"/>
                            <w:bottom w:val="none" w:sz="0" w:space="0" w:color="auto"/>
                            <w:right w:val="none" w:sz="0" w:space="0" w:color="auto"/>
                          </w:divBdr>
                        </w:div>
                        <w:div w:id="210659460">
                          <w:marLeft w:val="0"/>
                          <w:marRight w:val="0"/>
                          <w:marTop w:val="0"/>
                          <w:marBottom w:val="0"/>
                          <w:divBdr>
                            <w:top w:val="none" w:sz="0" w:space="0" w:color="auto"/>
                            <w:left w:val="none" w:sz="0" w:space="0" w:color="auto"/>
                            <w:bottom w:val="none" w:sz="0" w:space="0" w:color="auto"/>
                            <w:right w:val="none" w:sz="0" w:space="0" w:color="auto"/>
                          </w:divBdr>
                        </w:div>
                        <w:div w:id="227038684">
                          <w:marLeft w:val="0"/>
                          <w:marRight w:val="0"/>
                          <w:marTop w:val="0"/>
                          <w:marBottom w:val="0"/>
                          <w:divBdr>
                            <w:top w:val="none" w:sz="0" w:space="0" w:color="auto"/>
                            <w:left w:val="none" w:sz="0" w:space="0" w:color="auto"/>
                            <w:bottom w:val="none" w:sz="0" w:space="0" w:color="auto"/>
                            <w:right w:val="none" w:sz="0" w:space="0" w:color="auto"/>
                          </w:divBdr>
                        </w:div>
                        <w:div w:id="262610700">
                          <w:marLeft w:val="0"/>
                          <w:marRight w:val="0"/>
                          <w:marTop w:val="0"/>
                          <w:marBottom w:val="0"/>
                          <w:divBdr>
                            <w:top w:val="none" w:sz="0" w:space="0" w:color="auto"/>
                            <w:left w:val="none" w:sz="0" w:space="0" w:color="auto"/>
                            <w:bottom w:val="none" w:sz="0" w:space="0" w:color="auto"/>
                            <w:right w:val="none" w:sz="0" w:space="0" w:color="auto"/>
                          </w:divBdr>
                        </w:div>
                        <w:div w:id="292175566">
                          <w:marLeft w:val="0"/>
                          <w:marRight w:val="0"/>
                          <w:marTop w:val="0"/>
                          <w:marBottom w:val="0"/>
                          <w:divBdr>
                            <w:top w:val="none" w:sz="0" w:space="0" w:color="auto"/>
                            <w:left w:val="none" w:sz="0" w:space="0" w:color="auto"/>
                            <w:bottom w:val="none" w:sz="0" w:space="0" w:color="auto"/>
                            <w:right w:val="none" w:sz="0" w:space="0" w:color="auto"/>
                          </w:divBdr>
                        </w:div>
                        <w:div w:id="351079140">
                          <w:marLeft w:val="0"/>
                          <w:marRight w:val="0"/>
                          <w:marTop w:val="0"/>
                          <w:marBottom w:val="0"/>
                          <w:divBdr>
                            <w:top w:val="none" w:sz="0" w:space="0" w:color="auto"/>
                            <w:left w:val="none" w:sz="0" w:space="0" w:color="auto"/>
                            <w:bottom w:val="none" w:sz="0" w:space="0" w:color="auto"/>
                            <w:right w:val="none" w:sz="0" w:space="0" w:color="auto"/>
                          </w:divBdr>
                        </w:div>
                        <w:div w:id="394592931">
                          <w:marLeft w:val="0"/>
                          <w:marRight w:val="0"/>
                          <w:marTop w:val="0"/>
                          <w:marBottom w:val="0"/>
                          <w:divBdr>
                            <w:top w:val="none" w:sz="0" w:space="0" w:color="auto"/>
                            <w:left w:val="none" w:sz="0" w:space="0" w:color="auto"/>
                            <w:bottom w:val="none" w:sz="0" w:space="0" w:color="auto"/>
                            <w:right w:val="none" w:sz="0" w:space="0" w:color="auto"/>
                          </w:divBdr>
                        </w:div>
                        <w:div w:id="432556165">
                          <w:marLeft w:val="0"/>
                          <w:marRight w:val="0"/>
                          <w:marTop w:val="0"/>
                          <w:marBottom w:val="0"/>
                          <w:divBdr>
                            <w:top w:val="none" w:sz="0" w:space="0" w:color="auto"/>
                            <w:left w:val="none" w:sz="0" w:space="0" w:color="auto"/>
                            <w:bottom w:val="none" w:sz="0" w:space="0" w:color="auto"/>
                            <w:right w:val="none" w:sz="0" w:space="0" w:color="auto"/>
                          </w:divBdr>
                        </w:div>
                        <w:div w:id="557135096">
                          <w:marLeft w:val="0"/>
                          <w:marRight w:val="0"/>
                          <w:marTop w:val="0"/>
                          <w:marBottom w:val="0"/>
                          <w:divBdr>
                            <w:top w:val="none" w:sz="0" w:space="0" w:color="auto"/>
                            <w:left w:val="none" w:sz="0" w:space="0" w:color="auto"/>
                            <w:bottom w:val="none" w:sz="0" w:space="0" w:color="auto"/>
                            <w:right w:val="none" w:sz="0" w:space="0" w:color="auto"/>
                          </w:divBdr>
                        </w:div>
                        <w:div w:id="700590502">
                          <w:marLeft w:val="0"/>
                          <w:marRight w:val="0"/>
                          <w:marTop w:val="0"/>
                          <w:marBottom w:val="0"/>
                          <w:divBdr>
                            <w:top w:val="none" w:sz="0" w:space="0" w:color="auto"/>
                            <w:left w:val="none" w:sz="0" w:space="0" w:color="auto"/>
                            <w:bottom w:val="none" w:sz="0" w:space="0" w:color="auto"/>
                            <w:right w:val="none" w:sz="0" w:space="0" w:color="auto"/>
                          </w:divBdr>
                        </w:div>
                        <w:div w:id="715468661">
                          <w:marLeft w:val="0"/>
                          <w:marRight w:val="0"/>
                          <w:marTop w:val="0"/>
                          <w:marBottom w:val="0"/>
                          <w:divBdr>
                            <w:top w:val="none" w:sz="0" w:space="0" w:color="auto"/>
                            <w:left w:val="none" w:sz="0" w:space="0" w:color="auto"/>
                            <w:bottom w:val="none" w:sz="0" w:space="0" w:color="auto"/>
                            <w:right w:val="none" w:sz="0" w:space="0" w:color="auto"/>
                          </w:divBdr>
                        </w:div>
                        <w:div w:id="717365465">
                          <w:marLeft w:val="0"/>
                          <w:marRight w:val="0"/>
                          <w:marTop w:val="0"/>
                          <w:marBottom w:val="0"/>
                          <w:divBdr>
                            <w:top w:val="none" w:sz="0" w:space="0" w:color="auto"/>
                            <w:left w:val="none" w:sz="0" w:space="0" w:color="auto"/>
                            <w:bottom w:val="none" w:sz="0" w:space="0" w:color="auto"/>
                            <w:right w:val="none" w:sz="0" w:space="0" w:color="auto"/>
                          </w:divBdr>
                        </w:div>
                        <w:div w:id="735708626">
                          <w:marLeft w:val="0"/>
                          <w:marRight w:val="0"/>
                          <w:marTop w:val="0"/>
                          <w:marBottom w:val="0"/>
                          <w:divBdr>
                            <w:top w:val="none" w:sz="0" w:space="0" w:color="auto"/>
                            <w:left w:val="none" w:sz="0" w:space="0" w:color="auto"/>
                            <w:bottom w:val="none" w:sz="0" w:space="0" w:color="auto"/>
                            <w:right w:val="none" w:sz="0" w:space="0" w:color="auto"/>
                          </w:divBdr>
                        </w:div>
                        <w:div w:id="758984543">
                          <w:marLeft w:val="0"/>
                          <w:marRight w:val="0"/>
                          <w:marTop w:val="0"/>
                          <w:marBottom w:val="0"/>
                          <w:divBdr>
                            <w:top w:val="none" w:sz="0" w:space="0" w:color="auto"/>
                            <w:left w:val="none" w:sz="0" w:space="0" w:color="auto"/>
                            <w:bottom w:val="none" w:sz="0" w:space="0" w:color="auto"/>
                            <w:right w:val="none" w:sz="0" w:space="0" w:color="auto"/>
                          </w:divBdr>
                        </w:div>
                        <w:div w:id="787164066">
                          <w:marLeft w:val="0"/>
                          <w:marRight w:val="0"/>
                          <w:marTop w:val="0"/>
                          <w:marBottom w:val="0"/>
                          <w:divBdr>
                            <w:top w:val="none" w:sz="0" w:space="0" w:color="auto"/>
                            <w:left w:val="none" w:sz="0" w:space="0" w:color="auto"/>
                            <w:bottom w:val="none" w:sz="0" w:space="0" w:color="auto"/>
                            <w:right w:val="none" w:sz="0" w:space="0" w:color="auto"/>
                          </w:divBdr>
                        </w:div>
                        <w:div w:id="799146979">
                          <w:marLeft w:val="0"/>
                          <w:marRight w:val="0"/>
                          <w:marTop w:val="0"/>
                          <w:marBottom w:val="0"/>
                          <w:divBdr>
                            <w:top w:val="none" w:sz="0" w:space="0" w:color="auto"/>
                            <w:left w:val="none" w:sz="0" w:space="0" w:color="auto"/>
                            <w:bottom w:val="none" w:sz="0" w:space="0" w:color="auto"/>
                            <w:right w:val="none" w:sz="0" w:space="0" w:color="auto"/>
                          </w:divBdr>
                        </w:div>
                        <w:div w:id="816072914">
                          <w:marLeft w:val="0"/>
                          <w:marRight w:val="0"/>
                          <w:marTop w:val="0"/>
                          <w:marBottom w:val="0"/>
                          <w:divBdr>
                            <w:top w:val="none" w:sz="0" w:space="0" w:color="auto"/>
                            <w:left w:val="none" w:sz="0" w:space="0" w:color="auto"/>
                            <w:bottom w:val="none" w:sz="0" w:space="0" w:color="auto"/>
                            <w:right w:val="none" w:sz="0" w:space="0" w:color="auto"/>
                          </w:divBdr>
                        </w:div>
                        <w:div w:id="851800199">
                          <w:marLeft w:val="0"/>
                          <w:marRight w:val="0"/>
                          <w:marTop w:val="0"/>
                          <w:marBottom w:val="0"/>
                          <w:divBdr>
                            <w:top w:val="none" w:sz="0" w:space="0" w:color="auto"/>
                            <w:left w:val="none" w:sz="0" w:space="0" w:color="auto"/>
                            <w:bottom w:val="none" w:sz="0" w:space="0" w:color="auto"/>
                            <w:right w:val="none" w:sz="0" w:space="0" w:color="auto"/>
                          </w:divBdr>
                        </w:div>
                        <w:div w:id="908346239">
                          <w:marLeft w:val="0"/>
                          <w:marRight w:val="0"/>
                          <w:marTop w:val="0"/>
                          <w:marBottom w:val="0"/>
                          <w:divBdr>
                            <w:top w:val="none" w:sz="0" w:space="0" w:color="auto"/>
                            <w:left w:val="none" w:sz="0" w:space="0" w:color="auto"/>
                            <w:bottom w:val="none" w:sz="0" w:space="0" w:color="auto"/>
                            <w:right w:val="none" w:sz="0" w:space="0" w:color="auto"/>
                          </w:divBdr>
                        </w:div>
                        <w:div w:id="936862181">
                          <w:marLeft w:val="0"/>
                          <w:marRight w:val="0"/>
                          <w:marTop w:val="0"/>
                          <w:marBottom w:val="0"/>
                          <w:divBdr>
                            <w:top w:val="none" w:sz="0" w:space="0" w:color="auto"/>
                            <w:left w:val="none" w:sz="0" w:space="0" w:color="auto"/>
                            <w:bottom w:val="none" w:sz="0" w:space="0" w:color="auto"/>
                            <w:right w:val="none" w:sz="0" w:space="0" w:color="auto"/>
                          </w:divBdr>
                        </w:div>
                        <w:div w:id="998774722">
                          <w:marLeft w:val="0"/>
                          <w:marRight w:val="0"/>
                          <w:marTop w:val="0"/>
                          <w:marBottom w:val="0"/>
                          <w:divBdr>
                            <w:top w:val="none" w:sz="0" w:space="0" w:color="auto"/>
                            <w:left w:val="none" w:sz="0" w:space="0" w:color="auto"/>
                            <w:bottom w:val="none" w:sz="0" w:space="0" w:color="auto"/>
                            <w:right w:val="none" w:sz="0" w:space="0" w:color="auto"/>
                          </w:divBdr>
                        </w:div>
                        <w:div w:id="1048653446">
                          <w:marLeft w:val="0"/>
                          <w:marRight w:val="0"/>
                          <w:marTop w:val="0"/>
                          <w:marBottom w:val="0"/>
                          <w:divBdr>
                            <w:top w:val="none" w:sz="0" w:space="0" w:color="auto"/>
                            <w:left w:val="none" w:sz="0" w:space="0" w:color="auto"/>
                            <w:bottom w:val="none" w:sz="0" w:space="0" w:color="auto"/>
                            <w:right w:val="none" w:sz="0" w:space="0" w:color="auto"/>
                          </w:divBdr>
                        </w:div>
                        <w:div w:id="1065419200">
                          <w:marLeft w:val="0"/>
                          <w:marRight w:val="0"/>
                          <w:marTop w:val="0"/>
                          <w:marBottom w:val="0"/>
                          <w:divBdr>
                            <w:top w:val="none" w:sz="0" w:space="0" w:color="auto"/>
                            <w:left w:val="none" w:sz="0" w:space="0" w:color="auto"/>
                            <w:bottom w:val="none" w:sz="0" w:space="0" w:color="auto"/>
                            <w:right w:val="none" w:sz="0" w:space="0" w:color="auto"/>
                          </w:divBdr>
                        </w:div>
                        <w:div w:id="1095050989">
                          <w:marLeft w:val="0"/>
                          <w:marRight w:val="0"/>
                          <w:marTop w:val="0"/>
                          <w:marBottom w:val="0"/>
                          <w:divBdr>
                            <w:top w:val="none" w:sz="0" w:space="0" w:color="auto"/>
                            <w:left w:val="none" w:sz="0" w:space="0" w:color="auto"/>
                            <w:bottom w:val="none" w:sz="0" w:space="0" w:color="auto"/>
                            <w:right w:val="none" w:sz="0" w:space="0" w:color="auto"/>
                          </w:divBdr>
                        </w:div>
                        <w:div w:id="1206525076">
                          <w:marLeft w:val="0"/>
                          <w:marRight w:val="0"/>
                          <w:marTop w:val="0"/>
                          <w:marBottom w:val="0"/>
                          <w:divBdr>
                            <w:top w:val="none" w:sz="0" w:space="0" w:color="auto"/>
                            <w:left w:val="none" w:sz="0" w:space="0" w:color="auto"/>
                            <w:bottom w:val="none" w:sz="0" w:space="0" w:color="auto"/>
                            <w:right w:val="none" w:sz="0" w:space="0" w:color="auto"/>
                          </w:divBdr>
                        </w:div>
                        <w:div w:id="1241406881">
                          <w:marLeft w:val="0"/>
                          <w:marRight w:val="0"/>
                          <w:marTop w:val="0"/>
                          <w:marBottom w:val="0"/>
                          <w:divBdr>
                            <w:top w:val="none" w:sz="0" w:space="0" w:color="auto"/>
                            <w:left w:val="none" w:sz="0" w:space="0" w:color="auto"/>
                            <w:bottom w:val="none" w:sz="0" w:space="0" w:color="auto"/>
                            <w:right w:val="none" w:sz="0" w:space="0" w:color="auto"/>
                          </w:divBdr>
                        </w:div>
                        <w:div w:id="1265067923">
                          <w:marLeft w:val="0"/>
                          <w:marRight w:val="0"/>
                          <w:marTop w:val="0"/>
                          <w:marBottom w:val="0"/>
                          <w:divBdr>
                            <w:top w:val="none" w:sz="0" w:space="0" w:color="auto"/>
                            <w:left w:val="none" w:sz="0" w:space="0" w:color="auto"/>
                            <w:bottom w:val="none" w:sz="0" w:space="0" w:color="auto"/>
                            <w:right w:val="none" w:sz="0" w:space="0" w:color="auto"/>
                          </w:divBdr>
                        </w:div>
                        <w:div w:id="1331257142">
                          <w:marLeft w:val="0"/>
                          <w:marRight w:val="0"/>
                          <w:marTop w:val="0"/>
                          <w:marBottom w:val="0"/>
                          <w:divBdr>
                            <w:top w:val="none" w:sz="0" w:space="0" w:color="auto"/>
                            <w:left w:val="none" w:sz="0" w:space="0" w:color="auto"/>
                            <w:bottom w:val="none" w:sz="0" w:space="0" w:color="auto"/>
                            <w:right w:val="none" w:sz="0" w:space="0" w:color="auto"/>
                          </w:divBdr>
                        </w:div>
                        <w:div w:id="1408042280">
                          <w:marLeft w:val="0"/>
                          <w:marRight w:val="0"/>
                          <w:marTop w:val="0"/>
                          <w:marBottom w:val="0"/>
                          <w:divBdr>
                            <w:top w:val="none" w:sz="0" w:space="0" w:color="auto"/>
                            <w:left w:val="none" w:sz="0" w:space="0" w:color="auto"/>
                            <w:bottom w:val="none" w:sz="0" w:space="0" w:color="auto"/>
                            <w:right w:val="none" w:sz="0" w:space="0" w:color="auto"/>
                          </w:divBdr>
                        </w:div>
                        <w:div w:id="1484468627">
                          <w:marLeft w:val="0"/>
                          <w:marRight w:val="0"/>
                          <w:marTop w:val="0"/>
                          <w:marBottom w:val="0"/>
                          <w:divBdr>
                            <w:top w:val="none" w:sz="0" w:space="0" w:color="auto"/>
                            <w:left w:val="none" w:sz="0" w:space="0" w:color="auto"/>
                            <w:bottom w:val="none" w:sz="0" w:space="0" w:color="auto"/>
                            <w:right w:val="none" w:sz="0" w:space="0" w:color="auto"/>
                          </w:divBdr>
                        </w:div>
                        <w:div w:id="1485706318">
                          <w:marLeft w:val="0"/>
                          <w:marRight w:val="0"/>
                          <w:marTop w:val="0"/>
                          <w:marBottom w:val="0"/>
                          <w:divBdr>
                            <w:top w:val="none" w:sz="0" w:space="0" w:color="auto"/>
                            <w:left w:val="none" w:sz="0" w:space="0" w:color="auto"/>
                            <w:bottom w:val="none" w:sz="0" w:space="0" w:color="auto"/>
                            <w:right w:val="none" w:sz="0" w:space="0" w:color="auto"/>
                          </w:divBdr>
                        </w:div>
                        <w:div w:id="1548179722">
                          <w:marLeft w:val="0"/>
                          <w:marRight w:val="0"/>
                          <w:marTop w:val="0"/>
                          <w:marBottom w:val="0"/>
                          <w:divBdr>
                            <w:top w:val="none" w:sz="0" w:space="0" w:color="auto"/>
                            <w:left w:val="none" w:sz="0" w:space="0" w:color="auto"/>
                            <w:bottom w:val="none" w:sz="0" w:space="0" w:color="auto"/>
                            <w:right w:val="none" w:sz="0" w:space="0" w:color="auto"/>
                          </w:divBdr>
                        </w:div>
                        <w:div w:id="1563713099">
                          <w:marLeft w:val="0"/>
                          <w:marRight w:val="0"/>
                          <w:marTop w:val="0"/>
                          <w:marBottom w:val="0"/>
                          <w:divBdr>
                            <w:top w:val="none" w:sz="0" w:space="0" w:color="auto"/>
                            <w:left w:val="none" w:sz="0" w:space="0" w:color="auto"/>
                            <w:bottom w:val="none" w:sz="0" w:space="0" w:color="auto"/>
                            <w:right w:val="none" w:sz="0" w:space="0" w:color="auto"/>
                          </w:divBdr>
                        </w:div>
                        <w:div w:id="1698385611">
                          <w:marLeft w:val="0"/>
                          <w:marRight w:val="0"/>
                          <w:marTop w:val="0"/>
                          <w:marBottom w:val="0"/>
                          <w:divBdr>
                            <w:top w:val="none" w:sz="0" w:space="0" w:color="auto"/>
                            <w:left w:val="none" w:sz="0" w:space="0" w:color="auto"/>
                            <w:bottom w:val="none" w:sz="0" w:space="0" w:color="auto"/>
                            <w:right w:val="none" w:sz="0" w:space="0" w:color="auto"/>
                          </w:divBdr>
                        </w:div>
                        <w:div w:id="1738359698">
                          <w:marLeft w:val="0"/>
                          <w:marRight w:val="0"/>
                          <w:marTop w:val="0"/>
                          <w:marBottom w:val="0"/>
                          <w:divBdr>
                            <w:top w:val="none" w:sz="0" w:space="0" w:color="auto"/>
                            <w:left w:val="none" w:sz="0" w:space="0" w:color="auto"/>
                            <w:bottom w:val="none" w:sz="0" w:space="0" w:color="auto"/>
                            <w:right w:val="none" w:sz="0" w:space="0" w:color="auto"/>
                          </w:divBdr>
                        </w:div>
                        <w:div w:id="1756321682">
                          <w:marLeft w:val="0"/>
                          <w:marRight w:val="0"/>
                          <w:marTop w:val="0"/>
                          <w:marBottom w:val="0"/>
                          <w:divBdr>
                            <w:top w:val="none" w:sz="0" w:space="0" w:color="auto"/>
                            <w:left w:val="none" w:sz="0" w:space="0" w:color="auto"/>
                            <w:bottom w:val="none" w:sz="0" w:space="0" w:color="auto"/>
                            <w:right w:val="none" w:sz="0" w:space="0" w:color="auto"/>
                          </w:divBdr>
                        </w:div>
                        <w:div w:id="1833789562">
                          <w:marLeft w:val="0"/>
                          <w:marRight w:val="0"/>
                          <w:marTop w:val="0"/>
                          <w:marBottom w:val="0"/>
                          <w:divBdr>
                            <w:top w:val="none" w:sz="0" w:space="0" w:color="auto"/>
                            <w:left w:val="none" w:sz="0" w:space="0" w:color="auto"/>
                            <w:bottom w:val="none" w:sz="0" w:space="0" w:color="auto"/>
                            <w:right w:val="none" w:sz="0" w:space="0" w:color="auto"/>
                          </w:divBdr>
                        </w:div>
                        <w:div w:id="1860853374">
                          <w:marLeft w:val="0"/>
                          <w:marRight w:val="0"/>
                          <w:marTop w:val="0"/>
                          <w:marBottom w:val="0"/>
                          <w:divBdr>
                            <w:top w:val="none" w:sz="0" w:space="0" w:color="auto"/>
                            <w:left w:val="none" w:sz="0" w:space="0" w:color="auto"/>
                            <w:bottom w:val="none" w:sz="0" w:space="0" w:color="auto"/>
                            <w:right w:val="none" w:sz="0" w:space="0" w:color="auto"/>
                          </w:divBdr>
                        </w:div>
                        <w:div w:id="1873298940">
                          <w:marLeft w:val="0"/>
                          <w:marRight w:val="0"/>
                          <w:marTop w:val="0"/>
                          <w:marBottom w:val="0"/>
                          <w:divBdr>
                            <w:top w:val="none" w:sz="0" w:space="0" w:color="auto"/>
                            <w:left w:val="none" w:sz="0" w:space="0" w:color="auto"/>
                            <w:bottom w:val="none" w:sz="0" w:space="0" w:color="auto"/>
                            <w:right w:val="none" w:sz="0" w:space="0" w:color="auto"/>
                          </w:divBdr>
                        </w:div>
                        <w:div w:id="1881631340">
                          <w:marLeft w:val="0"/>
                          <w:marRight w:val="0"/>
                          <w:marTop w:val="0"/>
                          <w:marBottom w:val="0"/>
                          <w:divBdr>
                            <w:top w:val="none" w:sz="0" w:space="0" w:color="auto"/>
                            <w:left w:val="none" w:sz="0" w:space="0" w:color="auto"/>
                            <w:bottom w:val="none" w:sz="0" w:space="0" w:color="auto"/>
                            <w:right w:val="none" w:sz="0" w:space="0" w:color="auto"/>
                          </w:divBdr>
                        </w:div>
                        <w:div w:id="2080249984">
                          <w:marLeft w:val="0"/>
                          <w:marRight w:val="0"/>
                          <w:marTop w:val="0"/>
                          <w:marBottom w:val="0"/>
                          <w:divBdr>
                            <w:top w:val="none" w:sz="0" w:space="0" w:color="auto"/>
                            <w:left w:val="none" w:sz="0" w:space="0" w:color="auto"/>
                            <w:bottom w:val="none" w:sz="0" w:space="0" w:color="auto"/>
                            <w:right w:val="none" w:sz="0" w:space="0" w:color="auto"/>
                          </w:divBdr>
                        </w:div>
                        <w:div w:id="2087876675">
                          <w:marLeft w:val="0"/>
                          <w:marRight w:val="0"/>
                          <w:marTop w:val="0"/>
                          <w:marBottom w:val="0"/>
                          <w:divBdr>
                            <w:top w:val="none" w:sz="0" w:space="0" w:color="auto"/>
                            <w:left w:val="none" w:sz="0" w:space="0" w:color="auto"/>
                            <w:bottom w:val="none" w:sz="0" w:space="0" w:color="auto"/>
                            <w:right w:val="none" w:sz="0" w:space="0" w:color="auto"/>
                          </w:divBdr>
                        </w:div>
                        <w:div w:id="2091079587">
                          <w:marLeft w:val="0"/>
                          <w:marRight w:val="0"/>
                          <w:marTop w:val="0"/>
                          <w:marBottom w:val="0"/>
                          <w:divBdr>
                            <w:top w:val="none" w:sz="0" w:space="0" w:color="auto"/>
                            <w:left w:val="none" w:sz="0" w:space="0" w:color="auto"/>
                            <w:bottom w:val="none" w:sz="0" w:space="0" w:color="auto"/>
                            <w:right w:val="none" w:sz="0" w:space="0" w:color="auto"/>
                          </w:divBdr>
                        </w:div>
                        <w:div w:id="21211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655">
                  <w:marLeft w:val="0"/>
                  <w:marRight w:val="0"/>
                  <w:marTop w:val="0"/>
                  <w:marBottom w:val="0"/>
                  <w:divBdr>
                    <w:top w:val="none" w:sz="0" w:space="0" w:color="auto"/>
                    <w:left w:val="none" w:sz="0" w:space="0" w:color="auto"/>
                    <w:bottom w:val="none" w:sz="0" w:space="0" w:color="auto"/>
                    <w:right w:val="none" w:sz="0" w:space="0" w:color="auto"/>
                  </w:divBdr>
                  <w:divsChild>
                    <w:div w:id="1625698065">
                      <w:marLeft w:val="0"/>
                      <w:marRight w:val="0"/>
                      <w:marTop w:val="0"/>
                      <w:marBottom w:val="0"/>
                      <w:divBdr>
                        <w:top w:val="none" w:sz="0" w:space="0" w:color="auto"/>
                        <w:left w:val="none" w:sz="0" w:space="0" w:color="auto"/>
                        <w:bottom w:val="none" w:sz="0" w:space="0" w:color="auto"/>
                        <w:right w:val="none" w:sz="0" w:space="0" w:color="auto"/>
                      </w:divBdr>
                      <w:divsChild>
                        <w:div w:id="30351788">
                          <w:marLeft w:val="0"/>
                          <w:marRight w:val="0"/>
                          <w:marTop w:val="0"/>
                          <w:marBottom w:val="0"/>
                          <w:divBdr>
                            <w:top w:val="none" w:sz="0" w:space="0" w:color="auto"/>
                            <w:left w:val="none" w:sz="0" w:space="0" w:color="auto"/>
                            <w:bottom w:val="none" w:sz="0" w:space="0" w:color="auto"/>
                            <w:right w:val="none" w:sz="0" w:space="0" w:color="auto"/>
                          </w:divBdr>
                        </w:div>
                        <w:div w:id="58214537">
                          <w:marLeft w:val="0"/>
                          <w:marRight w:val="0"/>
                          <w:marTop w:val="0"/>
                          <w:marBottom w:val="0"/>
                          <w:divBdr>
                            <w:top w:val="none" w:sz="0" w:space="0" w:color="auto"/>
                            <w:left w:val="none" w:sz="0" w:space="0" w:color="auto"/>
                            <w:bottom w:val="none" w:sz="0" w:space="0" w:color="auto"/>
                            <w:right w:val="none" w:sz="0" w:space="0" w:color="auto"/>
                          </w:divBdr>
                        </w:div>
                        <w:div w:id="107243471">
                          <w:marLeft w:val="0"/>
                          <w:marRight w:val="0"/>
                          <w:marTop w:val="0"/>
                          <w:marBottom w:val="0"/>
                          <w:divBdr>
                            <w:top w:val="none" w:sz="0" w:space="0" w:color="auto"/>
                            <w:left w:val="none" w:sz="0" w:space="0" w:color="auto"/>
                            <w:bottom w:val="none" w:sz="0" w:space="0" w:color="auto"/>
                            <w:right w:val="none" w:sz="0" w:space="0" w:color="auto"/>
                          </w:divBdr>
                        </w:div>
                        <w:div w:id="136412097">
                          <w:marLeft w:val="0"/>
                          <w:marRight w:val="0"/>
                          <w:marTop w:val="0"/>
                          <w:marBottom w:val="0"/>
                          <w:divBdr>
                            <w:top w:val="none" w:sz="0" w:space="0" w:color="auto"/>
                            <w:left w:val="none" w:sz="0" w:space="0" w:color="auto"/>
                            <w:bottom w:val="none" w:sz="0" w:space="0" w:color="auto"/>
                            <w:right w:val="none" w:sz="0" w:space="0" w:color="auto"/>
                          </w:divBdr>
                        </w:div>
                        <w:div w:id="158811895">
                          <w:marLeft w:val="0"/>
                          <w:marRight w:val="0"/>
                          <w:marTop w:val="0"/>
                          <w:marBottom w:val="0"/>
                          <w:divBdr>
                            <w:top w:val="none" w:sz="0" w:space="0" w:color="auto"/>
                            <w:left w:val="none" w:sz="0" w:space="0" w:color="auto"/>
                            <w:bottom w:val="none" w:sz="0" w:space="0" w:color="auto"/>
                            <w:right w:val="none" w:sz="0" w:space="0" w:color="auto"/>
                          </w:divBdr>
                        </w:div>
                        <w:div w:id="166096340">
                          <w:marLeft w:val="0"/>
                          <w:marRight w:val="0"/>
                          <w:marTop w:val="0"/>
                          <w:marBottom w:val="0"/>
                          <w:divBdr>
                            <w:top w:val="none" w:sz="0" w:space="0" w:color="auto"/>
                            <w:left w:val="none" w:sz="0" w:space="0" w:color="auto"/>
                            <w:bottom w:val="none" w:sz="0" w:space="0" w:color="auto"/>
                            <w:right w:val="none" w:sz="0" w:space="0" w:color="auto"/>
                          </w:divBdr>
                        </w:div>
                        <w:div w:id="176847513">
                          <w:marLeft w:val="0"/>
                          <w:marRight w:val="0"/>
                          <w:marTop w:val="0"/>
                          <w:marBottom w:val="0"/>
                          <w:divBdr>
                            <w:top w:val="none" w:sz="0" w:space="0" w:color="auto"/>
                            <w:left w:val="none" w:sz="0" w:space="0" w:color="auto"/>
                            <w:bottom w:val="none" w:sz="0" w:space="0" w:color="auto"/>
                            <w:right w:val="none" w:sz="0" w:space="0" w:color="auto"/>
                          </w:divBdr>
                        </w:div>
                        <w:div w:id="265845659">
                          <w:marLeft w:val="0"/>
                          <w:marRight w:val="0"/>
                          <w:marTop w:val="0"/>
                          <w:marBottom w:val="0"/>
                          <w:divBdr>
                            <w:top w:val="none" w:sz="0" w:space="0" w:color="auto"/>
                            <w:left w:val="none" w:sz="0" w:space="0" w:color="auto"/>
                            <w:bottom w:val="none" w:sz="0" w:space="0" w:color="auto"/>
                            <w:right w:val="none" w:sz="0" w:space="0" w:color="auto"/>
                          </w:divBdr>
                        </w:div>
                        <w:div w:id="313998128">
                          <w:marLeft w:val="0"/>
                          <w:marRight w:val="0"/>
                          <w:marTop w:val="0"/>
                          <w:marBottom w:val="0"/>
                          <w:divBdr>
                            <w:top w:val="none" w:sz="0" w:space="0" w:color="auto"/>
                            <w:left w:val="none" w:sz="0" w:space="0" w:color="auto"/>
                            <w:bottom w:val="none" w:sz="0" w:space="0" w:color="auto"/>
                            <w:right w:val="none" w:sz="0" w:space="0" w:color="auto"/>
                          </w:divBdr>
                        </w:div>
                        <w:div w:id="350645695">
                          <w:marLeft w:val="0"/>
                          <w:marRight w:val="0"/>
                          <w:marTop w:val="0"/>
                          <w:marBottom w:val="0"/>
                          <w:divBdr>
                            <w:top w:val="none" w:sz="0" w:space="0" w:color="auto"/>
                            <w:left w:val="none" w:sz="0" w:space="0" w:color="auto"/>
                            <w:bottom w:val="none" w:sz="0" w:space="0" w:color="auto"/>
                            <w:right w:val="none" w:sz="0" w:space="0" w:color="auto"/>
                          </w:divBdr>
                        </w:div>
                        <w:div w:id="435946878">
                          <w:marLeft w:val="0"/>
                          <w:marRight w:val="0"/>
                          <w:marTop w:val="0"/>
                          <w:marBottom w:val="0"/>
                          <w:divBdr>
                            <w:top w:val="none" w:sz="0" w:space="0" w:color="auto"/>
                            <w:left w:val="none" w:sz="0" w:space="0" w:color="auto"/>
                            <w:bottom w:val="none" w:sz="0" w:space="0" w:color="auto"/>
                            <w:right w:val="none" w:sz="0" w:space="0" w:color="auto"/>
                          </w:divBdr>
                        </w:div>
                        <w:div w:id="478305212">
                          <w:marLeft w:val="0"/>
                          <w:marRight w:val="0"/>
                          <w:marTop w:val="0"/>
                          <w:marBottom w:val="0"/>
                          <w:divBdr>
                            <w:top w:val="none" w:sz="0" w:space="0" w:color="auto"/>
                            <w:left w:val="none" w:sz="0" w:space="0" w:color="auto"/>
                            <w:bottom w:val="none" w:sz="0" w:space="0" w:color="auto"/>
                            <w:right w:val="none" w:sz="0" w:space="0" w:color="auto"/>
                          </w:divBdr>
                        </w:div>
                        <w:div w:id="487718938">
                          <w:marLeft w:val="0"/>
                          <w:marRight w:val="0"/>
                          <w:marTop w:val="0"/>
                          <w:marBottom w:val="0"/>
                          <w:divBdr>
                            <w:top w:val="none" w:sz="0" w:space="0" w:color="auto"/>
                            <w:left w:val="none" w:sz="0" w:space="0" w:color="auto"/>
                            <w:bottom w:val="none" w:sz="0" w:space="0" w:color="auto"/>
                            <w:right w:val="none" w:sz="0" w:space="0" w:color="auto"/>
                          </w:divBdr>
                        </w:div>
                        <w:div w:id="497429872">
                          <w:marLeft w:val="0"/>
                          <w:marRight w:val="0"/>
                          <w:marTop w:val="0"/>
                          <w:marBottom w:val="0"/>
                          <w:divBdr>
                            <w:top w:val="none" w:sz="0" w:space="0" w:color="auto"/>
                            <w:left w:val="none" w:sz="0" w:space="0" w:color="auto"/>
                            <w:bottom w:val="none" w:sz="0" w:space="0" w:color="auto"/>
                            <w:right w:val="none" w:sz="0" w:space="0" w:color="auto"/>
                          </w:divBdr>
                        </w:div>
                        <w:div w:id="509150837">
                          <w:marLeft w:val="0"/>
                          <w:marRight w:val="0"/>
                          <w:marTop w:val="0"/>
                          <w:marBottom w:val="0"/>
                          <w:divBdr>
                            <w:top w:val="none" w:sz="0" w:space="0" w:color="auto"/>
                            <w:left w:val="none" w:sz="0" w:space="0" w:color="auto"/>
                            <w:bottom w:val="none" w:sz="0" w:space="0" w:color="auto"/>
                            <w:right w:val="none" w:sz="0" w:space="0" w:color="auto"/>
                          </w:divBdr>
                        </w:div>
                        <w:div w:id="561528779">
                          <w:marLeft w:val="0"/>
                          <w:marRight w:val="0"/>
                          <w:marTop w:val="0"/>
                          <w:marBottom w:val="0"/>
                          <w:divBdr>
                            <w:top w:val="none" w:sz="0" w:space="0" w:color="auto"/>
                            <w:left w:val="none" w:sz="0" w:space="0" w:color="auto"/>
                            <w:bottom w:val="none" w:sz="0" w:space="0" w:color="auto"/>
                            <w:right w:val="none" w:sz="0" w:space="0" w:color="auto"/>
                          </w:divBdr>
                        </w:div>
                        <w:div w:id="629633250">
                          <w:marLeft w:val="0"/>
                          <w:marRight w:val="0"/>
                          <w:marTop w:val="0"/>
                          <w:marBottom w:val="0"/>
                          <w:divBdr>
                            <w:top w:val="none" w:sz="0" w:space="0" w:color="auto"/>
                            <w:left w:val="none" w:sz="0" w:space="0" w:color="auto"/>
                            <w:bottom w:val="none" w:sz="0" w:space="0" w:color="auto"/>
                            <w:right w:val="none" w:sz="0" w:space="0" w:color="auto"/>
                          </w:divBdr>
                        </w:div>
                        <w:div w:id="634606689">
                          <w:marLeft w:val="0"/>
                          <w:marRight w:val="0"/>
                          <w:marTop w:val="0"/>
                          <w:marBottom w:val="0"/>
                          <w:divBdr>
                            <w:top w:val="none" w:sz="0" w:space="0" w:color="auto"/>
                            <w:left w:val="none" w:sz="0" w:space="0" w:color="auto"/>
                            <w:bottom w:val="none" w:sz="0" w:space="0" w:color="auto"/>
                            <w:right w:val="none" w:sz="0" w:space="0" w:color="auto"/>
                          </w:divBdr>
                        </w:div>
                        <w:div w:id="695621848">
                          <w:marLeft w:val="0"/>
                          <w:marRight w:val="0"/>
                          <w:marTop w:val="0"/>
                          <w:marBottom w:val="0"/>
                          <w:divBdr>
                            <w:top w:val="none" w:sz="0" w:space="0" w:color="auto"/>
                            <w:left w:val="none" w:sz="0" w:space="0" w:color="auto"/>
                            <w:bottom w:val="none" w:sz="0" w:space="0" w:color="auto"/>
                            <w:right w:val="none" w:sz="0" w:space="0" w:color="auto"/>
                          </w:divBdr>
                        </w:div>
                        <w:div w:id="755714740">
                          <w:marLeft w:val="0"/>
                          <w:marRight w:val="0"/>
                          <w:marTop w:val="0"/>
                          <w:marBottom w:val="0"/>
                          <w:divBdr>
                            <w:top w:val="none" w:sz="0" w:space="0" w:color="auto"/>
                            <w:left w:val="none" w:sz="0" w:space="0" w:color="auto"/>
                            <w:bottom w:val="none" w:sz="0" w:space="0" w:color="auto"/>
                            <w:right w:val="none" w:sz="0" w:space="0" w:color="auto"/>
                          </w:divBdr>
                        </w:div>
                        <w:div w:id="795759321">
                          <w:marLeft w:val="0"/>
                          <w:marRight w:val="0"/>
                          <w:marTop w:val="0"/>
                          <w:marBottom w:val="0"/>
                          <w:divBdr>
                            <w:top w:val="none" w:sz="0" w:space="0" w:color="auto"/>
                            <w:left w:val="none" w:sz="0" w:space="0" w:color="auto"/>
                            <w:bottom w:val="none" w:sz="0" w:space="0" w:color="auto"/>
                            <w:right w:val="none" w:sz="0" w:space="0" w:color="auto"/>
                          </w:divBdr>
                        </w:div>
                        <w:div w:id="796294839">
                          <w:marLeft w:val="0"/>
                          <w:marRight w:val="0"/>
                          <w:marTop w:val="0"/>
                          <w:marBottom w:val="0"/>
                          <w:divBdr>
                            <w:top w:val="none" w:sz="0" w:space="0" w:color="auto"/>
                            <w:left w:val="none" w:sz="0" w:space="0" w:color="auto"/>
                            <w:bottom w:val="none" w:sz="0" w:space="0" w:color="auto"/>
                            <w:right w:val="none" w:sz="0" w:space="0" w:color="auto"/>
                          </w:divBdr>
                        </w:div>
                        <w:div w:id="917594960">
                          <w:marLeft w:val="0"/>
                          <w:marRight w:val="0"/>
                          <w:marTop w:val="0"/>
                          <w:marBottom w:val="0"/>
                          <w:divBdr>
                            <w:top w:val="none" w:sz="0" w:space="0" w:color="auto"/>
                            <w:left w:val="none" w:sz="0" w:space="0" w:color="auto"/>
                            <w:bottom w:val="none" w:sz="0" w:space="0" w:color="auto"/>
                            <w:right w:val="none" w:sz="0" w:space="0" w:color="auto"/>
                          </w:divBdr>
                        </w:div>
                        <w:div w:id="923951307">
                          <w:marLeft w:val="0"/>
                          <w:marRight w:val="0"/>
                          <w:marTop w:val="0"/>
                          <w:marBottom w:val="0"/>
                          <w:divBdr>
                            <w:top w:val="none" w:sz="0" w:space="0" w:color="auto"/>
                            <w:left w:val="none" w:sz="0" w:space="0" w:color="auto"/>
                            <w:bottom w:val="none" w:sz="0" w:space="0" w:color="auto"/>
                            <w:right w:val="none" w:sz="0" w:space="0" w:color="auto"/>
                          </w:divBdr>
                        </w:div>
                        <w:div w:id="1010180868">
                          <w:marLeft w:val="0"/>
                          <w:marRight w:val="0"/>
                          <w:marTop w:val="0"/>
                          <w:marBottom w:val="0"/>
                          <w:divBdr>
                            <w:top w:val="none" w:sz="0" w:space="0" w:color="auto"/>
                            <w:left w:val="none" w:sz="0" w:space="0" w:color="auto"/>
                            <w:bottom w:val="none" w:sz="0" w:space="0" w:color="auto"/>
                            <w:right w:val="none" w:sz="0" w:space="0" w:color="auto"/>
                          </w:divBdr>
                        </w:div>
                        <w:div w:id="1028064738">
                          <w:marLeft w:val="0"/>
                          <w:marRight w:val="0"/>
                          <w:marTop w:val="0"/>
                          <w:marBottom w:val="0"/>
                          <w:divBdr>
                            <w:top w:val="none" w:sz="0" w:space="0" w:color="auto"/>
                            <w:left w:val="none" w:sz="0" w:space="0" w:color="auto"/>
                            <w:bottom w:val="none" w:sz="0" w:space="0" w:color="auto"/>
                            <w:right w:val="none" w:sz="0" w:space="0" w:color="auto"/>
                          </w:divBdr>
                        </w:div>
                        <w:div w:id="1034303385">
                          <w:marLeft w:val="0"/>
                          <w:marRight w:val="0"/>
                          <w:marTop w:val="0"/>
                          <w:marBottom w:val="0"/>
                          <w:divBdr>
                            <w:top w:val="none" w:sz="0" w:space="0" w:color="auto"/>
                            <w:left w:val="none" w:sz="0" w:space="0" w:color="auto"/>
                            <w:bottom w:val="none" w:sz="0" w:space="0" w:color="auto"/>
                            <w:right w:val="none" w:sz="0" w:space="0" w:color="auto"/>
                          </w:divBdr>
                        </w:div>
                        <w:div w:id="1072385140">
                          <w:marLeft w:val="0"/>
                          <w:marRight w:val="0"/>
                          <w:marTop w:val="0"/>
                          <w:marBottom w:val="0"/>
                          <w:divBdr>
                            <w:top w:val="none" w:sz="0" w:space="0" w:color="auto"/>
                            <w:left w:val="none" w:sz="0" w:space="0" w:color="auto"/>
                            <w:bottom w:val="none" w:sz="0" w:space="0" w:color="auto"/>
                            <w:right w:val="none" w:sz="0" w:space="0" w:color="auto"/>
                          </w:divBdr>
                        </w:div>
                        <w:div w:id="1074350411">
                          <w:marLeft w:val="0"/>
                          <w:marRight w:val="0"/>
                          <w:marTop w:val="0"/>
                          <w:marBottom w:val="0"/>
                          <w:divBdr>
                            <w:top w:val="none" w:sz="0" w:space="0" w:color="auto"/>
                            <w:left w:val="none" w:sz="0" w:space="0" w:color="auto"/>
                            <w:bottom w:val="none" w:sz="0" w:space="0" w:color="auto"/>
                            <w:right w:val="none" w:sz="0" w:space="0" w:color="auto"/>
                          </w:divBdr>
                        </w:div>
                        <w:div w:id="1077048253">
                          <w:marLeft w:val="0"/>
                          <w:marRight w:val="0"/>
                          <w:marTop w:val="0"/>
                          <w:marBottom w:val="0"/>
                          <w:divBdr>
                            <w:top w:val="none" w:sz="0" w:space="0" w:color="auto"/>
                            <w:left w:val="none" w:sz="0" w:space="0" w:color="auto"/>
                            <w:bottom w:val="none" w:sz="0" w:space="0" w:color="auto"/>
                            <w:right w:val="none" w:sz="0" w:space="0" w:color="auto"/>
                          </w:divBdr>
                        </w:div>
                        <w:div w:id="1110248297">
                          <w:marLeft w:val="0"/>
                          <w:marRight w:val="0"/>
                          <w:marTop w:val="0"/>
                          <w:marBottom w:val="0"/>
                          <w:divBdr>
                            <w:top w:val="none" w:sz="0" w:space="0" w:color="auto"/>
                            <w:left w:val="none" w:sz="0" w:space="0" w:color="auto"/>
                            <w:bottom w:val="none" w:sz="0" w:space="0" w:color="auto"/>
                            <w:right w:val="none" w:sz="0" w:space="0" w:color="auto"/>
                          </w:divBdr>
                        </w:div>
                        <w:div w:id="1126780796">
                          <w:marLeft w:val="0"/>
                          <w:marRight w:val="0"/>
                          <w:marTop w:val="0"/>
                          <w:marBottom w:val="0"/>
                          <w:divBdr>
                            <w:top w:val="none" w:sz="0" w:space="0" w:color="auto"/>
                            <w:left w:val="none" w:sz="0" w:space="0" w:color="auto"/>
                            <w:bottom w:val="none" w:sz="0" w:space="0" w:color="auto"/>
                            <w:right w:val="none" w:sz="0" w:space="0" w:color="auto"/>
                          </w:divBdr>
                        </w:div>
                        <w:div w:id="1147282565">
                          <w:marLeft w:val="0"/>
                          <w:marRight w:val="0"/>
                          <w:marTop w:val="0"/>
                          <w:marBottom w:val="0"/>
                          <w:divBdr>
                            <w:top w:val="none" w:sz="0" w:space="0" w:color="auto"/>
                            <w:left w:val="none" w:sz="0" w:space="0" w:color="auto"/>
                            <w:bottom w:val="none" w:sz="0" w:space="0" w:color="auto"/>
                            <w:right w:val="none" w:sz="0" w:space="0" w:color="auto"/>
                          </w:divBdr>
                        </w:div>
                        <w:div w:id="1157453879">
                          <w:marLeft w:val="0"/>
                          <w:marRight w:val="0"/>
                          <w:marTop w:val="0"/>
                          <w:marBottom w:val="0"/>
                          <w:divBdr>
                            <w:top w:val="none" w:sz="0" w:space="0" w:color="auto"/>
                            <w:left w:val="none" w:sz="0" w:space="0" w:color="auto"/>
                            <w:bottom w:val="none" w:sz="0" w:space="0" w:color="auto"/>
                            <w:right w:val="none" w:sz="0" w:space="0" w:color="auto"/>
                          </w:divBdr>
                        </w:div>
                        <w:div w:id="1179929566">
                          <w:marLeft w:val="0"/>
                          <w:marRight w:val="0"/>
                          <w:marTop w:val="0"/>
                          <w:marBottom w:val="0"/>
                          <w:divBdr>
                            <w:top w:val="none" w:sz="0" w:space="0" w:color="auto"/>
                            <w:left w:val="none" w:sz="0" w:space="0" w:color="auto"/>
                            <w:bottom w:val="none" w:sz="0" w:space="0" w:color="auto"/>
                            <w:right w:val="none" w:sz="0" w:space="0" w:color="auto"/>
                          </w:divBdr>
                        </w:div>
                        <w:div w:id="1182552146">
                          <w:marLeft w:val="0"/>
                          <w:marRight w:val="0"/>
                          <w:marTop w:val="0"/>
                          <w:marBottom w:val="0"/>
                          <w:divBdr>
                            <w:top w:val="none" w:sz="0" w:space="0" w:color="auto"/>
                            <w:left w:val="none" w:sz="0" w:space="0" w:color="auto"/>
                            <w:bottom w:val="none" w:sz="0" w:space="0" w:color="auto"/>
                            <w:right w:val="none" w:sz="0" w:space="0" w:color="auto"/>
                          </w:divBdr>
                        </w:div>
                        <w:div w:id="1278639565">
                          <w:marLeft w:val="0"/>
                          <w:marRight w:val="0"/>
                          <w:marTop w:val="0"/>
                          <w:marBottom w:val="0"/>
                          <w:divBdr>
                            <w:top w:val="none" w:sz="0" w:space="0" w:color="auto"/>
                            <w:left w:val="none" w:sz="0" w:space="0" w:color="auto"/>
                            <w:bottom w:val="none" w:sz="0" w:space="0" w:color="auto"/>
                            <w:right w:val="none" w:sz="0" w:space="0" w:color="auto"/>
                          </w:divBdr>
                        </w:div>
                        <w:div w:id="1288002120">
                          <w:marLeft w:val="0"/>
                          <w:marRight w:val="0"/>
                          <w:marTop w:val="0"/>
                          <w:marBottom w:val="0"/>
                          <w:divBdr>
                            <w:top w:val="none" w:sz="0" w:space="0" w:color="auto"/>
                            <w:left w:val="none" w:sz="0" w:space="0" w:color="auto"/>
                            <w:bottom w:val="none" w:sz="0" w:space="0" w:color="auto"/>
                            <w:right w:val="none" w:sz="0" w:space="0" w:color="auto"/>
                          </w:divBdr>
                        </w:div>
                        <w:div w:id="1357004696">
                          <w:marLeft w:val="0"/>
                          <w:marRight w:val="0"/>
                          <w:marTop w:val="0"/>
                          <w:marBottom w:val="0"/>
                          <w:divBdr>
                            <w:top w:val="none" w:sz="0" w:space="0" w:color="auto"/>
                            <w:left w:val="none" w:sz="0" w:space="0" w:color="auto"/>
                            <w:bottom w:val="none" w:sz="0" w:space="0" w:color="auto"/>
                            <w:right w:val="none" w:sz="0" w:space="0" w:color="auto"/>
                          </w:divBdr>
                        </w:div>
                        <w:div w:id="1400403539">
                          <w:marLeft w:val="0"/>
                          <w:marRight w:val="0"/>
                          <w:marTop w:val="0"/>
                          <w:marBottom w:val="0"/>
                          <w:divBdr>
                            <w:top w:val="none" w:sz="0" w:space="0" w:color="auto"/>
                            <w:left w:val="none" w:sz="0" w:space="0" w:color="auto"/>
                            <w:bottom w:val="none" w:sz="0" w:space="0" w:color="auto"/>
                            <w:right w:val="none" w:sz="0" w:space="0" w:color="auto"/>
                          </w:divBdr>
                        </w:div>
                        <w:div w:id="1418401146">
                          <w:marLeft w:val="0"/>
                          <w:marRight w:val="0"/>
                          <w:marTop w:val="0"/>
                          <w:marBottom w:val="0"/>
                          <w:divBdr>
                            <w:top w:val="none" w:sz="0" w:space="0" w:color="auto"/>
                            <w:left w:val="none" w:sz="0" w:space="0" w:color="auto"/>
                            <w:bottom w:val="none" w:sz="0" w:space="0" w:color="auto"/>
                            <w:right w:val="none" w:sz="0" w:space="0" w:color="auto"/>
                          </w:divBdr>
                        </w:div>
                        <w:div w:id="1432780542">
                          <w:marLeft w:val="0"/>
                          <w:marRight w:val="0"/>
                          <w:marTop w:val="0"/>
                          <w:marBottom w:val="0"/>
                          <w:divBdr>
                            <w:top w:val="none" w:sz="0" w:space="0" w:color="auto"/>
                            <w:left w:val="none" w:sz="0" w:space="0" w:color="auto"/>
                            <w:bottom w:val="none" w:sz="0" w:space="0" w:color="auto"/>
                            <w:right w:val="none" w:sz="0" w:space="0" w:color="auto"/>
                          </w:divBdr>
                        </w:div>
                        <w:div w:id="1542939404">
                          <w:marLeft w:val="0"/>
                          <w:marRight w:val="0"/>
                          <w:marTop w:val="0"/>
                          <w:marBottom w:val="0"/>
                          <w:divBdr>
                            <w:top w:val="none" w:sz="0" w:space="0" w:color="auto"/>
                            <w:left w:val="none" w:sz="0" w:space="0" w:color="auto"/>
                            <w:bottom w:val="none" w:sz="0" w:space="0" w:color="auto"/>
                            <w:right w:val="none" w:sz="0" w:space="0" w:color="auto"/>
                          </w:divBdr>
                        </w:div>
                        <w:div w:id="1577785960">
                          <w:marLeft w:val="0"/>
                          <w:marRight w:val="0"/>
                          <w:marTop w:val="0"/>
                          <w:marBottom w:val="0"/>
                          <w:divBdr>
                            <w:top w:val="none" w:sz="0" w:space="0" w:color="auto"/>
                            <w:left w:val="none" w:sz="0" w:space="0" w:color="auto"/>
                            <w:bottom w:val="none" w:sz="0" w:space="0" w:color="auto"/>
                            <w:right w:val="none" w:sz="0" w:space="0" w:color="auto"/>
                          </w:divBdr>
                        </w:div>
                        <w:div w:id="1612742364">
                          <w:marLeft w:val="0"/>
                          <w:marRight w:val="0"/>
                          <w:marTop w:val="0"/>
                          <w:marBottom w:val="0"/>
                          <w:divBdr>
                            <w:top w:val="none" w:sz="0" w:space="0" w:color="auto"/>
                            <w:left w:val="none" w:sz="0" w:space="0" w:color="auto"/>
                            <w:bottom w:val="none" w:sz="0" w:space="0" w:color="auto"/>
                            <w:right w:val="none" w:sz="0" w:space="0" w:color="auto"/>
                          </w:divBdr>
                        </w:div>
                        <w:div w:id="1637907775">
                          <w:marLeft w:val="0"/>
                          <w:marRight w:val="0"/>
                          <w:marTop w:val="0"/>
                          <w:marBottom w:val="0"/>
                          <w:divBdr>
                            <w:top w:val="none" w:sz="0" w:space="0" w:color="auto"/>
                            <w:left w:val="none" w:sz="0" w:space="0" w:color="auto"/>
                            <w:bottom w:val="none" w:sz="0" w:space="0" w:color="auto"/>
                            <w:right w:val="none" w:sz="0" w:space="0" w:color="auto"/>
                          </w:divBdr>
                        </w:div>
                        <w:div w:id="1702972379">
                          <w:marLeft w:val="0"/>
                          <w:marRight w:val="0"/>
                          <w:marTop w:val="0"/>
                          <w:marBottom w:val="0"/>
                          <w:divBdr>
                            <w:top w:val="none" w:sz="0" w:space="0" w:color="auto"/>
                            <w:left w:val="none" w:sz="0" w:space="0" w:color="auto"/>
                            <w:bottom w:val="none" w:sz="0" w:space="0" w:color="auto"/>
                            <w:right w:val="none" w:sz="0" w:space="0" w:color="auto"/>
                          </w:divBdr>
                        </w:div>
                        <w:div w:id="1729646850">
                          <w:marLeft w:val="0"/>
                          <w:marRight w:val="0"/>
                          <w:marTop w:val="0"/>
                          <w:marBottom w:val="0"/>
                          <w:divBdr>
                            <w:top w:val="none" w:sz="0" w:space="0" w:color="auto"/>
                            <w:left w:val="none" w:sz="0" w:space="0" w:color="auto"/>
                            <w:bottom w:val="none" w:sz="0" w:space="0" w:color="auto"/>
                            <w:right w:val="none" w:sz="0" w:space="0" w:color="auto"/>
                          </w:divBdr>
                        </w:div>
                        <w:div w:id="1751779996">
                          <w:marLeft w:val="0"/>
                          <w:marRight w:val="0"/>
                          <w:marTop w:val="0"/>
                          <w:marBottom w:val="0"/>
                          <w:divBdr>
                            <w:top w:val="none" w:sz="0" w:space="0" w:color="auto"/>
                            <w:left w:val="none" w:sz="0" w:space="0" w:color="auto"/>
                            <w:bottom w:val="none" w:sz="0" w:space="0" w:color="auto"/>
                            <w:right w:val="none" w:sz="0" w:space="0" w:color="auto"/>
                          </w:divBdr>
                        </w:div>
                        <w:div w:id="1767921133">
                          <w:marLeft w:val="0"/>
                          <w:marRight w:val="0"/>
                          <w:marTop w:val="0"/>
                          <w:marBottom w:val="0"/>
                          <w:divBdr>
                            <w:top w:val="none" w:sz="0" w:space="0" w:color="auto"/>
                            <w:left w:val="none" w:sz="0" w:space="0" w:color="auto"/>
                            <w:bottom w:val="none" w:sz="0" w:space="0" w:color="auto"/>
                            <w:right w:val="none" w:sz="0" w:space="0" w:color="auto"/>
                          </w:divBdr>
                        </w:div>
                        <w:div w:id="1807426687">
                          <w:marLeft w:val="0"/>
                          <w:marRight w:val="0"/>
                          <w:marTop w:val="0"/>
                          <w:marBottom w:val="0"/>
                          <w:divBdr>
                            <w:top w:val="none" w:sz="0" w:space="0" w:color="auto"/>
                            <w:left w:val="none" w:sz="0" w:space="0" w:color="auto"/>
                            <w:bottom w:val="none" w:sz="0" w:space="0" w:color="auto"/>
                            <w:right w:val="none" w:sz="0" w:space="0" w:color="auto"/>
                          </w:divBdr>
                        </w:div>
                        <w:div w:id="1839466511">
                          <w:marLeft w:val="0"/>
                          <w:marRight w:val="0"/>
                          <w:marTop w:val="0"/>
                          <w:marBottom w:val="0"/>
                          <w:divBdr>
                            <w:top w:val="none" w:sz="0" w:space="0" w:color="auto"/>
                            <w:left w:val="none" w:sz="0" w:space="0" w:color="auto"/>
                            <w:bottom w:val="none" w:sz="0" w:space="0" w:color="auto"/>
                            <w:right w:val="none" w:sz="0" w:space="0" w:color="auto"/>
                          </w:divBdr>
                        </w:div>
                        <w:div w:id="1841459663">
                          <w:marLeft w:val="0"/>
                          <w:marRight w:val="0"/>
                          <w:marTop w:val="0"/>
                          <w:marBottom w:val="0"/>
                          <w:divBdr>
                            <w:top w:val="none" w:sz="0" w:space="0" w:color="auto"/>
                            <w:left w:val="none" w:sz="0" w:space="0" w:color="auto"/>
                            <w:bottom w:val="none" w:sz="0" w:space="0" w:color="auto"/>
                            <w:right w:val="none" w:sz="0" w:space="0" w:color="auto"/>
                          </w:divBdr>
                        </w:div>
                        <w:div w:id="1895726469">
                          <w:marLeft w:val="0"/>
                          <w:marRight w:val="0"/>
                          <w:marTop w:val="0"/>
                          <w:marBottom w:val="0"/>
                          <w:divBdr>
                            <w:top w:val="none" w:sz="0" w:space="0" w:color="auto"/>
                            <w:left w:val="none" w:sz="0" w:space="0" w:color="auto"/>
                            <w:bottom w:val="none" w:sz="0" w:space="0" w:color="auto"/>
                            <w:right w:val="none" w:sz="0" w:space="0" w:color="auto"/>
                          </w:divBdr>
                        </w:div>
                        <w:div w:id="1897812776">
                          <w:marLeft w:val="0"/>
                          <w:marRight w:val="0"/>
                          <w:marTop w:val="0"/>
                          <w:marBottom w:val="0"/>
                          <w:divBdr>
                            <w:top w:val="none" w:sz="0" w:space="0" w:color="auto"/>
                            <w:left w:val="none" w:sz="0" w:space="0" w:color="auto"/>
                            <w:bottom w:val="none" w:sz="0" w:space="0" w:color="auto"/>
                            <w:right w:val="none" w:sz="0" w:space="0" w:color="auto"/>
                          </w:divBdr>
                        </w:div>
                        <w:div w:id="1902591719">
                          <w:marLeft w:val="0"/>
                          <w:marRight w:val="0"/>
                          <w:marTop w:val="0"/>
                          <w:marBottom w:val="0"/>
                          <w:divBdr>
                            <w:top w:val="none" w:sz="0" w:space="0" w:color="auto"/>
                            <w:left w:val="none" w:sz="0" w:space="0" w:color="auto"/>
                            <w:bottom w:val="none" w:sz="0" w:space="0" w:color="auto"/>
                            <w:right w:val="none" w:sz="0" w:space="0" w:color="auto"/>
                          </w:divBdr>
                        </w:div>
                        <w:div w:id="1933661636">
                          <w:marLeft w:val="0"/>
                          <w:marRight w:val="0"/>
                          <w:marTop w:val="0"/>
                          <w:marBottom w:val="0"/>
                          <w:divBdr>
                            <w:top w:val="none" w:sz="0" w:space="0" w:color="auto"/>
                            <w:left w:val="none" w:sz="0" w:space="0" w:color="auto"/>
                            <w:bottom w:val="none" w:sz="0" w:space="0" w:color="auto"/>
                            <w:right w:val="none" w:sz="0" w:space="0" w:color="auto"/>
                          </w:divBdr>
                        </w:div>
                        <w:div w:id="1939631537">
                          <w:marLeft w:val="0"/>
                          <w:marRight w:val="0"/>
                          <w:marTop w:val="0"/>
                          <w:marBottom w:val="0"/>
                          <w:divBdr>
                            <w:top w:val="none" w:sz="0" w:space="0" w:color="auto"/>
                            <w:left w:val="none" w:sz="0" w:space="0" w:color="auto"/>
                            <w:bottom w:val="none" w:sz="0" w:space="0" w:color="auto"/>
                            <w:right w:val="none" w:sz="0" w:space="0" w:color="auto"/>
                          </w:divBdr>
                        </w:div>
                        <w:div w:id="1992520670">
                          <w:marLeft w:val="0"/>
                          <w:marRight w:val="0"/>
                          <w:marTop w:val="0"/>
                          <w:marBottom w:val="0"/>
                          <w:divBdr>
                            <w:top w:val="none" w:sz="0" w:space="0" w:color="auto"/>
                            <w:left w:val="none" w:sz="0" w:space="0" w:color="auto"/>
                            <w:bottom w:val="none" w:sz="0" w:space="0" w:color="auto"/>
                            <w:right w:val="none" w:sz="0" w:space="0" w:color="auto"/>
                          </w:divBdr>
                        </w:div>
                        <w:div w:id="2006518898">
                          <w:marLeft w:val="0"/>
                          <w:marRight w:val="0"/>
                          <w:marTop w:val="0"/>
                          <w:marBottom w:val="0"/>
                          <w:divBdr>
                            <w:top w:val="none" w:sz="0" w:space="0" w:color="auto"/>
                            <w:left w:val="none" w:sz="0" w:space="0" w:color="auto"/>
                            <w:bottom w:val="none" w:sz="0" w:space="0" w:color="auto"/>
                            <w:right w:val="none" w:sz="0" w:space="0" w:color="auto"/>
                          </w:divBdr>
                        </w:div>
                        <w:div w:id="2105373916">
                          <w:marLeft w:val="0"/>
                          <w:marRight w:val="0"/>
                          <w:marTop w:val="0"/>
                          <w:marBottom w:val="0"/>
                          <w:divBdr>
                            <w:top w:val="none" w:sz="0" w:space="0" w:color="auto"/>
                            <w:left w:val="none" w:sz="0" w:space="0" w:color="auto"/>
                            <w:bottom w:val="none" w:sz="0" w:space="0" w:color="auto"/>
                            <w:right w:val="none" w:sz="0" w:space="0" w:color="auto"/>
                          </w:divBdr>
                        </w:div>
                        <w:div w:id="2118790988">
                          <w:marLeft w:val="0"/>
                          <w:marRight w:val="0"/>
                          <w:marTop w:val="0"/>
                          <w:marBottom w:val="0"/>
                          <w:divBdr>
                            <w:top w:val="none" w:sz="0" w:space="0" w:color="auto"/>
                            <w:left w:val="none" w:sz="0" w:space="0" w:color="auto"/>
                            <w:bottom w:val="none" w:sz="0" w:space="0" w:color="auto"/>
                            <w:right w:val="none" w:sz="0" w:space="0" w:color="auto"/>
                          </w:divBdr>
                        </w:div>
                        <w:div w:id="2130010454">
                          <w:marLeft w:val="0"/>
                          <w:marRight w:val="0"/>
                          <w:marTop w:val="0"/>
                          <w:marBottom w:val="0"/>
                          <w:divBdr>
                            <w:top w:val="none" w:sz="0" w:space="0" w:color="auto"/>
                            <w:left w:val="none" w:sz="0" w:space="0" w:color="auto"/>
                            <w:bottom w:val="none" w:sz="0" w:space="0" w:color="auto"/>
                            <w:right w:val="none" w:sz="0" w:space="0" w:color="auto"/>
                          </w:divBdr>
                        </w:div>
                        <w:div w:id="214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3585">
                  <w:marLeft w:val="0"/>
                  <w:marRight w:val="0"/>
                  <w:marTop w:val="0"/>
                  <w:marBottom w:val="0"/>
                  <w:divBdr>
                    <w:top w:val="none" w:sz="0" w:space="0" w:color="auto"/>
                    <w:left w:val="none" w:sz="0" w:space="0" w:color="auto"/>
                    <w:bottom w:val="none" w:sz="0" w:space="0" w:color="auto"/>
                    <w:right w:val="none" w:sz="0" w:space="0" w:color="auto"/>
                  </w:divBdr>
                  <w:divsChild>
                    <w:div w:id="473302482">
                      <w:marLeft w:val="0"/>
                      <w:marRight w:val="0"/>
                      <w:marTop w:val="0"/>
                      <w:marBottom w:val="0"/>
                      <w:divBdr>
                        <w:top w:val="none" w:sz="0" w:space="0" w:color="auto"/>
                        <w:left w:val="none" w:sz="0" w:space="0" w:color="auto"/>
                        <w:bottom w:val="none" w:sz="0" w:space="0" w:color="auto"/>
                        <w:right w:val="none" w:sz="0" w:space="0" w:color="auto"/>
                      </w:divBdr>
                      <w:divsChild>
                        <w:div w:id="31344887">
                          <w:marLeft w:val="0"/>
                          <w:marRight w:val="0"/>
                          <w:marTop w:val="0"/>
                          <w:marBottom w:val="0"/>
                          <w:divBdr>
                            <w:top w:val="none" w:sz="0" w:space="0" w:color="auto"/>
                            <w:left w:val="none" w:sz="0" w:space="0" w:color="auto"/>
                            <w:bottom w:val="none" w:sz="0" w:space="0" w:color="auto"/>
                            <w:right w:val="none" w:sz="0" w:space="0" w:color="auto"/>
                          </w:divBdr>
                        </w:div>
                        <w:div w:id="45835749">
                          <w:marLeft w:val="0"/>
                          <w:marRight w:val="0"/>
                          <w:marTop w:val="0"/>
                          <w:marBottom w:val="0"/>
                          <w:divBdr>
                            <w:top w:val="none" w:sz="0" w:space="0" w:color="auto"/>
                            <w:left w:val="none" w:sz="0" w:space="0" w:color="auto"/>
                            <w:bottom w:val="none" w:sz="0" w:space="0" w:color="auto"/>
                            <w:right w:val="none" w:sz="0" w:space="0" w:color="auto"/>
                          </w:divBdr>
                        </w:div>
                        <w:div w:id="147943973">
                          <w:marLeft w:val="0"/>
                          <w:marRight w:val="0"/>
                          <w:marTop w:val="0"/>
                          <w:marBottom w:val="0"/>
                          <w:divBdr>
                            <w:top w:val="none" w:sz="0" w:space="0" w:color="auto"/>
                            <w:left w:val="none" w:sz="0" w:space="0" w:color="auto"/>
                            <w:bottom w:val="none" w:sz="0" w:space="0" w:color="auto"/>
                            <w:right w:val="none" w:sz="0" w:space="0" w:color="auto"/>
                          </w:divBdr>
                        </w:div>
                        <w:div w:id="189300530">
                          <w:marLeft w:val="0"/>
                          <w:marRight w:val="0"/>
                          <w:marTop w:val="0"/>
                          <w:marBottom w:val="0"/>
                          <w:divBdr>
                            <w:top w:val="none" w:sz="0" w:space="0" w:color="auto"/>
                            <w:left w:val="none" w:sz="0" w:space="0" w:color="auto"/>
                            <w:bottom w:val="none" w:sz="0" w:space="0" w:color="auto"/>
                            <w:right w:val="none" w:sz="0" w:space="0" w:color="auto"/>
                          </w:divBdr>
                        </w:div>
                        <w:div w:id="317419505">
                          <w:marLeft w:val="0"/>
                          <w:marRight w:val="0"/>
                          <w:marTop w:val="0"/>
                          <w:marBottom w:val="0"/>
                          <w:divBdr>
                            <w:top w:val="none" w:sz="0" w:space="0" w:color="auto"/>
                            <w:left w:val="none" w:sz="0" w:space="0" w:color="auto"/>
                            <w:bottom w:val="none" w:sz="0" w:space="0" w:color="auto"/>
                            <w:right w:val="none" w:sz="0" w:space="0" w:color="auto"/>
                          </w:divBdr>
                        </w:div>
                        <w:div w:id="344671467">
                          <w:marLeft w:val="0"/>
                          <w:marRight w:val="0"/>
                          <w:marTop w:val="0"/>
                          <w:marBottom w:val="0"/>
                          <w:divBdr>
                            <w:top w:val="none" w:sz="0" w:space="0" w:color="auto"/>
                            <w:left w:val="none" w:sz="0" w:space="0" w:color="auto"/>
                            <w:bottom w:val="none" w:sz="0" w:space="0" w:color="auto"/>
                            <w:right w:val="none" w:sz="0" w:space="0" w:color="auto"/>
                          </w:divBdr>
                        </w:div>
                        <w:div w:id="360397157">
                          <w:marLeft w:val="0"/>
                          <w:marRight w:val="0"/>
                          <w:marTop w:val="0"/>
                          <w:marBottom w:val="0"/>
                          <w:divBdr>
                            <w:top w:val="none" w:sz="0" w:space="0" w:color="auto"/>
                            <w:left w:val="none" w:sz="0" w:space="0" w:color="auto"/>
                            <w:bottom w:val="none" w:sz="0" w:space="0" w:color="auto"/>
                            <w:right w:val="none" w:sz="0" w:space="0" w:color="auto"/>
                          </w:divBdr>
                        </w:div>
                        <w:div w:id="362170000">
                          <w:marLeft w:val="0"/>
                          <w:marRight w:val="0"/>
                          <w:marTop w:val="0"/>
                          <w:marBottom w:val="0"/>
                          <w:divBdr>
                            <w:top w:val="none" w:sz="0" w:space="0" w:color="auto"/>
                            <w:left w:val="none" w:sz="0" w:space="0" w:color="auto"/>
                            <w:bottom w:val="none" w:sz="0" w:space="0" w:color="auto"/>
                            <w:right w:val="none" w:sz="0" w:space="0" w:color="auto"/>
                          </w:divBdr>
                        </w:div>
                        <w:div w:id="387656243">
                          <w:marLeft w:val="0"/>
                          <w:marRight w:val="0"/>
                          <w:marTop w:val="0"/>
                          <w:marBottom w:val="0"/>
                          <w:divBdr>
                            <w:top w:val="none" w:sz="0" w:space="0" w:color="auto"/>
                            <w:left w:val="none" w:sz="0" w:space="0" w:color="auto"/>
                            <w:bottom w:val="none" w:sz="0" w:space="0" w:color="auto"/>
                            <w:right w:val="none" w:sz="0" w:space="0" w:color="auto"/>
                          </w:divBdr>
                        </w:div>
                        <w:div w:id="398283217">
                          <w:marLeft w:val="0"/>
                          <w:marRight w:val="0"/>
                          <w:marTop w:val="0"/>
                          <w:marBottom w:val="0"/>
                          <w:divBdr>
                            <w:top w:val="none" w:sz="0" w:space="0" w:color="auto"/>
                            <w:left w:val="none" w:sz="0" w:space="0" w:color="auto"/>
                            <w:bottom w:val="none" w:sz="0" w:space="0" w:color="auto"/>
                            <w:right w:val="none" w:sz="0" w:space="0" w:color="auto"/>
                          </w:divBdr>
                        </w:div>
                        <w:div w:id="422916834">
                          <w:marLeft w:val="0"/>
                          <w:marRight w:val="0"/>
                          <w:marTop w:val="0"/>
                          <w:marBottom w:val="0"/>
                          <w:divBdr>
                            <w:top w:val="none" w:sz="0" w:space="0" w:color="auto"/>
                            <w:left w:val="none" w:sz="0" w:space="0" w:color="auto"/>
                            <w:bottom w:val="none" w:sz="0" w:space="0" w:color="auto"/>
                            <w:right w:val="none" w:sz="0" w:space="0" w:color="auto"/>
                          </w:divBdr>
                        </w:div>
                        <w:div w:id="431900046">
                          <w:marLeft w:val="0"/>
                          <w:marRight w:val="0"/>
                          <w:marTop w:val="0"/>
                          <w:marBottom w:val="0"/>
                          <w:divBdr>
                            <w:top w:val="none" w:sz="0" w:space="0" w:color="auto"/>
                            <w:left w:val="none" w:sz="0" w:space="0" w:color="auto"/>
                            <w:bottom w:val="none" w:sz="0" w:space="0" w:color="auto"/>
                            <w:right w:val="none" w:sz="0" w:space="0" w:color="auto"/>
                          </w:divBdr>
                        </w:div>
                        <w:div w:id="455684597">
                          <w:marLeft w:val="0"/>
                          <w:marRight w:val="0"/>
                          <w:marTop w:val="0"/>
                          <w:marBottom w:val="0"/>
                          <w:divBdr>
                            <w:top w:val="none" w:sz="0" w:space="0" w:color="auto"/>
                            <w:left w:val="none" w:sz="0" w:space="0" w:color="auto"/>
                            <w:bottom w:val="none" w:sz="0" w:space="0" w:color="auto"/>
                            <w:right w:val="none" w:sz="0" w:space="0" w:color="auto"/>
                          </w:divBdr>
                        </w:div>
                        <w:div w:id="479687382">
                          <w:marLeft w:val="0"/>
                          <w:marRight w:val="0"/>
                          <w:marTop w:val="0"/>
                          <w:marBottom w:val="0"/>
                          <w:divBdr>
                            <w:top w:val="none" w:sz="0" w:space="0" w:color="auto"/>
                            <w:left w:val="none" w:sz="0" w:space="0" w:color="auto"/>
                            <w:bottom w:val="none" w:sz="0" w:space="0" w:color="auto"/>
                            <w:right w:val="none" w:sz="0" w:space="0" w:color="auto"/>
                          </w:divBdr>
                        </w:div>
                        <w:div w:id="530343109">
                          <w:marLeft w:val="0"/>
                          <w:marRight w:val="0"/>
                          <w:marTop w:val="0"/>
                          <w:marBottom w:val="0"/>
                          <w:divBdr>
                            <w:top w:val="none" w:sz="0" w:space="0" w:color="auto"/>
                            <w:left w:val="none" w:sz="0" w:space="0" w:color="auto"/>
                            <w:bottom w:val="none" w:sz="0" w:space="0" w:color="auto"/>
                            <w:right w:val="none" w:sz="0" w:space="0" w:color="auto"/>
                          </w:divBdr>
                        </w:div>
                        <w:div w:id="538326697">
                          <w:marLeft w:val="0"/>
                          <w:marRight w:val="0"/>
                          <w:marTop w:val="0"/>
                          <w:marBottom w:val="0"/>
                          <w:divBdr>
                            <w:top w:val="none" w:sz="0" w:space="0" w:color="auto"/>
                            <w:left w:val="none" w:sz="0" w:space="0" w:color="auto"/>
                            <w:bottom w:val="none" w:sz="0" w:space="0" w:color="auto"/>
                            <w:right w:val="none" w:sz="0" w:space="0" w:color="auto"/>
                          </w:divBdr>
                        </w:div>
                        <w:div w:id="552621109">
                          <w:marLeft w:val="0"/>
                          <w:marRight w:val="0"/>
                          <w:marTop w:val="0"/>
                          <w:marBottom w:val="0"/>
                          <w:divBdr>
                            <w:top w:val="none" w:sz="0" w:space="0" w:color="auto"/>
                            <w:left w:val="none" w:sz="0" w:space="0" w:color="auto"/>
                            <w:bottom w:val="none" w:sz="0" w:space="0" w:color="auto"/>
                            <w:right w:val="none" w:sz="0" w:space="0" w:color="auto"/>
                          </w:divBdr>
                        </w:div>
                        <w:div w:id="670837248">
                          <w:marLeft w:val="0"/>
                          <w:marRight w:val="0"/>
                          <w:marTop w:val="0"/>
                          <w:marBottom w:val="0"/>
                          <w:divBdr>
                            <w:top w:val="none" w:sz="0" w:space="0" w:color="auto"/>
                            <w:left w:val="none" w:sz="0" w:space="0" w:color="auto"/>
                            <w:bottom w:val="none" w:sz="0" w:space="0" w:color="auto"/>
                            <w:right w:val="none" w:sz="0" w:space="0" w:color="auto"/>
                          </w:divBdr>
                        </w:div>
                        <w:div w:id="692804959">
                          <w:marLeft w:val="0"/>
                          <w:marRight w:val="0"/>
                          <w:marTop w:val="0"/>
                          <w:marBottom w:val="0"/>
                          <w:divBdr>
                            <w:top w:val="none" w:sz="0" w:space="0" w:color="auto"/>
                            <w:left w:val="none" w:sz="0" w:space="0" w:color="auto"/>
                            <w:bottom w:val="none" w:sz="0" w:space="0" w:color="auto"/>
                            <w:right w:val="none" w:sz="0" w:space="0" w:color="auto"/>
                          </w:divBdr>
                        </w:div>
                        <w:div w:id="797335028">
                          <w:marLeft w:val="0"/>
                          <w:marRight w:val="0"/>
                          <w:marTop w:val="0"/>
                          <w:marBottom w:val="0"/>
                          <w:divBdr>
                            <w:top w:val="none" w:sz="0" w:space="0" w:color="auto"/>
                            <w:left w:val="none" w:sz="0" w:space="0" w:color="auto"/>
                            <w:bottom w:val="none" w:sz="0" w:space="0" w:color="auto"/>
                            <w:right w:val="none" w:sz="0" w:space="0" w:color="auto"/>
                          </w:divBdr>
                        </w:div>
                        <w:div w:id="802508038">
                          <w:marLeft w:val="0"/>
                          <w:marRight w:val="0"/>
                          <w:marTop w:val="0"/>
                          <w:marBottom w:val="0"/>
                          <w:divBdr>
                            <w:top w:val="none" w:sz="0" w:space="0" w:color="auto"/>
                            <w:left w:val="none" w:sz="0" w:space="0" w:color="auto"/>
                            <w:bottom w:val="none" w:sz="0" w:space="0" w:color="auto"/>
                            <w:right w:val="none" w:sz="0" w:space="0" w:color="auto"/>
                          </w:divBdr>
                        </w:div>
                        <w:div w:id="816189396">
                          <w:marLeft w:val="0"/>
                          <w:marRight w:val="0"/>
                          <w:marTop w:val="0"/>
                          <w:marBottom w:val="0"/>
                          <w:divBdr>
                            <w:top w:val="none" w:sz="0" w:space="0" w:color="auto"/>
                            <w:left w:val="none" w:sz="0" w:space="0" w:color="auto"/>
                            <w:bottom w:val="none" w:sz="0" w:space="0" w:color="auto"/>
                            <w:right w:val="none" w:sz="0" w:space="0" w:color="auto"/>
                          </w:divBdr>
                        </w:div>
                        <w:div w:id="825560240">
                          <w:marLeft w:val="0"/>
                          <w:marRight w:val="0"/>
                          <w:marTop w:val="0"/>
                          <w:marBottom w:val="0"/>
                          <w:divBdr>
                            <w:top w:val="none" w:sz="0" w:space="0" w:color="auto"/>
                            <w:left w:val="none" w:sz="0" w:space="0" w:color="auto"/>
                            <w:bottom w:val="none" w:sz="0" w:space="0" w:color="auto"/>
                            <w:right w:val="none" w:sz="0" w:space="0" w:color="auto"/>
                          </w:divBdr>
                        </w:div>
                        <w:div w:id="828055064">
                          <w:marLeft w:val="0"/>
                          <w:marRight w:val="0"/>
                          <w:marTop w:val="0"/>
                          <w:marBottom w:val="0"/>
                          <w:divBdr>
                            <w:top w:val="none" w:sz="0" w:space="0" w:color="auto"/>
                            <w:left w:val="none" w:sz="0" w:space="0" w:color="auto"/>
                            <w:bottom w:val="none" w:sz="0" w:space="0" w:color="auto"/>
                            <w:right w:val="none" w:sz="0" w:space="0" w:color="auto"/>
                          </w:divBdr>
                        </w:div>
                        <w:div w:id="1009720297">
                          <w:marLeft w:val="0"/>
                          <w:marRight w:val="0"/>
                          <w:marTop w:val="0"/>
                          <w:marBottom w:val="0"/>
                          <w:divBdr>
                            <w:top w:val="none" w:sz="0" w:space="0" w:color="auto"/>
                            <w:left w:val="none" w:sz="0" w:space="0" w:color="auto"/>
                            <w:bottom w:val="none" w:sz="0" w:space="0" w:color="auto"/>
                            <w:right w:val="none" w:sz="0" w:space="0" w:color="auto"/>
                          </w:divBdr>
                        </w:div>
                        <w:div w:id="1011761868">
                          <w:marLeft w:val="0"/>
                          <w:marRight w:val="0"/>
                          <w:marTop w:val="0"/>
                          <w:marBottom w:val="0"/>
                          <w:divBdr>
                            <w:top w:val="none" w:sz="0" w:space="0" w:color="auto"/>
                            <w:left w:val="none" w:sz="0" w:space="0" w:color="auto"/>
                            <w:bottom w:val="none" w:sz="0" w:space="0" w:color="auto"/>
                            <w:right w:val="none" w:sz="0" w:space="0" w:color="auto"/>
                          </w:divBdr>
                        </w:div>
                        <w:div w:id="1114248215">
                          <w:marLeft w:val="0"/>
                          <w:marRight w:val="0"/>
                          <w:marTop w:val="0"/>
                          <w:marBottom w:val="0"/>
                          <w:divBdr>
                            <w:top w:val="none" w:sz="0" w:space="0" w:color="auto"/>
                            <w:left w:val="none" w:sz="0" w:space="0" w:color="auto"/>
                            <w:bottom w:val="none" w:sz="0" w:space="0" w:color="auto"/>
                            <w:right w:val="none" w:sz="0" w:space="0" w:color="auto"/>
                          </w:divBdr>
                        </w:div>
                        <w:div w:id="1168713185">
                          <w:marLeft w:val="0"/>
                          <w:marRight w:val="0"/>
                          <w:marTop w:val="0"/>
                          <w:marBottom w:val="0"/>
                          <w:divBdr>
                            <w:top w:val="none" w:sz="0" w:space="0" w:color="auto"/>
                            <w:left w:val="none" w:sz="0" w:space="0" w:color="auto"/>
                            <w:bottom w:val="none" w:sz="0" w:space="0" w:color="auto"/>
                            <w:right w:val="none" w:sz="0" w:space="0" w:color="auto"/>
                          </w:divBdr>
                        </w:div>
                        <w:div w:id="1217815796">
                          <w:marLeft w:val="0"/>
                          <w:marRight w:val="0"/>
                          <w:marTop w:val="0"/>
                          <w:marBottom w:val="0"/>
                          <w:divBdr>
                            <w:top w:val="none" w:sz="0" w:space="0" w:color="auto"/>
                            <w:left w:val="none" w:sz="0" w:space="0" w:color="auto"/>
                            <w:bottom w:val="none" w:sz="0" w:space="0" w:color="auto"/>
                            <w:right w:val="none" w:sz="0" w:space="0" w:color="auto"/>
                          </w:divBdr>
                        </w:div>
                        <w:div w:id="1283534582">
                          <w:marLeft w:val="0"/>
                          <w:marRight w:val="0"/>
                          <w:marTop w:val="0"/>
                          <w:marBottom w:val="0"/>
                          <w:divBdr>
                            <w:top w:val="none" w:sz="0" w:space="0" w:color="auto"/>
                            <w:left w:val="none" w:sz="0" w:space="0" w:color="auto"/>
                            <w:bottom w:val="none" w:sz="0" w:space="0" w:color="auto"/>
                            <w:right w:val="none" w:sz="0" w:space="0" w:color="auto"/>
                          </w:divBdr>
                        </w:div>
                        <w:div w:id="1333603468">
                          <w:marLeft w:val="0"/>
                          <w:marRight w:val="0"/>
                          <w:marTop w:val="0"/>
                          <w:marBottom w:val="0"/>
                          <w:divBdr>
                            <w:top w:val="none" w:sz="0" w:space="0" w:color="auto"/>
                            <w:left w:val="none" w:sz="0" w:space="0" w:color="auto"/>
                            <w:bottom w:val="none" w:sz="0" w:space="0" w:color="auto"/>
                            <w:right w:val="none" w:sz="0" w:space="0" w:color="auto"/>
                          </w:divBdr>
                        </w:div>
                        <w:div w:id="1392803646">
                          <w:marLeft w:val="0"/>
                          <w:marRight w:val="0"/>
                          <w:marTop w:val="0"/>
                          <w:marBottom w:val="0"/>
                          <w:divBdr>
                            <w:top w:val="none" w:sz="0" w:space="0" w:color="auto"/>
                            <w:left w:val="none" w:sz="0" w:space="0" w:color="auto"/>
                            <w:bottom w:val="none" w:sz="0" w:space="0" w:color="auto"/>
                            <w:right w:val="none" w:sz="0" w:space="0" w:color="auto"/>
                          </w:divBdr>
                        </w:div>
                        <w:div w:id="1437021856">
                          <w:marLeft w:val="0"/>
                          <w:marRight w:val="0"/>
                          <w:marTop w:val="0"/>
                          <w:marBottom w:val="0"/>
                          <w:divBdr>
                            <w:top w:val="none" w:sz="0" w:space="0" w:color="auto"/>
                            <w:left w:val="none" w:sz="0" w:space="0" w:color="auto"/>
                            <w:bottom w:val="none" w:sz="0" w:space="0" w:color="auto"/>
                            <w:right w:val="none" w:sz="0" w:space="0" w:color="auto"/>
                          </w:divBdr>
                        </w:div>
                        <w:div w:id="1456675169">
                          <w:marLeft w:val="0"/>
                          <w:marRight w:val="0"/>
                          <w:marTop w:val="0"/>
                          <w:marBottom w:val="0"/>
                          <w:divBdr>
                            <w:top w:val="none" w:sz="0" w:space="0" w:color="auto"/>
                            <w:left w:val="none" w:sz="0" w:space="0" w:color="auto"/>
                            <w:bottom w:val="none" w:sz="0" w:space="0" w:color="auto"/>
                            <w:right w:val="none" w:sz="0" w:space="0" w:color="auto"/>
                          </w:divBdr>
                        </w:div>
                        <w:div w:id="1479689583">
                          <w:marLeft w:val="0"/>
                          <w:marRight w:val="0"/>
                          <w:marTop w:val="0"/>
                          <w:marBottom w:val="0"/>
                          <w:divBdr>
                            <w:top w:val="none" w:sz="0" w:space="0" w:color="auto"/>
                            <w:left w:val="none" w:sz="0" w:space="0" w:color="auto"/>
                            <w:bottom w:val="none" w:sz="0" w:space="0" w:color="auto"/>
                            <w:right w:val="none" w:sz="0" w:space="0" w:color="auto"/>
                          </w:divBdr>
                        </w:div>
                        <w:div w:id="1480031943">
                          <w:marLeft w:val="0"/>
                          <w:marRight w:val="0"/>
                          <w:marTop w:val="0"/>
                          <w:marBottom w:val="0"/>
                          <w:divBdr>
                            <w:top w:val="none" w:sz="0" w:space="0" w:color="auto"/>
                            <w:left w:val="none" w:sz="0" w:space="0" w:color="auto"/>
                            <w:bottom w:val="none" w:sz="0" w:space="0" w:color="auto"/>
                            <w:right w:val="none" w:sz="0" w:space="0" w:color="auto"/>
                          </w:divBdr>
                        </w:div>
                        <w:div w:id="1548373958">
                          <w:marLeft w:val="0"/>
                          <w:marRight w:val="0"/>
                          <w:marTop w:val="0"/>
                          <w:marBottom w:val="0"/>
                          <w:divBdr>
                            <w:top w:val="none" w:sz="0" w:space="0" w:color="auto"/>
                            <w:left w:val="none" w:sz="0" w:space="0" w:color="auto"/>
                            <w:bottom w:val="none" w:sz="0" w:space="0" w:color="auto"/>
                            <w:right w:val="none" w:sz="0" w:space="0" w:color="auto"/>
                          </w:divBdr>
                        </w:div>
                        <w:div w:id="1571387619">
                          <w:marLeft w:val="0"/>
                          <w:marRight w:val="0"/>
                          <w:marTop w:val="0"/>
                          <w:marBottom w:val="0"/>
                          <w:divBdr>
                            <w:top w:val="none" w:sz="0" w:space="0" w:color="auto"/>
                            <w:left w:val="none" w:sz="0" w:space="0" w:color="auto"/>
                            <w:bottom w:val="none" w:sz="0" w:space="0" w:color="auto"/>
                            <w:right w:val="none" w:sz="0" w:space="0" w:color="auto"/>
                          </w:divBdr>
                        </w:div>
                        <w:div w:id="1609005454">
                          <w:marLeft w:val="0"/>
                          <w:marRight w:val="0"/>
                          <w:marTop w:val="0"/>
                          <w:marBottom w:val="0"/>
                          <w:divBdr>
                            <w:top w:val="none" w:sz="0" w:space="0" w:color="auto"/>
                            <w:left w:val="none" w:sz="0" w:space="0" w:color="auto"/>
                            <w:bottom w:val="none" w:sz="0" w:space="0" w:color="auto"/>
                            <w:right w:val="none" w:sz="0" w:space="0" w:color="auto"/>
                          </w:divBdr>
                        </w:div>
                        <w:div w:id="1646855177">
                          <w:marLeft w:val="0"/>
                          <w:marRight w:val="0"/>
                          <w:marTop w:val="0"/>
                          <w:marBottom w:val="0"/>
                          <w:divBdr>
                            <w:top w:val="none" w:sz="0" w:space="0" w:color="auto"/>
                            <w:left w:val="none" w:sz="0" w:space="0" w:color="auto"/>
                            <w:bottom w:val="none" w:sz="0" w:space="0" w:color="auto"/>
                            <w:right w:val="none" w:sz="0" w:space="0" w:color="auto"/>
                          </w:divBdr>
                        </w:div>
                        <w:div w:id="1652639579">
                          <w:marLeft w:val="0"/>
                          <w:marRight w:val="0"/>
                          <w:marTop w:val="0"/>
                          <w:marBottom w:val="0"/>
                          <w:divBdr>
                            <w:top w:val="none" w:sz="0" w:space="0" w:color="auto"/>
                            <w:left w:val="none" w:sz="0" w:space="0" w:color="auto"/>
                            <w:bottom w:val="none" w:sz="0" w:space="0" w:color="auto"/>
                            <w:right w:val="none" w:sz="0" w:space="0" w:color="auto"/>
                          </w:divBdr>
                        </w:div>
                        <w:div w:id="1736466867">
                          <w:marLeft w:val="0"/>
                          <w:marRight w:val="0"/>
                          <w:marTop w:val="0"/>
                          <w:marBottom w:val="0"/>
                          <w:divBdr>
                            <w:top w:val="none" w:sz="0" w:space="0" w:color="auto"/>
                            <w:left w:val="none" w:sz="0" w:space="0" w:color="auto"/>
                            <w:bottom w:val="none" w:sz="0" w:space="0" w:color="auto"/>
                            <w:right w:val="none" w:sz="0" w:space="0" w:color="auto"/>
                          </w:divBdr>
                        </w:div>
                        <w:div w:id="1825781665">
                          <w:marLeft w:val="0"/>
                          <w:marRight w:val="0"/>
                          <w:marTop w:val="0"/>
                          <w:marBottom w:val="0"/>
                          <w:divBdr>
                            <w:top w:val="none" w:sz="0" w:space="0" w:color="auto"/>
                            <w:left w:val="none" w:sz="0" w:space="0" w:color="auto"/>
                            <w:bottom w:val="none" w:sz="0" w:space="0" w:color="auto"/>
                            <w:right w:val="none" w:sz="0" w:space="0" w:color="auto"/>
                          </w:divBdr>
                        </w:div>
                        <w:div w:id="1828084171">
                          <w:marLeft w:val="0"/>
                          <w:marRight w:val="0"/>
                          <w:marTop w:val="0"/>
                          <w:marBottom w:val="0"/>
                          <w:divBdr>
                            <w:top w:val="none" w:sz="0" w:space="0" w:color="auto"/>
                            <w:left w:val="none" w:sz="0" w:space="0" w:color="auto"/>
                            <w:bottom w:val="none" w:sz="0" w:space="0" w:color="auto"/>
                            <w:right w:val="none" w:sz="0" w:space="0" w:color="auto"/>
                          </w:divBdr>
                        </w:div>
                        <w:div w:id="1829705540">
                          <w:marLeft w:val="0"/>
                          <w:marRight w:val="0"/>
                          <w:marTop w:val="0"/>
                          <w:marBottom w:val="0"/>
                          <w:divBdr>
                            <w:top w:val="none" w:sz="0" w:space="0" w:color="auto"/>
                            <w:left w:val="none" w:sz="0" w:space="0" w:color="auto"/>
                            <w:bottom w:val="none" w:sz="0" w:space="0" w:color="auto"/>
                            <w:right w:val="none" w:sz="0" w:space="0" w:color="auto"/>
                          </w:divBdr>
                        </w:div>
                        <w:div w:id="1914469260">
                          <w:marLeft w:val="0"/>
                          <w:marRight w:val="0"/>
                          <w:marTop w:val="0"/>
                          <w:marBottom w:val="0"/>
                          <w:divBdr>
                            <w:top w:val="none" w:sz="0" w:space="0" w:color="auto"/>
                            <w:left w:val="none" w:sz="0" w:space="0" w:color="auto"/>
                            <w:bottom w:val="none" w:sz="0" w:space="0" w:color="auto"/>
                            <w:right w:val="none" w:sz="0" w:space="0" w:color="auto"/>
                          </w:divBdr>
                        </w:div>
                        <w:div w:id="20908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91778">
                  <w:marLeft w:val="0"/>
                  <w:marRight w:val="0"/>
                  <w:marTop w:val="0"/>
                  <w:marBottom w:val="0"/>
                  <w:divBdr>
                    <w:top w:val="none" w:sz="0" w:space="0" w:color="auto"/>
                    <w:left w:val="none" w:sz="0" w:space="0" w:color="auto"/>
                    <w:bottom w:val="none" w:sz="0" w:space="0" w:color="auto"/>
                    <w:right w:val="none" w:sz="0" w:space="0" w:color="auto"/>
                  </w:divBdr>
                  <w:divsChild>
                    <w:div w:id="560941073">
                      <w:marLeft w:val="0"/>
                      <w:marRight w:val="0"/>
                      <w:marTop w:val="0"/>
                      <w:marBottom w:val="0"/>
                      <w:divBdr>
                        <w:top w:val="none" w:sz="0" w:space="0" w:color="auto"/>
                        <w:left w:val="none" w:sz="0" w:space="0" w:color="auto"/>
                        <w:bottom w:val="none" w:sz="0" w:space="0" w:color="auto"/>
                        <w:right w:val="none" w:sz="0" w:space="0" w:color="auto"/>
                      </w:divBdr>
                      <w:divsChild>
                        <w:div w:id="25838285">
                          <w:marLeft w:val="0"/>
                          <w:marRight w:val="0"/>
                          <w:marTop w:val="0"/>
                          <w:marBottom w:val="0"/>
                          <w:divBdr>
                            <w:top w:val="none" w:sz="0" w:space="0" w:color="auto"/>
                            <w:left w:val="none" w:sz="0" w:space="0" w:color="auto"/>
                            <w:bottom w:val="none" w:sz="0" w:space="0" w:color="auto"/>
                            <w:right w:val="none" w:sz="0" w:space="0" w:color="auto"/>
                          </w:divBdr>
                        </w:div>
                        <w:div w:id="45421388">
                          <w:marLeft w:val="0"/>
                          <w:marRight w:val="0"/>
                          <w:marTop w:val="0"/>
                          <w:marBottom w:val="0"/>
                          <w:divBdr>
                            <w:top w:val="none" w:sz="0" w:space="0" w:color="auto"/>
                            <w:left w:val="none" w:sz="0" w:space="0" w:color="auto"/>
                            <w:bottom w:val="none" w:sz="0" w:space="0" w:color="auto"/>
                            <w:right w:val="none" w:sz="0" w:space="0" w:color="auto"/>
                          </w:divBdr>
                        </w:div>
                        <w:div w:id="84614716">
                          <w:marLeft w:val="0"/>
                          <w:marRight w:val="0"/>
                          <w:marTop w:val="0"/>
                          <w:marBottom w:val="0"/>
                          <w:divBdr>
                            <w:top w:val="none" w:sz="0" w:space="0" w:color="auto"/>
                            <w:left w:val="none" w:sz="0" w:space="0" w:color="auto"/>
                            <w:bottom w:val="none" w:sz="0" w:space="0" w:color="auto"/>
                            <w:right w:val="none" w:sz="0" w:space="0" w:color="auto"/>
                          </w:divBdr>
                        </w:div>
                        <w:div w:id="87385139">
                          <w:marLeft w:val="0"/>
                          <w:marRight w:val="0"/>
                          <w:marTop w:val="0"/>
                          <w:marBottom w:val="0"/>
                          <w:divBdr>
                            <w:top w:val="none" w:sz="0" w:space="0" w:color="auto"/>
                            <w:left w:val="none" w:sz="0" w:space="0" w:color="auto"/>
                            <w:bottom w:val="none" w:sz="0" w:space="0" w:color="auto"/>
                            <w:right w:val="none" w:sz="0" w:space="0" w:color="auto"/>
                          </w:divBdr>
                        </w:div>
                        <w:div w:id="92824692">
                          <w:marLeft w:val="0"/>
                          <w:marRight w:val="0"/>
                          <w:marTop w:val="0"/>
                          <w:marBottom w:val="0"/>
                          <w:divBdr>
                            <w:top w:val="none" w:sz="0" w:space="0" w:color="auto"/>
                            <w:left w:val="none" w:sz="0" w:space="0" w:color="auto"/>
                            <w:bottom w:val="none" w:sz="0" w:space="0" w:color="auto"/>
                            <w:right w:val="none" w:sz="0" w:space="0" w:color="auto"/>
                          </w:divBdr>
                        </w:div>
                        <w:div w:id="152649557">
                          <w:marLeft w:val="0"/>
                          <w:marRight w:val="0"/>
                          <w:marTop w:val="0"/>
                          <w:marBottom w:val="0"/>
                          <w:divBdr>
                            <w:top w:val="none" w:sz="0" w:space="0" w:color="auto"/>
                            <w:left w:val="none" w:sz="0" w:space="0" w:color="auto"/>
                            <w:bottom w:val="none" w:sz="0" w:space="0" w:color="auto"/>
                            <w:right w:val="none" w:sz="0" w:space="0" w:color="auto"/>
                          </w:divBdr>
                        </w:div>
                        <w:div w:id="177548531">
                          <w:marLeft w:val="0"/>
                          <w:marRight w:val="0"/>
                          <w:marTop w:val="0"/>
                          <w:marBottom w:val="0"/>
                          <w:divBdr>
                            <w:top w:val="none" w:sz="0" w:space="0" w:color="auto"/>
                            <w:left w:val="none" w:sz="0" w:space="0" w:color="auto"/>
                            <w:bottom w:val="none" w:sz="0" w:space="0" w:color="auto"/>
                            <w:right w:val="none" w:sz="0" w:space="0" w:color="auto"/>
                          </w:divBdr>
                        </w:div>
                        <w:div w:id="198007803">
                          <w:marLeft w:val="0"/>
                          <w:marRight w:val="0"/>
                          <w:marTop w:val="0"/>
                          <w:marBottom w:val="0"/>
                          <w:divBdr>
                            <w:top w:val="none" w:sz="0" w:space="0" w:color="auto"/>
                            <w:left w:val="none" w:sz="0" w:space="0" w:color="auto"/>
                            <w:bottom w:val="none" w:sz="0" w:space="0" w:color="auto"/>
                            <w:right w:val="none" w:sz="0" w:space="0" w:color="auto"/>
                          </w:divBdr>
                        </w:div>
                        <w:div w:id="230887786">
                          <w:marLeft w:val="0"/>
                          <w:marRight w:val="0"/>
                          <w:marTop w:val="0"/>
                          <w:marBottom w:val="0"/>
                          <w:divBdr>
                            <w:top w:val="none" w:sz="0" w:space="0" w:color="auto"/>
                            <w:left w:val="none" w:sz="0" w:space="0" w:color="auto"/>
                            <w:bottom w:val="none" w:sz="0" w:space="0" w:color="auto"/>
                            <w:right w:val="none" w:sz="0" w:space="0" w:color="auto"/>
                          </w:divBdr>
                        </w:div>
                        <w:div w:id="320040116">
                          <w:marLeft w:val="0"/>
                          <w:marRight w:val="0"/>
                          <w:marTop w:val="0"/>
                          <w:marBottom w:val="0"/>
                          <w:divBdr>
                            <w:top w:val="none" w:sz="0" w:space="0" w:color="auto"/>
                            <w:left w:val="none" w:sz="0" w:space="0" w:color="auto"/>
                            <w:bottom w:val="none" w:sz="0" w:space="0" w:color="auto"/>
                            <w:right w:val="none" w:sz="0" w:space="0" w:color="auto"/>
                          </w:divBdr>
                        </w:div>
                        <w:div w:id="334188854">
                          <w:marLeft w:val="0"/>
                          <w:marRight w:val="0"/>
                          <w:marTop w:val="0"/>
                          <w:marBottom w:val="0"/>
                          <w:divBdr>
                            <w:top w:val="none" w:sz="0" w:space="0" w:color="auto"/>
                            <w:left w:val="none" w:sz="0" w:space="0" w:color="auto"/>
                            <w:bottom w:val="none" w:sz="0" w:space="0" w:color="auto"/>
                            <w:right w:val="none" w:sz="0" w:space="0" w:color="auto"/>
                          </w:divBdr>
                        </w:div>
                        <w:div w:id="343021611">
                          <w:marLeft w:val="0"/>
                          <w:marRight w:val="0"/>
                          <w:marTop w:val="0"/>
                          <w:marBottom w:val="0"/>
                          <w:divBdr>
                            <w:top w:val="none" w:sz="0" w:space="0" w:color="auto"/>
                            <w:left w:val="none" w:sz="0" w:space="0" w:color="auto"/>
                            <w:bottom w:val="none" w:sz="0" w:space="0" w:color="auto"/>
                            <w:right w:val="none" w:sz="0" w:space="0" w:color="auto"/>
                          </w:divBdr>
                        </w:div>
                        <w:div w:id="347483773">
                          <w:marLeft w:val="0"/>
                          <w:marRight w:val="0"/>
                          <w:marTop w:val="0"/>
                          <w:marBottom w:val="0"/>
                          <w:divBdr>
                            <w:top w:val="none" w:sz="0" w:space="0" w:color="auto"/>
                            <w:left w:val="none" w:sz="0" w:space="0" w:color="auto"/>
                            <w:bottom w:val="none" w:sz="0" w:space="0" w:color="auto"/>
                            <w:right w:val="none" w:sz="0" w:space="0" w:color="auto"/>
                          </w:divBdr>
                        </w:div>
                        <w:div w:id="381565362">
                          <w:marLeft w:val="0"/>
                          <w:marRight w:val="0"/>
                          <w:marTop w:val="0"/>
                          <w:marBottom w:val="0"/>
                          <w:divBdr>
                            <w:top w:val="none" w:sz="0" w:space="0" w:color="auto"/>
                            <w:left w:val="none" w:sz="0" w:space="0" w:color="auto"/>
                            <w:bottom w:val="none" w:sz="0" w:space="0" w:color="auto"/>
                            <w:right w:val="none" w:sz="0" w:space="0" w:color="auto"/>
                          </w:divBdr>
                        </w:div>
                        <w:div w:id="430079951">
                          <w:marLeft w:val="0"/>
                          <w:marRight w:val="0"/>
                          <w:marTop w:val="0"/>
                          <w:marBottom w:val="0"/>
                          <w:divBdr>
                            <w:top w:val="none" w:sz="0" w:space="0" w:color="auto"/>
                            <w:left w:val="none" w:sz="0" w:space="0" w:color="auto"/>
                            <w:bottom w:val="none" w:sz="0" w:space="0" w:color="auto"/>
                            <w:right w:val="none" w:sz="0" w:space="0" w:color="auto"/>
                          </w:divBdr>
                        </w:div>
                        <w:div w:id="510678301">
                          <w:marLeft w:val="0"/>
                          <w:marRight w:val="0"/>
                          <w:marTop w:val="0"/>
                          <w:marBottom w:val="0"/>
                          <w:divBdr>
                            <w:top w:val="none" w:sz="0" w:space="0" w:color="auto"/>
                            <w:left w:val="none" w:sz="0" w:space="0" w:color="auto"/>
                            <w:bottom w:val="none" w:sz="0" w:space="0" w:color="auto"/>
                            <w:right w:val="none" w:sz="0" w:space="0" w:color="auto"/>
                          </w:divBdr>
                        </w:div>
                        <w:div w:id="546526594">
                          <w:marLeft w:val="0"/>
                          <w:marRight w:val="0"/>
                          <w:marTop w:val="0"/>
                          <w:marBottom w:val="0"/>
                          <w:divBdr>
                            <w:top w:val="none" w:sz="0" w:space="0" w:color="auto"/>
                            <w:left w:val="none" w:sz="0" w:space="0" w:color="auto"/>
                            <w:bottom w:val="none" w:sz="0" w:space="0" w:color="auto"/>
                            <w:right w:val="none" w:sz="0" w:space="0" w:color="auto"/>
                          </w:divBdr>
                        </w:div>
                        <w:div w:id="549809132">
                          <w:marLeft w:val="0"/>
                          <w:marRight w:val="0"/>
                          <w:marTop w:val="0"/>
                          <w:marBottom w:val="0"/>
                          <w:divBdr>
                            <w:top w:val="none" w:sz="0" w:space="0" w:color="auto"/>
                            <w:left w:val="none" w:sz="0" w:space="0" w:color="auto"/>
                            <w:bottom w:val="none" w:sz="0" w:space="0" w:color="auto"/>
                            <w:right w:val="none" w:sz="0" w:space="0" w:color="auto"/>
                          </w:divBdr>
                        </w:div>
                        <w:div w:id="573904048">
                          <w:marLeft w:val="0"/>
                          <w:marRight w:val="0"/>
                          <w:marTop w:val="0"/>
                          <w:marBottom w:val="0"/>
                          <w:divBdr>
                            <w:top w:val="none" w:sz="0" w:space="0" w:color="auto"/>
                            <w:left w:val="none" w:sz="0" w:space="0" w:color="auto"/>
                            <w:bottom w:val="none" w:sz="0" w:space="0" w:color="auto"/>
                            <w:right w:val="none" w:sz="0" w:space="0" w:color="auto"/>
                          </w:divBdr>
                        </w:div>
                        <w:div w:id="613364503">
                          <w:marLeft w:val="0"/>
                          <w:marRight w:val="0"/>
                          <w:marTop w:val="0"/>
                          <w:marBottom w:val="0"/>
                          <w:divBdr>
                            <w:top w:val="none" w:sz="0" w:space="0" w:color="auto"/>
                            <w:left w:val="none" w:sz="0" w:space="0" w:color="auto"/>
                            <w:bottom w:val="none" w:sz="0" w:space="0" w:color="auto"/>
                            <w:right w:val="none" w:sz="0" w:space="0" w:color="auto"/>
                          </w:divBdr>
                        </w:div>
                        <w:div w:id="663430768">
                          <w:marLeft w:val="0"/>
                          <w:marRight w:val="0"/>
                          <w:marTop w:val="0"/>
                          <w:marBottom w:val="0"/>
                          <w:divBdr>
                            <w:top w:val="none" w:sz="0" w:space="0" w:color="auto"/>
                            <w:left w:val="none" w:sz="0" w:space="0" w:color="auto"/>
                            <w:bottom w:val="none" w:sz="0" w:space="0" w:color="auto"/>
                            <w:right w:val="none" w:sz="0" w:space="0" w:color="auto"/>
                          </w:divBdr>
                        </w:div>
                        <w:div w:id="682821810">
                          <w:marLeft w:val="0"/>
                          <w:marRight w:val="0"/>
                          <w:marTop w:val="0"/>
                          <w:marBottom w:val="0"/>
                          <w:divBdr>
                            <w:top w:val="none" w:sz="0" w:space="0" w:color="auto"/>
                            <w:left w:val="none" w:sz="0" w:space="0" w:color="auto"/>
                            <w:bottom w:val="none" w:sz="0" w:space="0" w:color="auto"/>
                            <w:right w:val="none" w:sz="0" w:space="0" w:color="auto"/>
                          </w:divBdr>
                        </w:div>
                        <w:div w:id="763456108">
                          <w:marLeft w:val="0"/>
                          <w:marRight w:val="0"/>
                          <w:marTop w:val="0"/>
                          <w:marBottom w:val="0"/>
                          <w:divBdr>
                            <w:top w:val="none" w:sz="0" w:space="0" w:color="auto"/>
                            <w:left w:val="none" w:sz="0" w:space="0" w:color="auto"/>
                            <w:bottom w:val="none" w:sz="0" w:space="0" w:color="auto"/>
                            <w:right w:val="none" w:sz="0" w:space="0" w:color="auto"/>
                          </w:divBdr>
                        </w:div>
                        <w:div w:id="785540472">
                          <w:marLeft w:val="0"/>
                          <w:marRight w:val="0"/>
                          <w:marTop w:val="0"/>
                          <w:marBottom w:val="0"/>
                          <w:divBdr>
                            <w:top w:val="none" w:sz="0" w:space="0" w:color="auto"/>
                            <w:left w:val="none" w:sz="0" w:space="0" w:color="auto"/>
                            <w:bottom w:val="none" w:sz="0" w:space="0" w:color="auto"/>
                            <w:right w:val="none" w:sz="0" w:space="0" w:color="auto"/>
                          </w:divBdr>
                        </w:div>
                        <w:div w:id="789470274">
                          <w:marLeft w:val="0"/>
                          <w:marRight w:val="0"/>
                          <w:marTop w:val="0"/>
                          <w:marBottom w:val="0"/>
                          <w:divBdr>
                            <w:top w:val="none" w:sz="0" w:space="0" w:color="auto"/>
                            <w:left w:val="none" w:sz="0" w:space="0" w:color="auto"/>
                            <w:bottom w:val="none" w:sz="0" w:space="0" w:color="auto"/>
                            <w:right w:val="none" w:sz="0" w:space="0" w:color="auto"/>
                          </w:divBdr>
                        </w:div>
                        <w:div w:id="809596398">
                          <w:marLeft w:val="0"/>
                          <w:marRight w:val="0"/>
                          <w:marTop w:val="0"/>
                          <w:marBottom w:val="0"/>
                          <w:divBdr>
                            <w:top w:val="none" w:sz="0" w:space="0" w:color="auto"/>
                            <w:left w:val="none" w:sz="0" w:space="0" w:color="auto"/>
                            <w:bottom w:val="none" w:sz="0" w:space="0" w:color="auto"/>
                            <w:right w:val="none" w:sz="0" w:space="0" w:color="auto"/>
                          </w:divBdr>
                        </w:div>
                        <w:div w:id="891506831">
                          <w:marLeft w:val="0"/>
                          <w:marRight w:val="0"/>
                          <w:marTop w:val="0"/>
                          <w:marBottom w:val="0"/>
                          <w:divBdr>
                            <w:top w:val="none" w:sz="0" w:space="0" w:color="auto"/>
                            <w:left w:val="none" w:sz="0" w:space="0" w:color="auto"/>
                            <w:bottom w:val="none" w:sz="0" w:space="0" w:color="auto"/>
                            <w:right w:val="none" w:sz="0" w:space="0" w:color="auto"/>
                          </w:divBdr>
                        </w:div>
                        <w:div w:id="950624402">
                          <w:marLeft w:val="0"/>
                          <w:marRight w:val="0"/>
                          <w:marTop w:val="0"/>
                          <w:marBottom w:val="0"/>
                          <w:divBdr>
                            <w:top w:val="none" w:sz="0" w:space="0" w:color="auto"/>
                            <w:left w:val="none" w:sz="0" w:space="0" w:color="auto"/>
                            <w:bottom w:val="none" w:sz="0" w:space="0" w:color="auto"/>
                            <w:right w:val="none" w:sz="0" w:space="0" w:color="auto"/>
                          </w:divBdr>
                        </w:div>
                        <w:div w:id="956526588">
                          <w:marLeft w:val="0"/>
                          <w:marRight w:val="0"/>
                          <w:marTop w:val="0"/>
                          <w:marBottom w:val="0"/>
                          <w:divBdr>
                            <w:top w:val="none" w:sz="0" w:space="0" w:color="auto"/>
                            <w:left w:val="none" w:sz="0" w:space="0" w:color="auto"/>
                            <w:bottom w:val="none" w:sz="0" w:space="0" w:color="auto"/>
                            <w:right w:val="none" w:sz="0" w:space="0" w:color="auto"/>
                          </w:divBdr>
                        </w:div>
                        <w:div w:id="1128233398">
                          <w:marLeft w:val="0"/>
                          <w:marRight w:val="0"/>
                          <w:marTop w:val="0"/>
                          <w:marBottom w:val="0"/>
                          <w:divBdr>
                            <w:top w:val="none" w:sz="0" w:space="0" w:color="auto"/>
                            <w:left w:val="none" w:sz="0" w:space="0" w:color="auto"/>
                            <w:bottom w:val="none" w:sz="0" w:space="0" w:color="auto"/>
                            <w:right w:val="none" w:sz="0" w:space="0" w:color="auto"/>
                          </w:divBdr>
                        </w:div>
                        <w:div w:id="1136072941">
                          <w:marLeft w:val="0"/>
                          <w:marRight w:val="0"/>
                          <w:marTop w:val="0"/>
                          <w:marBottom w:val="0"/>
                          <w:divBdr>
                            <w:top w:val="none" w:sz="0" w:space="0" w:color="auto"/>
                            <w:left w:val="none" w:sz="0" w:space="0" w:color="auto"/>
                            <w:bottom w:val="none" w:sz="0" w:space="0" w:color="auto"/>
                            <w:right w:val="none" w:sz="0" w:space="0" w:color="auto"/>
                          </w:divBdr>
                        </w:div>
                        <w:div w:id="1144811521">
                          <w:marLeft w:val="0"/>
                          <w:marRight w:val="0"/>
                          <w:marTop w:val="0"/>
                          <w:marBottom w:val="0"/>
                          <w:divBdr>
                            <w:top w:val="none" w:sz="0" w:space="0" w:color="auto"/>
                            <w:left w:val="none" w:sz="0" w:space="0" w:color="auto"/>
                            <w:bottom w:val="none" w:sz="0" w:space="0" w:color="auto"/>
                            <w:right w:val="none" w:sz="0" w:space="0" w:color="auto"/>
                          </w:divBdr>
                        </w:div>
                        <w:div w:id="1146553387">
                          <w:marLeft w:val="0"/>
                          <w:marRight w:val="0"/>
                          <w:marTop w:val="0"/>
                          <w:marBottom w:val="0"/>
                          <w:divBdr>
                            <w:top w:val="none" w:sz="0" w:space="0" w:color="auto"/>
                            <w:left w:val="none" w:sz="0" w:space="0" w:color="auto"/>
                            <w:bottom w:val="none" w:sz="0" w:space="0" w:color="auto"/>
                            <w:right w:val="none" w:sz="0" w:space="0" w:color="auto"/>
                          </w:divBdr>
                        </w:div>
                        <w:div w:id="1150093120">
                          <w:marLeft w:val="0"/>
                          <w:marRight w:val="0"/>
                          <w:marTop w:val="0"/>
                          <w:marBottom w:val="0"/>
                          <w:divBdr>
                            <w:top w:val="none" w:sz="0" w:space="0" w:color="auto"/>
                            <w:left w:val="none" w:sz="0" w:space="0" w:color="auto"/>
                            <w:bottom w:val="none" w:sz="0" w:space="0" w:color="auto"/>
                            <w:right w:val="none" w:sz="0" w:space="0" w:color="auto"/>
                          </w:divBdr>
                        </w:div>
                        <w:div w:id="1175068645">
                          <w:marLeft w:val="0"/>
                          <w:marRight w:val="0"/>
                          <w:marTop w:val="0"/>
                          <w:marBottom w:val="0"/>
                          <w:divBdr>
                            <w:top w:val="none" w:sz="0" w:space="0" w:color="auto"/>
                            <w:left w:val="none" w:sz="0" w:space="0" w:color="auto"/>
                            <w:bottom w:val="none" w:sz="0" w:space="0" w:color="auto"/>
                            <w:right w:val="none" w:sz="0" w:space="0" w:color="auto"/>
                          </w:divBdr>
                        </w:div>
                        <w:div w:id="1200775319">
                          <w:marLeft w:val="0"/>
                          <w:marRight w:val="0"/>
                          <w:marTop w:val="0"/>
                          <w:marBottom w:val="0"/>
                          <w:divBdr>
                            <w:top w:val="none" w:sz="0" w:space="0" w:color="auto"/>
                            <w:left w:val="none" w:sz="0" w:space="0" w:color="auto"/>
                            <w:bottom w:val="none" w:sz="0" w:space="0" w:color="auto"/>
                            <w:right w:val="none" w:sz="0" w:space="0" w:color="auto"/>
                          </w:divBdr>
                        </w:div>
                        <w:div w:id="1241527533">
                          <w:marLeft w:val="0"/>
                          <w:marRight w:val="0"/>
                          <w:marTop w:val="0"/>
                          <w:marBottom w:val="0"/>
                          <w:divBdr>
                            <w:top w:val="none" w:sz="0" w:space="0" w:color="auto"/>
                            <w:left w:val="none" w:sz="0" w:space="0" w:color="auto"/>
                            <w:bottom w:val="none" w:sz="0" w:space="0" w:color="auto"/>
                            <w:right w:val="none" w:sz="0" w:space="0" w:color="auto"/>
                          </w:divBdr>
                        </w:div>
                        <w:div w:id="1256669790">
                          <w:marLeft w:val="0"/>
                          <w:marRight w:val="0"/>
                          <w:marTop w:val="0"/>
                          <w:marBottom w:val="0"/>
                          <w:divBdr>
                            <w:top w:val="none" w:sz="0" w:space="0" w:color="auto"/>
                            <w:left w:val="none" w:sz="0" w:space="0" w:color="auto"/>
                            <w:bottom w:val="none" w:sz="0" w:space="0" w:color="auto"/>
                            <w:right w:val="none" w:sz="0" w:space="0" w:color="auto"/>
                          </w:divBdr>
                        </w:div>
                        <w:div w:id="1270817191">
                          <w:marLeft w:val="0"/>
                          <w:marRight w:val="0"/>
                          <w:marTop w:val="0"/>
                          <w:marBottom w:val="0"/>
                          <w:divBdr>
                            <w:top w:val="none" w:sz="0" w:space="0" w:color="auto"/>
                            <w:left w:val="none" w:sz="0" w:space="0" w:color="auto"/>
                            <w:bottom w:val="none" w:sz="0" w:space="0" w:color="auto"/>
                            <w:right w:val="none" w:sz="0" w:space="0" w:color="auto"/>
                          </w:divBdr>
                        </w:div>
                        <w:div w:id="1292587318">
                          <w:marLeft w:val="0"/>
                          <w:marRight w:val="0"/>
                          <w:marTop w:val="0"/>
                          <w:marBottom w:val="0"/>
                          <w:divBdr>
                            <w:top w:val="none" w:sz="0" w:space="0" w:color="auto"/>
                            <w:left w:val="none" w:sz="0" w:space="0" w:color="auto"/>
                            <w:bottom w:val="none" w:sz="0" w:space="0" w:color="auto"/>
                            <w:right w:val="none" w:sz="0" w:space="0" w:color="auto"/>
                          </w:divBdr>
                        </w:div>
                        <w:div w:id="1518034831">
                          <w:marLeft w:val="0"/>
                          <w:marRight w:val="0"/>
                          <w:marTop w:val="0"/>
                          <w:marBottom w:val="0"/>
                          <w:divBdr>
                            <w:top w:val="none" w:sz="0" w:space="0" w:color="auto"/>
                            <w:left w:val="none" w:sz="0" w:space="0" w:color="auto"/>
                            <w:bottom w:val="none" w:sz="0" w:space="0" w:color="auto"/>
                            <w:right w:val="none" w:sz="0" w:space="0" w:color="auto"/>
                          </w:divBdr>
                        </w:div>
                        <w:div w:id="1567446474">
                          <w:marLeft w:val="0"/>
                          <w:marRight w:val="0"/>
                          <w:marTop w:val="0"/>
                          <w:marBottom w:val="0"/>
                          <w:divBdr>
                            <w:top w:val="none" w:sz="0" w:space="0" w:color="auto"/>
                            <w:left w:val="none" w:sz="0" w:space="0" w:color="auto"/>
                            <w:bottom w:val="none" w:sz="0" w:space="0" w:color="auto"/>
                            <w:right w:val="none" w:sz="0" w:space="0" w:color="auto"/>
                          </w:divBdr>
                        </w:div>
                        <w:div w:id="1588226097">
                          <w:marLeft w:val="0"/>
                          <w:marRight w:val="0"/>
                          <w:marTop w:val="0"/>
                          <w:marBottom w:val="0"/>
                          <w:divBdr>
                            <w:top w:val="none" w:sz="0" w:space="0" w:color="auto"/>
                            <w:left w:val="none" w:sz="0" w:space="0" w:color="auto"/>
                            <w:bottom w:val="none" w:sz="0" w:space="0" w:color="auto"/>
                            <w:right w:val="none" w:sz="0" w:space="0" w:color="auto"/>
                          </w:divBdr>
                        </w:div>
                        <w:div w:id="1624186793">
                          <w:marLeft w:val="0"/>
                          <w:marRight w:val="0"/>
                          <w:marTop w:val="0"/>
                          <w:marBottom w:val="0"/>
                          <w:divBdr>
                            <w:top w:val="none" w:sz="0" w:space="0" w:color="auto"/>
                            <w:left w:val="none" w:sz="0" w:space="0" w:color="auto"/>
                            <w:bottom w:val="none" w:sz="0" w:space="0" w:color="auto"/>
                            <w:right w:val="none" w:sz="0" w:space="0" w:color="auto"/>
                          </w:divBdr>
                        </w:div>
                        <w:div w:id="1665737611">
                          <w:marLeft w:val="0"/>
                          <w:marRight w:val="0"/>
                          <w:marTop w:val="0"/>
                          <w:marBottom w:val="0"/>
                          <w:divBdr>
                            <w:top w:val="none" w:sz="0" w:space="0" w:color="auto"/>
                            <w:left w:val="none" w:sz="0" w:space="0" w:color="auto"/>
                            <w:bottom w:val="none" w:sz="0" w:space="0" w:color="auto"/>
                            <w:right w:val="none" w:sz="0" w:space="0" w:color="auto"/>
                          </w:divBdr>
                        </w:div>
                        <w:div w:id="1736201882">
                          <w:marLeft w:val="0"/>
                          <w:marRight w:val="0"/>
                          <w:marTop w:val="0"/>
                          <w:marBottom w:val="0"/>
                          <w:divBdr>
                            <w:top w:val="none" w:sz="0" w:space="0" w:color="auto"/>
                            <w:left w:val="none" w:sz="0" w:space="0" w:color="auto"/>
                            <w:bottom w:val="none" w:sz="0" w:space="0" w:color="auto"/>
                            <w:right w:val="none" w:sz="0" w:space="0" w:color="auto"/>
                          </w:divBdr>
                        </w:div>
                        <w:div w:id="1777285348">
                          <w:marLeft w:val="0"/>
                          <w:marRight w:val="0"/>
                          <w:marTop w:val="0"/>
                          <w:marBottom w:val="0"/>
                          <w:divBdr>
                            <w:top w:val="none" w:sz="0" w:space="0" w:color="auto"/>
                            <w:left w:val="none" w:sz="0" w:space="0" w:color="auto"/>
                            <w:bottom w:val="none" w:sz="0" w:space="0" w:color="auto"/>
                            <w:right w:val="none" w:sz="0" w:space="0" w:color="auto"/>
                          </w:divBdr>
                        </w:div>
                        <w:div w:id="1859126202">
                          <w:marLeft w:val="0"/>
                          <w:marRight w:val="0"/>
                          <w:marTop w:val="0"/>
                          <w:marBottom w:val="0"/>
                          <w:divBdr>
                            <w:top w:val="none" w:sz="0" w:space="0" w:color="auto"/>
                            <w:left w:val="none" w:sz="0" w:space="0" w:color="auto"/>
                            <w:bottom w:val="none" w:sz="0" w:space="0" w:color="auto"/>
                            <w:right w:val="none" w:sz="0" w:space="0" w:color="auto"/>
                          </w:divBdr>
                        </w:div>
                        <w:div w:id="1923678690">
                          <w:marLeft w:val="0"/>
                          <w:marRight w:val="0"/>
                          <w:marTop w:val="0"/>
                          <w:marBottom w:val="0"/>
                          <w:divBdr>
                            <w:top w:val="none" w:sz="0" w:space="0" w:color="auto"/>
                            <w:left w:val="none" w:sz="0" w:space="0" w:color="auto"/>
                            <w:bottom w:val="none" w:sz="0" w:space="0" w:color="auto"/>
                            <w:right w:val="none" w:sz="0" w:space="0" w:color="auto"/>
                          </w:divBdr>
                        </w:div>
                        <w:div w:id="1932426076">
                          <w:marLeft w:val="0"/>
                          <w:marRight w:val="0"/>
                          <w:marTop w:val="0"/>
                          <w:marBottom w:val="0"/>
                          <w:divBdr>
                            <w:top w:val="none" w:sz="0" w:space="0" w:color="auto"/>
                            <w:left w:val="none" w:sz="0" w:space="0" w:color="auto"/>
                            <w:bottom w:val="none" w:sz="0" w:space="0" w:color="auto"/>
                            <w:right w:val="none" w:sz="0" w:space="0" w:color="auto"/>
                          </w:divBdr>
                        </w:div>
                        <w:div w:id="1943755344">
                          <w:marLeft w:val="0"/>
                          <w:marRight w:val="0"/>
                          <w:marTop w:val="0"/>
                          <w:marBottom w:val="0"/>
                          <w:divBdr>
                            <w:top w:val="none" w:sz="0" w:space="0" w:color="auto"/>
                            <w:left w:val="none" w:sz="0" w:space="0" w:color="auto"/>
                            <w:bottom w:val="none" w:sz="0" w:space="0" w:color="auto"/>
                            <w:right w:val="none" w:sz="0" w:space="0" w:color="auto"/>
                          </w:divBdr>
                        </w:div>
                        <w:div w:id="1960723414">
                          <w:marLeft w:val="0"/>
                          <w:marRight w:val="0"/>
                          <w:marTop w:val="0"/>
                          <w:marBottom w:val="0"/>
                          <w:divBdr>
                            <w:top w:val="none" w:sz="0" w:space="0" w:color="auto"/>
                            <w:left w:val="none" w:sz="0" w:space="0" w:color="auto"/>
                            <w:bottom w:val="none" w:sz="0" w:space="0" w:color="auto"/>
                            <w:right w:val="none" w:sz="0" w:space="0" w:color="auto"/>
                          </w:divBdr>
                        </w:div>
                        <w:div w:id="1976836680">
                          <w:marLeft w:val="0"/>
                          <w:marRight w:val="0"/>
                          <w:marTop w:val="0"/>
                          <w:marBottom w:val="0"/>
                          <w:divBdr>
                            <w:top w:val="none" w:sz="0" w:space="0" w:color="auto"/>
                            <w:left w:val="none" w:sz="0" w:space="0" w:color="auto"/>
                            <w:bottom w:val="none" w:sz="0" w:space="0" w:color="auto"/>
                            <w:right w:val="none" w:sz="0" w:space="0" w:color="auto"/>
                          </w:divBdr>
                        </w:div>
                        <w:div w:id="1991594650">
                          <w:marLeft w:val="0"/>
                          <w:marRight w:val="0"/>
                          <w:marTop w:val="0"/>
                          <w:marBottom w:val="0"/>
                          <w:divBdr>
                            <w:top w:val="none" w:sz="0" w:space="0" w:color="auto"/>
                            <w:left w:val="none" w:sz="0" w:space="0" w:color="auto"/>
                            <w:bottom w:val="none" w:sz="0" w:space="0" w:color="auto"/>
                            <w:right w:val="none" w:sz="0" w:space="0" w:color="auto"/>
                          </w:divBdr>
                        </w:div>
                        <w:div w:id="2017995295">
                          <w:marLeft w:val="0"/>
                          <w:marRight w:val="0"/>
                          <w:marTop w:val="0"/>
                          <w:marBottom w:val="0"/>
                          <w:divBdr>
                            <w:top w:val="none" w:sz="0" w:space="0" w:color="auto"/>
                            <w:left w:val="none" w:sz="0" w:space="0" w:color="auto"/>
                            <w:bottom w:val="none" w:sz="0" w:space="0" w:color="auto"/>
                            <w:right w:val="none" w:sz="0" w:space="0" w:color="auto"/>
                          </w:divBdr>
                        </w:div>
                        <w:div w:id="2031951497">
                          <w:marLeft w:val="0"/>
                          <w:marRight w:val="0"/>
                          <w:marTop w:val="0"/>
                          <w:marBottom w:val="0"/>
                          <w:divBdr>
                            <w:top w:val="none" w:sz="0" w:space="0" w:color="auto"/>
                            <w:left w:val="none" w:sz="0" w:space="0" w:color="auto"/>
                            <w:bottom w:val="none" w:sz="0" w:space="0" w:color="auto"/>
                            <w:right w:val="none" w:sz="0" w:space="0" w:color="auto"/>
                          </w:divBdr>
                        </w:div>
                        <w:div w:id="2040351192">
                          <w:marLeft w:val="0"/>
                          <w:marRight w:val="0"/>
                          <w:marTop w:val="0"/>
                          <w:marBottom w:val="0"/>
                          <w:divBdr>
                            <w:top w:val="none" w:sz="0" w:space="0" w:color="auto"/>
                            <w:left w:val="none" w:sz="0" w:space="0" w:color="auto"/>
                            <w:bottom w:val="none" w:sz="0" w:space="0" w:color="auto"/>
                            <w:right w:val="none" w:sz="0" w:space="0" w:color="auto"/>
                          </w:divBdr>
                        </w:div>
                        <w:div w:id="2080327856">
                          <w:marLeft w:val="0"/>
                          <w:marRight w:val="0"/>
                          <w:marTop w:val="0"/>
                          <w:marBottom w:val="0"/>
                          <w:divBdr>
                            <w:top w:val="none" w:sz="0" w:space="0" w:color="auto"/>
                            <w:left w:val="none" w:sz="0" w:space="0" w:color="auto"/>
                            <w:bottom w:val="none" w:sz="0" w:space="0" w:color="auto"/>
                            <w:right w:val="none" w:sz="0" w:space="0" w:color="auto"/>
                          </w:divBdr>
                        </w:div>
                        <w:div w:id="2087916879">
                          <w:marLeft w:val="0"/>
                          <w:marRight w:val="0"/>
                          <w:marTop w:val="0"/>
                          <w:marBottom w:val="0"/>
                          <w:divBdr>
                            <w:top w:val="none" w:sz="0" w:space="0" w:color="auto"/>
                            <w:left w:val="none" w:sz="0" w:space="0" w:color="auto"/>
                            <w:bottom w:val="none" w:sz="0" w:space="0" w:color="auto"/>
                            <w:right w:val="none" w:sz="0" w:space="0" w:color="auto"/>
                          </w:divBdr>
                        </w:div>
                        <w:div w:id="21441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98036">
                  <w:marLeft w:val="0"/>
                  <w:marRight w:val="0"/>
                  <w:marTop w:val="0"/>
                  <w:marBottom w:val="0"/>
                  <w:divBdr>
                    <w:top w:val="none" w:sz="0" w:space="0" w:color="auto"/>
                    <w:left w:val="none" w:sz="0" w:space="0" w:color="auto"/>
                    <w:bottom w:val="none" w:sz="0" w:space="0" w:color="auto"/>
                    <w:right w:val="none" w:sz="0" w:space="0" w:color="auto"/>
                  </w:divBdr>
                  <w:divsChild>
                    <w:div w:id="1687752347">
                      <w:marLeft w:val="0"/>
                      <w:marRight w:val="0"/>
                      <w:marTop w:val="0"/>
                      <w:marBottom w:val="0"/>
                      <w:divBdr>
                        <w:top w:val="none" w:sz="0" w:space="0" w:color="auto"/>
                        <w:left w:val="none" w:sz="0" w:space="0" w:color="auto"/>
                        <w:bottom w:val="none" w:sz="0" w:space="0" w:color="auto"/>
                        <w:right w:val="none" w:sz="0" w:space="0" w:color="auto"/>
                      </w:divBdr>
                      <w:divsChild>
                        <w:div w:id="13385285">
                          <w:marLeft w:val="0"/>
                          <w:marRight w:val="0"/>
                          <w:marTop w:val="0"/>
                          <w:marBottom w:val="0"/>
                          <w:divBdr>
                            <w:top w:val="none" w:sz="0" w:space="0" w:color="auto"/>
                            <w:left w:val="none" w:sz="0" w:space="0" w:color="auto"/>
                            <w:bottom w:val="none" w:sz="0" w:space="0" w:color="auto"/>
                            <w:right w:val="none" w:sz="0" w:space="0" w:color="auto"/>
                          </w:divBdr>
                        </w:div>
                        <w:div w:id="88045556">
                          <w:marLeft w:val="0"/>
                          <w:marRight w:val="0"/>
                          <w:marTop w:val="0"/>
                          <w:marBottom w:val="0"/>
                          <w:divBdr>
                            <w:top w:val="none" w:sz="0" w:space="0" w:color="auto"/>
                            <w:left w:val="none" w:sz="0" w:space="0" w:color="auto"/>
                            <w:bottom w:val="none" w:sz="0" w:space="0" w:color="auto"/>
                            <w:right w:val="none" w:sz="0" w:space="0" w:color="auto"/>
                          </w:divBdr>
                        </w:div>
                        <w:div w:id="123502536">
                          <w:marLeft w:val="0"/>
                          <w:marRight w:val="0"/>
                          <w:marTop w:val="0"/>
                          <w:marBottom w:val="0"/>
                          <w:divBdr>
                            <w:top w:val="none" w:sz="0" w:space="0" w:color="auto"/>
                            <w:left w:val="none" w:sz="0" w:space="0" w:color="auto"/>
                            <w:bottom w:val="none" w:sz="0" w:space="0" w:color="auto"/>
                            <w:right w:val="none" w:sz="0" w:space="0" w:color="auto"/>
                          </w:divBdr>
                        </w:div>
                        <w:div w:id="143671134">
                          <w:marLeft w:val="0"/>
                          <w:marRight w:val="0"/>
                          <w:marTop w:val="0"/>
                          <w:marBottom w:val="0"/>
                          <w:divBdr>
                            <w:top w:val="none" w:sz="0" w:space="0" w:color="auto"/>
                            <w:left w:val="none" w:sz="0" w:space="0" w:color="auto"/>
                            <w:bottom w:val="none" w:sz="0" w:space="0" w:color="auto"/>
                            <w:right w:val="none" w:sz="0" w:space="0" w:color="auto"/>
                          </w:divBdr>
                        </w:div>
                        <w:div w:id="177156638">
                          <w:marLeft w:val="0"/>
                          <w:marRight w:val="0"/>
                          <w:marTop w:val="0"/>
                          <w:marBottom w:val="0"/>
                          <w:divBdr>
                            <w:top w:val="none" w:sz="0" w:space="0" w:color="auto"/>
                            <w:left w:val="none" w:sz="0" w:space="0" w:color="auto"/>
                            <w:bottom w:val="none" w:sz="0" w:space="0" w:color="auto"/>
                            <w:right w:val="none" w:sz="0" w:space="0" w:color="auto"/>
                          </w:divBdr>
                        </w:div>
                        <w:div w:id="195435971">
                          <w:marLeft w:val="0"/>
                          <w:marRight w:val="0"/>
                          <w:marTop w:val="0"/>
                          <w:marBottom w:val="0"/>
                          <w:divBdr>
                            <w:top w:val="none" w:sz="0" w:space="0" w:color="auto"/>
                            <w:left w:val="none" w:sz="0" w:space="0" w:color="auto"/>
                            <w:bottom w:val="none" w:sz="0" w:space="0" w:color="auto"/>
                            <w:right w:val="none" w:sz="0" w:space="0" w:color="auto"/>
                          </w:divBdr>
                        </w:div>
                        <w:div w:id="294986753">
                          <w:marLeft w:val="0"/>
                          <w:marRight w:val="0"/>
                          <w:marTop w:val="0"/>
                          <w:marBottom w:val="0"/>
                          <w:divBdr>
                            <w:top w:val="none" w:sz="0" w:space="0" w:color="auto"/>
                            <w:left w:val="none" w:sz="0" w:space="0" w:color="auto"/>
                            <w:bottom w:val="none" w:sz="0" w:space="0" w:color="auto"/>
                            <w:right w:val="none" w:sz="0" w:space="0" w:color="auto"/>
                          </w:divBdr>
                        </w:div>
                        <w:div w:id="308021267">
                          <w:marLeft w:val="0"/>
                          <w:marRight w:val="0"/>
                          <w:marTop w:val="0"/>
                          <w:marBottom w:val="0"/>
                          <w:divBdr>
                            <w:top w:val="none" w:sz="0" w:space="0" w:color="auto"/>
                            <w:left w:val="none" w:sz="0" w:space="0" w:color="auto"/>
                            <w:bottom w:val="none" w:sz="0" w:space="0" w:color="auto"/>
                            <w:right w:val="none" w:sz="0" w:space="0" w:color="auto"/>
                          </w:divBdr>
                        </w:div>
                        <w:div w:id="313487741">
                          <w:marLeft w:val="0"/>
                          <w:marRight w:val="0"/>
                          <w:marTop w:val="0"/>
                          <w:marBottom w:val="0"/>
                          <w:divBdr>
                            <w:top w:val="none" w:sz="0" w:space="0" w:color="auto"/>
                            <w:left w:val="none" w:sz="0" w:space="0" w:color="auto"/>
                            <w:bottom w:val="none" w:sz="0" w:space="0" w:color="auto"/>
                            <w:right w:val="none" w:sz="0" w:space="0" w:color="auto"/>
                          </w:divBdr>
                        </w:div>
                        <w:div w:id="369035453">
                          <w:marLeft w:val="0"/>
                          <w:marRight w:val="0"/>
                          <w:marTop w:val="0"/>
                          <w:marBottom w:val="0"/>
                          <w:divBdr>
                            <w:top w:val="none" w:sz="0" w:space="0" w:color="auto"/>
                            <w:left w:val="none" w:sz="0" w:space="0" w:color="auto"/>
                            <w:bottom w:val="none" w:sz="0" w:space="0" w:color="auto"/>
                            <w:right w:val="none" w:sz="0" w:space="0" w:color="auto"/>
                          </w:divBdr>
                        </w:div>
                        <w:div w:id="535045972">
                          <w:marLeft w:val="0"/>
                          <w:marRight w:val="0"/>
                          <w:marTop w:val="0"/>
                          <w:marBottom w:val="0"/>
                          <w:divBdr>
                            <w:top w:val="none" w:sz="0" w:space="0" w:color="auto"/>
                            <w:left w:val="none" w:sz="0" w:space="0" w:color="auto"/>
                            <w:bottom w:val="none" w:sz="0" w:space="0" w:color="auto"/>
                            <w:right w:val="none" w:sz="0" w:space="0" w:color="auto"/>
                          </w:divBdr>
                        </w:div>
                        <w:div w:id="567695432">
                          <w:marLeft w:val="0"/>
                          <w:marRight w:val="0"/>
                          <w:marTop w:val="0"/>
                          <w:marBottom w:val="0"/>
                          <w:divBdr>
                            <w:top w:val="none" w:sz="0" w:space="0" w:color="auto"/>
                            <w:left w:val="none" w:sz="0" w:space="0" w:color="auto"/>
                            <w:bottom w:val="none" w:sz="0" w:space="0" w:color="auto"/>
                            <w:right w:val="none" w:sz="0" w:space="0" w:color="auto"/>
                          </w:divBdr>
                        </w:div>
                        <w:div w:id="633145391">
                          <w:marLeft w:val="0"/>
                          <w:marRight w:val="0"/>
                          <w:marTop w:val="0"/>
                          <w:marBottom w:val="0"/>
                          <w:divBdr>
                            <w:top w:val="none" w:sz="0" w:space="0" w:color="auto"/>
                            <w:left w:val="none" w:sz="0" w:space="0" w:color="auto"/>
                            <w:bottom w:val="none" w:sz="0" w:space="0" w:color="auto"/>
                            <w:right w:val="none" w:sz="0" w:space="0" w:color="auto"/>
                          </w:divBdr>
                        </w:div>
                        <w:div w:id="757405163">
                          <w:marLeft w:val="0"/>
                          <w:marRight w:val="0"/>
                          <w:marTop w:val="0"/>
                          <w:marBottom w:val="0"/>
                          <w:divBdr>
                            <w:top w:val="none" w:sz="0" w:space="0" w:color="auto"/>
                            <w:left w:val="none" w:sz="0" w:space="0" w:color="auto"/>
                            <w:bottom w:val="none" w:sz="0" w:space="0" w:color="auto"/>
                            <w:right w:val="none" w:sz="0" w:space="0" w:color="auto"/>
                          </w:divBdr>
                        </w:div>
                        <w:div w:id="796724449">
                          <w:marLeft w:val="0"/>
                          <w:marRight w:val="0"/>
                          <w:marTop w:val="0"/>
                          <w:marBottom w:val="0"/>
                          <w:divBdr>
                            <w:top w:val="none" w:sz="0" w:space="0" w:color="auto"/>
                            <w:left w:val="none" w:sz="0" w:space="0" w:color="auto"/>
                            <w:bottom w:val="none" w:sz="0" w:space="0" w:color="auto"/>
                            <w:right w:val="none" w:sz="0" w:space="0" w:color="auto"/>
                          </w:divBdr>
                        </w:div>
                        <w:div w:id="842889955">
                          <w:marLeft w:val="0"/>
                          <w:marRight w:val="0"/>
                          <w:marTop w:val="0"/>
                          <w:marBottom w:val="0"/>
                          <w:divBdr>
                            <w:top w:val="none" w:sz="0" w:space="0" w:color="auto"/>
                            <w:left w:val="none" w:sz="0" w:space="0" w:color="auto"/>
                            <w:bottom w:val="none" w:sz="0" w:space="0" w:color="auto"/>
                            <w:right w:val="none" w:sz="0" w:space="0" w:color="auto"/>
                          </w:divBdr>
                        </w:div>
                        <w:div w:id="856576640">
                          <w:marLeft w:val="0"/>
                          <w:marRight w:val="0"/>
                          <w:marTop w:val="0"/>
                          <w:marBottom w:val="0"/>
                          <w:divBdr>
                            <w:top w:val="none" w:sz="0" w:space="0" w:color="auto"/>
                            <w:left w:val="none" w:sz="0" w:space="0" w:color="auto"/>
                            <w:bottom w:val="none" w:sz="0" w:space="0" w:color="auto"/>
                            <w:right w:val="none" w:sz="0" w:space="0" w:color="auto"/>
                          </w:divBdr>
                        </w:div>
                        <w:div w:id="920333889">
                          <w:marLeft w:val="0"/>
                          <w:marRight w:val="0"/>
                          <w:marTop w:val="0"/>
                          <w:marBottom w:val="0"/>
                          <w:divBdr>
                            <w:top w:val="none" w:sz="0" w:space="0" w:color="auto"/>
                            <w:left w:val="none" w:sz="0" w:space="0" w:color="auto"/>
                            <w:bottom w:val="none" w:sz="0" w:space="0" w:color="auto"/>
                            <w:right w:val="none" w:sz="0" w:space="0" w:color="auto"/>
                          </w:divBdr>
                        </w:div>
                        <w:div w:id="935285425">
                          <w:marLeft w:val="0"/>
                          <w:marRight w:val="0"/>
                          <w:marTop w:val="0"/>
                          <w:marBottom w:val="0"/>
                          <w:divBdr>
                            <w:top w:val="none" w:sz="0" w:space="0" w:color="auto"/>
                            <w:left w:val="none" w:sz="0" w:space="0" w:color="auto"/>
                            <w:bottom w:val="none" w:sz="0" w:space="0" w:color="auto"/>
                            <w:right w:val="none" w:sz="0" w:space="0" w:color="auto"/>
                          </w:divBdr>
                        </w:div>
                        <w:div w:id="971253916">
                          <w:marLeft w:val="0"/>
                          <w:marRight w:val="0"/>
                          <w:marTop w:val="0"/>
                          <w:marBottom w:val="0"/>
                          <w:divBdr>
                            <w:top w:val="none" w:sz="0" w:space="0" w:color="auto"/>
                            <w:left w:val="none" w:sz="0" w:space="0" w:color="auto"/>
                            <w:bottom w:val="none" w:sz="0" w:space="0" w:color="auto"/>
                            <w:right w:val="none" w:sz="0" w:space="0" w:color="auto"/>
                          </w:divBdr>
                        </w:div>
                        <w:div w:id="1064599401">
                          <w:marLeft w:val="0"/>
                          <w:marRight w:val="0"/>
                          <w:marTop w:val="0"/>
                          <w:marBottom w:val="0"/>
                          <w:divBdr>
                            <w:top w:val="none" w:sz="0" w:space="0" w:color="auto"/>
                            <w:left w:val="none" w:sz="0" w:space="0" w:color="auto"/>
                            <w:bottom w:val="none" w:sz="0" w:space="0" w:color="auto"/>
                            <w:right w:val="none" w:sz="0" w:space="0" w:color="auto"/>
                          </w:divBdr>
                        </w:div>
                        <w:div w:id="1097211071">
                          <w:marLeft w:val="0"/>
                          <w:marRight w:val="0"/>
                          <w:marTop w:val="0"/>
                          <w:marBottom w:val="0"/>
                          <w:divBdr>
                            <w:top w:val="none" w:sz="0" w:space="0" w:color="auto"/>
                            <w:left w:val="none" w:sz="0" w:space="0" w:color="auto"/>
                            <w:bottom w:val="none" w:sz="0" w:space="0" w:color="auto"/>
                            <w:right w:val="none" w:sz="0" w:space="0" w:color="auto"/>
                          </w:divBdr>
                        </w:div>
                        <w:div w:id="1098913813">
                          <w:marLeft w:val="0"/>
                          <w:marRight w:val="0"/>
                          <w:marTop w:val="0"/>
                          <w:marBottom w:val="0"/>
                          <w:divBdr>
                            <w:top w:val="none" w:sz="0" w:space="0" w:color="auto"/>
                            <w:left w:val="none" w:sz="0" w:space="0" w:color="auto"/>
                            <w:bottom w:val="none" w:sz="0" w:space="0" w:color="auto"/>
                            <w:right w:val="none" w:sz="0" w:space="0" w:color="auto"/>
                          </w:divBdr>
                        </w:div>
                        <w:div w:id="1152873978">
                          <w:marLeft w:val="0"/>
                          <w:marRight w:val="0"/>
                          <w:marTop w:val="0"/>
                          <w:marBottom w:val="0"/>
                          <w:divBdr>
                            <w:top w:val="none" w:sz="0" w:space="0" w:color="auto"/>
                            <w:left w:val="none" w:sz="0" w:space="0" w:color="auto"/>
                            <w:bottom w:val="none" w:sz="0" w:space="0" w:color="auto"/>
                            <w:right w:val="none" w:sz="0" w:space="0" w:color="auto"/>
                          </w:divBdr>
                        </w:div>
                        <w:div w:id="1273976266">
                          <w:marLeft w:val="0"/>
                          <w:marRight w:val="0"/>
                          <w:marTop w:val="0"/>
                          <w:marBottom w:val="0"/>
                          <w:divBdr>
                            <w:top w:val="none" w:sz="0" w:space="0" w:color="auto"/>
                            <w:left w:val="none" w:sz="0" w:space="0" w:color="auto"/>
                            <w:bottom w:val="none" w:sz="0" w:space="0" w:color="auto"/>
                            <w:right w:val="none" w:sz="0" w:space="0" w:color="auto"/>
                          </w:divBdr>
                        </w:div>
                        <w:div w:id="1329750239">
                          <w:marLeft w:val="0"/>
                          <w:marRight w:val="0"/>
                          <w:marTop w:val="0"/>
                          <w:marBottom w:val="0"/>
                          <w:divBdr>
                            <w:top w:val="none" w:sz="0" w:space="0" w:color="auto"/>
                            <w:left w:val="none" w:sz="0" w:space="0" w:color="auto"/>
                            <w:bottom w:val="none" w:sz="0" w:space="0" w:color="auto"/>
                            <w:right w:val="none" w:sz="0" w:space="0" w:color="auto"/>
                          </w:divBdr>
                        </w:div>
                        <w:div w:id="1336573779">
                          <w:marLeft w:val="0"/>
                          <w:marRight w:val="0"/>
                          <w:marTop w:val="0"/>
                          <w:marBottom w:val="0"/>
                          <w:divBdr>
                            <w:top w:val="none" w:sz="0" w:space="0" w:color="auto"/>
                            <w:left w:val="none" w:sz="0" w:space="0" w:color="auto"/>
                            <w:bottom w:val="none" w:sz="0" w:space="0" w:color="auto"/>
                            <w:right w:val="none" w:sz="0" w:space="0" w:color="auto"/>
                          </w:divBdr>
                        </w:div>
                        <w:div w:id="1384983592">
                          <w:marLeft w:val="0"/>
                          <w:marRight w:val="0"/>
                          <w:marTop w:val="0"/>
                          <w:marBottom w:val="0"/>
                          <w:divBdr>
                            <w:top w:val="none" w:sz="0" w:space="0" w:color="auto"/>
                            <w:left w:val="none" w:sz="0" w:space="0" w:color="auto"/>
                            <w:bottom w:val="none" w:sz="0" w:space="0" w:color="auto"/>
                            <w:right w:val="none" w:sz="0" w:space="0" w:color="auto"/>
                          </w:divBdr>
                        </w:div>
                        <w:div w:id="1387531602">
                          <w:marLeft w:val="0"/>
                          <w:marRight w:val="0"/>
                          <w:marTop w:val="0"/>
                          <w:marBottom w:val="0"/>
                          <w:divBdr>
                            <w:top w:val="none" w:sz="0" w:space="0" w:color="auto"/>
                            <w:left w:val="none" w:sz="0" w:space="0" w:color="auto"/>
                            <w:bottom w:val="none" w:sz="0" w:space="0" w:color="auto"/>
                            <w:right w:val="none" w:sz="0" w:space="0" w:color="auto"/>
                          </w:divBdr>
                        </w:div>
                        <w:div w:id="1452554712">
                          <w:marLeft w:val="0"/>
                          <w:marRight w:val="0"/>
                          <w:marTop w:val="0"/>
                          <w:marBottom w:val="0"/>
                          <w:divBdr>
                            <w:top w:val="none" w:sz="0" w:space="0" w:color="auto"/>
                            <w:left w:val="none" w:sz="0" w:space="0" w:color="auto"/>
                            <w:bottom w:val="none" w:sz="0" w:space="0" w:color="auto"/>
                            <w:right w:val="none" w:sz="0" w:space="0" w:color="auto"/>
                          </w:divBdr>
                        </w:div>
                        <w:div w:id="1464731523">
                          <w:marLeft w:val="0"/>
                          <w:marRight w:val="0"/>
                          <w:marTop w:val="0"/>
                          <w:marBottom w:val="0"/>
                          <w:divBdr>
                            <w:top w:val="none" w:sz="0" w:space="0" w:color="auto"/>
                            <w:left w:val="none" w:sz="0" w:space="0" w:color="auto"/>
                            <w:bottom w:val="none" w:sz="0" w:space="0" w:color="auto"/>
                            <w:right w:val="none" w:sz="0" w:space="0" w:color="auto"/>
                          </w:divBdr>
                        </w:div>
                        <w:div w:id="1505394163">
                          <w:marLeft w:val="0"/>
                          <w:marRight w:val="0"/>
                          <w:marTop w:val="0"/>
                          <w:marBottom w:val="0"/>
                          <w:divBdr>
                            <w:top w:val="none" w:sz="0" w:space="0" w:color="auto"/>
                            <w:left w:val="none" w:sz="0" w:space="0" w:color="auto"/>
                            <w:bottom w:val="none" w:sz="0" w:space="0" w:color="auto"/>
                            <w:right w:val="none" w:sz="0" w:space="0" w:color="auto"/>
                          </w:divBdr>
                        </w:div>
                        <w:div w:id="1582907541">
                          <w:marLeft w:val="0"/>
                          <w:marRight w:val="0"/>
                          <w:marTop w:val="0"/>
                          <w:marBottom w:val="0"/>
                          <w:divBdr>
                            <w:top w:val="none" w:sz="0" w:space="0" w:color="auto"/>
                            <w:left w:val="none" w:sz="0" w:space="0" w:color="auto"/>
                            <w:bottom w:val="none" w:sz="0" w:space="0" w:color="auto"/>
                            <w:right w:val="none" w:sz="0" w:space="0" w:color="auto"/>
                          </w:divBdr>
                        </w:div>
                        <w:div w:id="1610166210">
                          <w:marLeft w:val="0"/>
                          <w:marRight w:val="0"/>
                          <w:marTop w:val="0"/>
                          <w:marBottom w:val="0"/>
                          <w:divBdr>
                            <w:top w:val="none" w:sz="0" w:space="0" w:color="auto"/>
                            <w:left w:val="none" w:sz="0" w:space="0" w:color="auto"/>
                            <w:bottom w:val="none" w:sz="0" w:space="0" w:color="auto"/>
                            <w:right w:val="none" w:sz="0" w:space="0" w:color="auto"/>
                          </w:divBdr>
                        </w:div>
                        <w:div w:id="1613240837">
                          <w:marLeft w:val="0"/>
                          <w:marRight w:val="0"/>
                          <w:marTop w:val="0"/>
                          <w:marBottom w:val="0"/>
                          <w:divBdr>
                            <w:top w:val="none" w:sz="0" w:space="0" w:color="auto"/>
                            <w:left w:val="none" w:sz="0" w:space="0" w:color="auto"/>
                            <w:bottom w:val="none" w:sz="0" w:space="0" w:color="auto"/>
                            <w:right w:val="none" w:sz="0" w:space="0" w:color="auto"/>
                          </w:divBdr>
                        </w:div>
                        <w:div w:id="1653556970">
                          <w:marLeft w:val="0"/>
                          <w:marRight w:val="0"/>
                          <w:marTop w:val="0"/>
                          <w:marBottom w:val="0"/>
                          <w:divBdr>
                            <w:top w:val="none" w:sz="0" w:space="0" w:color="auto"/>
                            <w:left w:val="none" w:sz="0" w:space="0" w:color="auto"/>
                            <w:bottom w:val="none" w:sz="0" w:space="0" w:color="auto"/>
                            <w:right w:val="none" w:sz="0" w:space="0" w:color="auto"/>
                          </w:divBdr>
                        </w:div>
                        <w:div w:id="1687250426">
                          <w:marLeft w:val="0"/>
                          <w:marRight w:val="0"/>
                          <w:marTop w:val="0"/>
                          <w:marBottom w:val="0"/>
                          <w:divBdr>
                            <w:top w:val="none" w:sz="0" w:space="0" w:color="auto"/>
                            <w:left w:val="none" w:sz="0" w:space="0" w:color="auto"/>
                            <w:bottom w:val="none" w:sz="0" w:space="0" w:color="auto"/>
                            <w:right w:val="none" w:sz="0" w:space="0" w:color="auto"/>
                          </w:divBdr>
                        </w:div>
                        <w:div w:id="1695230547">
                          <w:marLeft w:val="0"/>
                          <w:marRight w:val="0"/>
                          <w:marTop w:val="0"/>
                          <w:marBottom w:val="0"/>
                          <w:divBdr>
                            <w:top w:val="none" w:sz="0" w:space="0" w:color="auto"/>
                            <w:left w:val="none" w:sz="0" w:space="0" w:color="auto"/>
                            <w:bottom w:val="none" w:sz="0" w:space="0" w:color="auto"/>
                            <w:right w:val="none" w:sz="0" w:space="0" w:color="auto"/>
                          </w:divBdr>
                        </w:div>
                        <w:div w:id="1843473382">
                          <w:marLeft w:val="0"/>
                          <w:marRight w:val="0"/>
                          <w:marTop w:val="0"/>
                          <w:marBottom w:val="0"/>
                          <w:divBdr>
                            <w:top w:val="none" w:sz="0" w:space="0" w:color="auto"/>
                            <w:left w:val="none" w:sz="0" w:space="0" w:color="auto"/>
                            <w:bottom w:val="none" w:sz="0" w:space="0" w:color="auto"/>
                            <w:right w:val="none" w:sz="0" w:space="0" w:color="auto"/>
                          </w:divBdr>
                        </w:div>
                        <w:div w:id="1846550208">
                          <w:marLeft w:val="0"/>
                          <w:marRight w:val="0"/>
                          <w:marTop w:val="0"/>
                          <w:marBottom w:val="0"/>
                          <w:divBdr>
                            <w:top w:val="none" w:sz="0" w:space="0" w:color="auto"/>
                            <w:left w:val="none" w:sz="0" w:space="0" w:color="auto"/>
                            <w:bottom w:val="none" w:sz="0" w:space="0" w:color="auto"/>
                            <w:right w:val="none" w:sz="0" w:space="0" w:color="auto"/>
                          </w:divBdr>
                        </w:div>
                        <w:div w:id="1846627963">
                          <w:marLeft w:val="0"/>
                          <w:marRight w:val="0"/>
                          <w:marTop w:val="0"/>
                          <w:marBottom w:val="0"/>
                          <w:divBdr>
                            <w:top w:val="none" w:sz="0" w:space="0" w:color="auto"/>
                            <w:left w:val="none" w:sz="0" w:space="0" w:color="auto"/>
                            <w:bottom w:val="none" w:sz="0" w:space="0" w:color="auto"/>
                            <w:right w:val="none" w:sz="0" w:space="0" w:color="auto"/>
                          </w:divBdr>
                        </w:div>
                        <w:div w:id="1897932022">
                          <w:marLeft w:val="0"/>
                          <w:marRight w:val="0"/>
                          <w:marTop w:val="0"/>
                          <w:marBottom w:val="0"/>
                          <w:divBdr>
                            <w:top w:val="none" w:sz="0" w:space="0" w:color="auto"/>
                            <w:left w:val="none" w:sz="0" w:space="0" w:color="auto"/>
                            <w:bottom w:val="none" w:sz="0" w:space="0" w:color="auto"/>
                            <w:right w:val="none" w:sz="0" w:space="0" w:color="auto"/>
                          </w:divBdr>
                        </w:div>
                        <w:div w:id="1951859724">
                          <w:marLeft w:val="0"/>
                          <w:marRight w:val="0"/>
                          <w:marTop w:val="0"/>
                          <w:marBottom w:val="0"/>
                          <w:divBdr>
                            <w:top w:val="none" w:sz="0" w:space="0" w:color="auto"/>
                            <w:left w:val="none" w:sz="0" w:space="0" w:color="auto"/>
                            <w:bottom w:val="none" w:sz="0" w:space="0" w:color="auto"/>
                            <w:right w:val="none" w:sz="0" w:space="0" w:color="auto"/>
                          </w:divBdr>
                        </w:div>
                        <w:div w:id="1966958045">
                          <w:marLeft w:val="0"/>
                          <w:marRight w:val="0"/>
                          <w:marTop w:val="0"/>
                          <w:marBottom w:val="0"/>
                          <w:divBdr>
                            <w:top w:val="none" w:sz="0" w:space="0" w:color="auto"/>
                            <w:left w:val="none" w:sz="0" w:space="0" w:color="auto"/>
                            <w:bottom w:val="none" w:sz="0" w:space="0" w:color="auto"/>
                            <w:right w:val="none" w:sz="0" w:space="0" w:color="auto"/>
                          </w:divBdr>
                        </w:div>
                        <w:div w:id="1998915907">
                          <w:marLeft w:val="0"/>
                          <w:marRight w:val="0"/>
                          <w:marTop w:val="0"/>
                          <w:marBottom w:val="0"/>
                          <w:divBdr>
                            <w:top w:val="none" w:sz="0" w:space="0" w:color="auto"/>
                            <w:left w:val="none" w:sz="0" w:space="0" w:color="auto"/>
                            <w:bottom w:val="none" w:sz="0" w:space="0" w:color="auto"/>
                            <w:right w:val="none" w:sz="0" w:space="0" w:color="auto"/>
                          </w:divBdr>
                        </w:div>
                        <w:div w:id="2040160781">
                          <w:marLeft w:val="0"/>
                          <w:marRight w:val="0"/>
                          <w:marTop w:val="0"/>
                          <w:marBottom w:val="0"/>
                          <w:divBdr>
                            <w:top w:val="none" w:sz="0" w:space="0" w:color="auto"/>
                            <w:left w:val="none" w:sz="0" w:space="0" w:color="auto"/>
                            <w:bottom w:val="none" w:sz="0" w:space="0" w:color="auto"/>
                            <w:right w:val="none" w:sz="0" w:space="0" w:color="auto"/>
                          </w:divBdr>
                        </w:div>
                        <w:div w:id="2041930372">
                          <w:marLeft w:val="0"/>
                          <w:marRight w:val="0"/>
                          <w:marTop w:val="0"/>
                          <w:marBottom w:val="0"/>
                          <w:divBdr>
                            <w:top w:val="none" w:sz="0" w:space="0" w:color="auto"/>
                            <w:left w:val="none" w:sz="0" w:space="0" w:color="auto"/>
                            <w:bottom w:val="none" w:sz="0" w:space="0" w:color="auto"/>
                            <w:right w:val="none" w:sz="0" w:space="0" w:color="auto"/>
                          </w:divBdr>
                        </w:div>
                        <w:div w:id="21313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2225">
                  <w:marLeft w:val="0"/>
                  <w:marRight w:val="0"/>
                  <w:marTop w:val="0"/>
                  <w:marBottom w:val="0"/>
                  <w:divBdr>
                    <w:top w:val="none" w:sz="0" w:space="0" w:color="auto"/>
                    <w:left w:val="none" w:sz="0" w:space="0" w:color="auto"/>
                    <w:bottom w:val="none" w:sz="0" w:space="0" w:color="auto"/>
                    <w:right w:val="none" w:sz="0" w:space="0" w:color="auto"/>
                  </w:divBdr>
                  <w:divsChild>
                    <w:div w:id="1912884549">
                      <w:marLeft w:val="0"/>
                      <w:marRight w:val="0"/>
                      <w:marTop w:val="0"/>
                      <w:marBottom w:val="0"/>
                      <w:divBdr>
                        <w:top w:val="none" w:sz="0" w:space="0" w:color="auto"/>
                        <w:left w:val="none" w:sz="0" w:space="0" w:color="auto"/>
                        <w:bottom w:val="none" w:sz="0" w:space="0" w:color="auto"/>
                        <w:right w:val="none" w:sz="0" w:space="0" w:color="auto"/>
                      </w:divBdr>
                      <w:divsChild>
                        <w:div w:id="12804932">
                          <w:marLeft w:val="0"/>
                          <w:marRight w:val="0"/>
                          <w:marTop w:val="0"/>
                          <w:marBottom w:val="0"/>
                          <w:divBdr>
                            <w:top w:val="none" w:sz="0" w:space="0" w:color="auto"/>
                            <w:left w:val="none" w:sz="0" w:space="0" w:color="auto"/>
                            <w:bottom w:val="none" w:sz="0" w:space="0" w:color="auto"/>
                            <w:right w:val="none" w:sz="0" w:space="0" w:color="auto"/>
                          </w:divBdr>
                        </w:div>
                        <w:div w:id="88042708">
                          <w:marLeft w:val="0"/>
                          <w:marRight w:val="0"/>
                          <w:marTop w:val="0"/>
                          <w:marBottom w:val="0"/>
                          <w:divBdr>
                            <w:top w:val="none" w:sz="0" w:space="0" w:color="auto"/>
                            <w:left w:val="none" w:sz="0" w:space="0" w:color="auto"/>
                            <w:bottom w:val="none" w:sz="0" w:space="0" w:color="auto"/>
                            <w:right w:val="none" w:sz="0" w:space="0" w:color="auto"/>
                          </w:divBdr>
                        </w:div>
                        <w:div w:id="110444049">
                          <w:marLeft w:val="0"/>
                          <w:marRight w:val="0"/>
                          <w:marTop w:val="0"/>
                          <w:marBottom w:val="0"/>
                          <w:divBdr>
                            <w:top w:val="none" w:sz="0" w:space="0" w:color="auto"/>
                            <w:left w:val="none" w:sz="0" w:space="0" w:color="auto"/>
                            <w:bottom w:val="none" w:sz="0" w:space="0" w:color="auto"/>
                            <w:right w:val="none" w:sz="0" w:space="0" w:color="auto"/>
                          </w:divBdr>
                        </w:div>
                        <w:div w:id="151486028">
                          <w:marLeft w:val="0"/>
                          <w:marRight w:val="0"/>
                          <w:marTop w:val="0"/>
                          <w:marBottom w:val="0"/>
                          <w:divBdr>
                            <w:top w:val="none" w:sz="0" w:space="0" w:color="auto"/>
                            <w:left w:val="none" w:sz="0" w:space="0" w:color="auto"/>
                            <w:bottom w:val="none" w:sz="0" w:space="0" w:color="auto"/>
                            <w:right w:val="none" w:sz="0" w:space="0" w:color="auto"/>
                          </w:divBdr>
                        </w:div>
                        <w:div w:id="165293650">
                          <w:marLeft w:val="0"/>
                          <w:marRight w:val="0"/>
                          <w:marTop w:val="0"/>
                          <w:marBottom w:val="0"/>
                          <w:divBdr>
                            <w:top w:val="none" w:sz="0" w:space="0" w:color="auto"/>
                            <w:left w:val="none" w:sz="0" w:space="0" w:color="auto"/>
                            <w:bottom w:val="none" w:sz="0" w:space="0" w:color="auto"/>
                            <w:right w:val="none" w:sz="0" w:space="0" w:color="auto"/>
                          </w:divBdr>
                        </w:div>
                        <w:div w:id="178082401">
                          <w:marLeft w:val="0"/>
                          <w:marRight w:val="0"/>
                          <w:marTop w:val="0"/>
                          <w:marBottom w:val="0"/>
                          <w:divBdr>
                            <w:top w:val="none" w:sz="0" w:space="0" w:color="auto"/>
                            <w:left w:val="none" w:sz="0" w:space="0" w:color="auto"/>
                            <w:bottom w:val="none" w:sz="0" w:space="0" w:color="auto"/>
                            <w:right w:val="none" w:sz="0" w:space="0" w:color="auto"/>
                          </w:divBdr>
                        </w:div>
                        <w:div w:id="310837508">
                          <w:marLeft w:val="0"/>
                          <w:marRight w:val="0"/>
                          <w:marTop w:val="0"/>
                          <w:marBottom w:val="0"/>
                          <w:divBdr>
                            <w:top w:val="none" w:sz="0" w:space="0" w:color="auto"/>
                            <w:left w:val="none" w:sz="0" w:space="0" w:color="auto"/>
                            <w:bottom w:val="none" w:sz="0" w:space="0" w:color="auto"/>
                            <w:right w:val="none" w:sz="0" w:space="0" w:color="auto"/>
                          </w:divBdr>
                        </w:div>
                        <w:div w:id="343672027">
                          <w:marLeft w:val="0"/>
                          <w:marRight w:val="0"/>
                          <w:marTop w:val="0"/>
                          <w:marBottom w:val="0"/>
                          <w:divBdr>
                            <w:top w:val="none" w:sz="0" w:space="0" w:color="auto"/>
                            <w:left w:val="none" w:sz="0" w:space="0" w:color="auto"/>
                            <w:bottom w:val="none" w:sz="0" w:space="0" w:color="auto"/>
                            <w:right w:val="none" w:sz="0" w:space="0" w:color="auto"/>
                          </w:divBdr>
                        </w:div>
                        <w:div w:id="420414504">
                          <w:marLeft w:val="0"/>
                          <w:marRight w:val="0"/>
                          <w:marTop w:val="0"/>
                          <w:marBottom w:val="0"/>
                          <w:divBdr>
                            <w:top w:val="none" w:sz="0" w:space="0" w:color="auto"/>
                            <w:left w:val="none" w:sz="0" w:space="0" w:color="auto"/>
                            <w:bottom w:val="none" w:sz="0" w:space="0" w:color="auto"/>
                            <w:right w:val="none" w:sz="0" w:space="0" w:color="auto"/>
                          </w:divBdr>
                        </w:div>
                        <w:div w:id="455491639">
                          <w:marLeft w:val="0"/>
                          <w:marRight w:val="0"/>
                          <w:marTop w:val="0"/>
                          <w:marBottom w:val="0"/>
                          <w:divBdr>
                            <w:top w:val="none" w:sz="0" w:space="0" w:color="auto"/>
                            <w:left w:val="none" w:sz="0" w:space="0" w:color="auto"/>
                            <w:bottom w:val="none" w:sz="0" w:space="0" w:color="auto"/>
                            <w:right w:val="none" w:sz="0" w:space="0" w:color="auto"/>
                          </w:divBdr>
                        </w:div>
                        <w:div w:id="470681583">
                          <w:marLeft w:val="0"/>
                          <w:marRight w:val="0"/>
                          <w:marTop w:val="0"/>
                          <w:marBottom w:val="0"/>
                          <w:divBdr>
                            <w:top w:val="none" w:sz="0" w:space="0" w:color="auto"/>
                            <w:left w:val="none" w:sz="0" w:space="0" w:color="auto"/>
                            <w:bottom w:val="none" w:sz="0" w:space="0" w:color="auto"/>
                            <w:right w:val="none" w:sz="0" w:space="0" w:color="auto"/>
                          </w:divBdr>
                        </w:div>
                        <w:div w:id="525144813">
                          <w:marLeft w:val="0"/>
                          <w:marRight w:val="0"/>
                          <w:marTop w:val="0"/>
                          <w:marBottom w:val="0"/>
                          <w:divBdr>
                            <w:top w:val="none" w:sz="0" w:space="0" w:color="auto"/>
                            <w:left w:val="none" w:sz="0" w:space="0" w:color="auto"/>
                            <w:bottom w:val="none" w:sz="0" w:space="0" w:color="auto"/>
                            <w:right w:val="none" w:sz="0" w:space="0" w:color="auto"/>
                          </w:divBdr>
                        </w:div>
                        <w:div w:id="625696442">
                          <w:marLeft w:val="0"/>
                          <w:marRight w:val="0"/>
                          <w:marTop w:val="0"/>
                          <w:marBottom w:val="0"/>
                          <w:divBdr>
                            <w:top w:val="none" w:sz="0" w:space="0" w:color="auto"/>
                            <w:left w:val="none" w:sz="0" w:space="0" w:color="auto"/>
                            <w:bottom w:val="none" w:sz="0" w:space="0" w:color="auto"/>
                            <w:right w:val="none" w:sz="0" w:space="0" w:color="auto"/>
                          </w:divBdr>
                        </w:div>
                        <w:div w:id="735276064">
                          <w:marLeft w:val="0"/>
                          <w:marRight w:val="0"/>
                          <w:marTop w:val="0"/>
                          <w:marBottom w:val="0"/>
                          <w:divBdr>
                            <w:top w:val="none" w:sz="0" w:space="0" w:color="auto"/>
                            <w:left w:val="none" w:sz="0" w:space="0" w:color="auto"/>
                            <w:bottom w:val="none" w:sz="0" w:space="0" w:color="auto"/>
                            <w:right w:val="none" w:sz="0" w:space="0" w:color="auto"/>
                          </w:divBdr>
                        </w:div>
                        <w:div w:id="739400769">
                          <w:marLeft w:val="0"/>
                          <w:marRight w:val="0"/>
                          <w:marTop w:val="0"/>
                          <w:marBottom w:val="0"/>
                          <w:divBdr>
                            <w:top w:val="none" w:sz="0" w:space="0" w:color="auto"/>
                            <w:left w:val="none" w:sz="0" w:space="0" w:color="auto"/>
                            <w:bottom w:val="none" w:sz="0" w:space="0" w:color="auto"/>
                            <w:right w:val="none" w:sz="0" w:space="0" w:color="auto"/>
                          </w:divBdr>
                        </w:div>
                        <w:div w:id="752312535">
                          <w:marLeft w:val="0"/>
                          <w:marRight w:val="0"/>
                          <w:marTop w:val="0"/>
                          <w:marBottom w:val="0"/>
                          <w:divBdr>
                            <w:top w:val="none" w:sz="0" w:space="0" w:color="auto"/>
                            <w:left w:val="none" w:sz="0" w:space="0" w:color="auto"/>
                            <w:bottom w:val="none" w:sz="0" w:space="0" w:color="auto"/>
                            <w:right w:val="none" w:sz="0" w:space="0" w:color="auto"/>
                          </w:divBdr>
                        </w:div>
                        <w:div w:id="755901887">
                          <w:marLeft w:val="0"/>
                          <w:marRight w:val="0"/>
                          <w:marTop w:val="0"/>
                          <w:marBottom w:val="0"/>
                          <w:divBdr>
                            <w:top w:val="none" w:sz="0" w:space="0" w:color="auto"/>
                            <w:left w:val="none" w:sz="0" w:space="0" w:color="auto"/>
                            <w:bottom w:val="none" w:sz="0" w:space="0" w:color="auto"/>
                            <w:right w:val="none" w:sz="0" w:space="0" w:color="auto"/>
                          </w:divBdr>
                        </w:div>
                        <w:div w:id="786702031">
                          <w:marLeft w:val="0"/>
                          <w:marRight w:val="0"/>
                          <w:marTop w:val="0"/>
                          <w:marBottom w:val="0"/>
                          <w:divBdr>
                            <w:top w:val="none" w:sz="0" w:space="0" w:color="auto"/>
                            <w:left w:val="none" w:sz="0" w:space="0" w:color="auto"/>
                            <w:bottom w:val="none" w:sz="0" w:space="0" w:color="auto"/>
                            <w:right w:val="none" w:sz="0" w:space="0" w:color="auto"/>
                          </w:divBdr>
                        </w:div>
                        <w:div w:id="787361221">
                          <w:marLeft w:val="0"/>
                          <w:marRight w:val="0"/>
                          <w:marTop w:val="0"/>
                          <w:marBottom w:val="0"/>
                          <w:divBdr>
                            <w:top w:val="none" w:sz="0" w:space="0" w:color="auto"/>
                            <w:left w:val="none" w:sz="0" w:space="0" w:color="auto"/>
                            <w:bottom w:val="none" w:sz="0" w:space="0" w:color="auto"/>
                            <w:right w:val="none" w:sz="0" w:space="0" w:color="auto"/>
                          </w:divBdr>
                        </w:div>
                        <w:div w:id="970288433">
                          <w:marLeft w:val="0"/>
                          <w:marRight w:val="0"/>
                          <w:marTop w:val="0"/>
                          <w:marBottom w:val="0"/>
                          <w:divBdr>
                            <w:top w:val="none" w:sz="0" w:space="0" w:color="auto"/>
                            <w:left w:val="none" w:sz="0" w:space="0" w:color="auto"/>
                            <w:bottom w:val="none" w:sz="0" w:space="0" w:color="auto"/>
                            <w:right w:val="none" w:sz="0" w:space="0" w:color="auto"/>
                          </w:divBdr>
                        </w:div>
                        <w:div w:id="1001660081">
                          <w:marLeft w:val="0"/>
                          <w:marRight w:val="0"/>
                          <w:marTop w:val="0"/>
                          <w:marBottom w:val="0"/>
                          <w:divBdr>
                            <w:top w:val="none" w:sz="0" w:space="0" w:color="auto"/>
                            <w:left w:val="none" w:sz="0" w:space="0" w:color="auto"/>
                            <w:bottom w:val="none" w:sz="0" w:space="0" w:color="auto"/>
                            <w:right w:val="none" w:sz="0" w:space="0" w:color="auto"/>
                          </w:divBdr>
                        </w:div>
                        <w:div w:id="1007637305">
                          <w:marLeft w:val="0"/>
                          <w:marRight w:val="0"/>
                          <w:marTop w:val="0"/>
                          <w:marBottom w:val="0"/>
                          <w:divBdr>
                            <w:top w:val="none" w:sz="0" w:space="0" w:color="auto"/>
                            <w:left w:val="none" w:sz="0" w:space="0" w:color="auto"/>
                            <w:bottom w:val="none" w:sz="0" w:space="0" w:color="auto"/>
                            <w:right w:val="none" w:sz="0" w:space="0" w:color="auto"/>
                          </w:divBdr>
                        </w:div>
                        <w:div w:id="1157845117">
                          <w:marLeft w:val="0"/>
                          <w:marRight w:val="0"/>
                          <w:marTop w:val="0"/>
                          <w:marBottom w:val="0"/>
                          <w:divBdr>
                            <w:top w:val="none" w:sz="0" w:space="0" w:color="auto"/>
                            <w:left w:val="none" w:sz="0" w:space="0" w:color="auto"/>
                            <w:bottom w:val="none" w:sz="0" w:space="0" w:color="auto"/>
                            <w:right w:val="none" w:sz="0" w:space="0" w:color="auto"/>
                          </w:divBdr>
                        </w:div>
                        <w:div w:id="1187794705">
                          <w:marLeft w:val="0"/>
                          <w:marRight w:val="0"/>
                          <w:marTop w:val="0"/>
                          <w:marBottom w:val="0"/>
                          <w:divBdr>
                            <w:top w:val="none" w:sz="0" w:space="0" w:color="auto"/>
                            <w:left w:val="none" w:sz="0" w:space="0" w:color="auto"/>
                            <w:bottom w:val="none" w:sz="0" w:space="0" w:color="auto"/>
                            <w:right w:val="none" w:sz="0" w:space="0" w:color="auto"/>
                          </w:divBdr>
                        </w:div>
                        <w:div w:id="1196121312">
                          <w:marLeft w:val="0"/>
                          <w:marRight w:val="0"/>
                          <w:marTop w:val="0"/>
                          <w:marBottom w:val="0"/>
                          <w:divBdr>
                            <w:top w:val="none" w:sz="0" w:space="0" w:color="auto"/>
                            <w:left w:val="none" w:sz="0" w:space="0" w:color="auto"/>
                            <w:bottom w:val="none" w:sz="0" w:space="0" w:color="auto"/>
                            <w:right w:val="none" w:sz="0" w:space="0" w:color="auto"/>
                          </w:divBdr>
                        </w:div>
                        <w:div w:id="1218007917">
                          <w:marLeft w:val="0"/>
                          <w:marRight w:val="0"/>
                          <w:marTop w:val="0"/>
                          <w:marBottom w:val="0"/>
                          <w:divBdr>
                            <w:top w:val="none" w:sz="0" w:space="0" w:color="auto"/>
                            <w:left w:val="none" w:sz="0" w:space="0" w:color="auto"/>
                            <w:bottom w:val="none" w:sz="0" w:space="0" w:color="auto"/>
                            <w:right w:val="none" w:sz="0" w:space="0" w:color="auto"/>
                          </w:divBdr>
                        </w:div>
                        <w:div w:id="1223829067">
                          <w:marLeft w:val="0"/>
                          <w:marRight w:val="0"/>
                          <w:marTop w:val="0"/>
                          <w:marBottom w:val="0"/>
                          <w:divBdr>
                            <w:top w:val="none" w:sz="0" w:space="0" w:color="auto"/>
                            <w:left w:val="none" w:sz="0" w:space="0" w:color="auto"/>
                            <w:bottom w:val="none" w:sz="0" w:space="0" w:color="auto"/>
                            <w:right w:val="none" w:sz="0" w:space="0" w:color="auto"/>
                          </w:divBdr>
                        </w:div>
                        <w:div w:id="1294288883">
                          <w:marLeft w:val="0"/>
                          <w:marRight w:val="0"/>
                          <w:marTop w:val="0"/>
                          <w:marBottom w:val="0"/>
                          <w:divBdr>
                            <w:top w:val="none" w:sz="0" w:space="0" w:color="auto"/>
                            <w:left w:val="none" w:sz="0" w:space="0" w:color="auto"/>
                            <w:bottom w:val="none" w:sz="0" w:space="0" w:color="auto"/>
                            <w:right w:val="none" w:sz="0" w:space="0" w:color="auto"/>
                          </w:divBdr>
                        </w:div>
                        <w:div w:id="1448624892">
                          <w:marLeft w:val="0"/>
                          <w:marRight w:val="0"/>
                          <w:marTop w:val="0"/>
                          <w:marBottom w:val="0"/>
                          <w:divBdr>
                            <w:top w:val="none" w:sz="0" w:space="0" w:color="auto"/>
                            <w:left w:val="none" w:sz="0" w:space="0" w:color="auto"/>
                            <w:bottom w:val="none" w:sz="0" w:space="0" w:color="auto"/>
                            <w:right w:val="none" w:sz="0" w:space="0" w:color="auto"/>
                          </w:divBdr>
                        </w:div>
                        <w:div w:id="1478766278">
                          <w:marLeft w:val="0"/>
                          <w:marRight w:val="0"/>
                          <w:marTop w:val="0"/>
                          <w:marBottom w:val="0"/>
                          <w:divBdr>
                            <w:top w:val="none" w:sz="0" w:space="0" w:color="auto"/>
                            <w:left w:val="none" w:sz="0" w:space="0" w:color="auto"/>
                            <w:bottom w:val="none" w:sz="0" w:space="0" w:color="auto"/>
                            <w:right w:val="none" w:sz="0" w:space="0" w:color="auto"/>
                          </w:divBdr>
                        </w:div>
                        <w:div w:id="1546867491">
                          <w:marLeft w:val="0"/>
                          <w:marRight w:val="0"/>
                          <w:marTop w:val="0"/>
                          <w:marBottom w:val="0"/>
                          <w:divBdr>
                            <w:top w:val="none" w:sz="0" w:space="0" w:color="auto"/>
                            <w:left w:val="none" w:sz="0" w:space="0" w:color="auto"/>
                            <w:bottom w:val="none" w:sz="0" w:space="0" w:color="auto"/>
                            <w:right w:val="none" w:sz="0" w:space="0" w:color="auto"/>
                          </w:divBdr>
                        </w:div>
                        <w:div w:id="1574659145">
                          <w:marLeft w:val="0"/>
                          <w:marRight w:val="0"/>
                          <w:marTop w:val="0"/>
                          <w:marBottom w:val="0"/>
                          <w:divBdr>
                            <w:top w:val="none" w:sz="0" w:space="0" w:color="auto"/>
                            <w:left w:val="none" w:sz="0" w:space="0" w:color="auto"/>
                            <w:bottom w:val="none" w:sz="0" w:space="0" w:color="auto"/>
                            <w:right w:val="none" w:sz="0" w:space="0" w:color="auto"/>
                          </w:divBdr>
                        </w:div>
                        <w:div w:id="1580559379">
                          <w:marLeft w:val="0"/>
                          <w:marRight w:val="0"/>
                          <w:marTop w:val="0"/>
                          <w:marBottom w:val="0"/>
                          <w:divBdr>
                            <w:top w:val="none" w:sz="0" w:space="0" w:color="auto"/>
                            <w:left w:val="none" w:sz="0" w:space="0" w:color="auto"/>
                            <w:bottom w:val="none" w:sz="0" w:space="0" w:color="auto"/>
                            <w:right w:val="none" w:sz="0" w:space="0" w:color="auto"/>
                          </w:divBdr>
                        </w:div>
                        <w:div w:id="1607301984">
                          <w:marLeft w:val="0"/>
                          <w:marRight w:val="0"/>
                          <w:marTop w:val="0"/>
                          <w:marBottom w:val="0"/>
                          <w:divBdr>
                            <w:top w:val="none" w:sz="0" w:space="0" w:color="auto"/>
                            <w:left w:val="none" w:sz="0" w:space="0" w:color="auto"/>
                            <w:bottom w:val="none" w:sz="0" w:space="0" w:color="auto"/>
                            <w:right w:val="none" w:sz="0" w:space="0" w:color="auto"/>
                          </w:divBdr>
                        </w:div>
                        <w:div w:id="1690060014">
                          <w:marLeft w:val="0"/>
                          <w:marRight w:val="0"/>
                          <w:marTop w:val="0"/>
                          <w:marBottom w:val="0"/>
                          <w:divBdr>
                            <w:top w:val="none" w:sz="0" w:space="0" w:color="auto"/>
                            <w:left w:val="none" w:sz="0" w:space="0" w:color="auto"/>
                            <w:bottom w:val="none" w:sz="0" w:space="0" w:color="auto"/>
                            <w:right w:val="none" w:sz="0" w:space="0" w:color="auto"/>
                          </w:divBdr>
                        </w:div>
                        <w:div w:id="1704942123">
                          <w:marLeft w:val="0"/>
                          <w:marRight w:val="0"/>
                          <w:marTop w:val="0"/>
                          <w:marBottom w:val="0"/>
                          <w:divBdr>
                            <w:top w:val="none" w:sz="0" w:space="0" w:color="auto"/>
                            <w:left w:val="none" w:sz="0" w:space="0" w:color="auto"/>
                            <w:bottom w:val="none" w:sz="0" w:space="0" w:color="auto"/>
                            <w:right w:val="none" w:sz="0" w:space="0" w:color="auto"/>
                          </w:divBdr>
                        </w:div>
                        <w:div w:id="1817719057">
                          <w:marLeft w:val="0"/>
                          <w:marRight w:val="0"/>
                          <w:marTop w:val="0"/>
                          <w:marBottom w:val="0"/>
                          <w:divBdr>
                            <w:top w:val="none" w:sz="0" w:space="0" w:color="auto"/>
                            <w:left w:val="none" w:sz="0" w:space="0" w:color="auto"/>
                            <w:bottom w:val="none" w:sz="0" w:space="0" w:color="auto"/>
                            <w:right w:val="none" w:sz="0" w:space="0" w:color="auto"/>
                          </w:divBdr>
                        </w:div>
                        <w:div w:id="1837530490">
                          <w:marLeft w:val="0"/>
                          <w:marRight w:val="0"/>
                          <w:marTop w:val="0"/>
                          <w:marBottom w:val="0"/>
                          <w:divBdr>
                            <w:top w:val="none" w:sz="0" w:space="0" w:color="auto"/>
                            <w:left w:val="none" w:sz="0" w:space="0" w:color="auto"/>
                            <w:bottom w:val="none" w:sz="0" w:space="0" w:color="auto"/>
                            <w:right w:val="none" w:sz="0" w:space="0" w:color="auto"/>
                          </w:divBdr>
                        </w:div>
                        <w:div w:id="1870141056">
                          <w:marLeft w:val="0"/>
                          <w:marRight w:val="0"/>
                          <w:marTop w:val="0"/>
                          <w:marBottom w:val="0"/>
                          <w:divBdr>
                            <w:top w:val="none" w:sz="0" w:space="0" w:color="auto"/>
                            <w:left w:val="none" w:sz="0" w:space="0" w:color="auto"/>
                            <w:bottom w:val="none" w:sz="0" w:space="0" w:color="auto"/>
                            <w:right w:val="none" w:sz="0" w:space="0" w:color="auto"/>
                          </w:divBdr>
                        </w:div>
                        <w:div w:id="1888445060">
                          <w:marLeft w:val="0"/>
                          <w:marRight w:val="0"/>
                          <w:marTop w:val="0"/>
                          <w:marBottom w:val="0"/>
                          <w:divBdr>
                            <w:top w:val="none" w:sz="0" w:space="0" w:color="auto"/>
                            <w:left w:val="none" w:sz="0" w:space="0" w:color="auto"/>
                            <w:bottom w:val="none" w:sz="0" w:space="0" w:color="auto"/>
                            <w:right w:val="none" w:sz="0" w:space="0" w:color="auto"/>
                          </w:divBdr>
                        </w:div>
                        <w:div w:id="1938710463">
                          <w:marLeft w:val="0"/>
                          <w:marRight w:val="0"/>
                          <w:marTop w:val="0"/>
                          <w:marBottom w:val="0"/>
                          <w:divBdr>
                            <w:top w:val="none" w:sz="0" w:space="0" w:color="auto"/>
                            <w:left w:val="none" w:sz="0" w:space="0" w:color="auto"/>
                            <w:bottom w:val="none" w:sz="0" w:space="0" w:color="auto"/>
                            <w:right w:val="none" w:sz="0" w:space="0" w:color="auto"/>
                          </w:divBdr>
                        </w:div>
                        <w:div w:id="1939174230">
                          <w:marLeft w:val="0"/>
                          <w:marRight w:val="0"/>
                          <w:marTop w:val="0"/>
                          <w:marBottom w:val="0"/>
                          <w:divBdr>
                            <w:top w:val="none" w:sz="0" w:space="0" w:color="auto"/>
                            <w:left w:val="none" w:sz="0" w:space="0" w:color="auto"/>
                            <w:bottom w:val="none" w:sz="0" w:space="0" w:color="auto"/>
                            <w:right w:val="none" w:sz="0" w:space="0" w:color="auto"/>
                          </w:divBdr>
                        </w:div>
                        <w:div w:id="1959339638">
                          <w:marLeft w:val="0"/>
                          <w:marRight w:val="0"/>
                          <w:marTop w:val="0"/>
                          <w:marBottom w:val="0"/>
                          <w:divBdr>
                            <w:top w:val="none" w:sz="0" w:space="0" w:color="auto"/>
                            <w:left w:val="none" w:sz="0" w:space="0" w:color="auto"/>
                            <w:bottom w:val="none" w:sz="0" w:space="0" w:color="auto"/>
                            <w:right w:val="none" w:sz="0" w:space="0" w:color="auto"/>
                          </w:divBdr>
                        </w:div>
                        <w:div w:id="2076859072">
                          <w:marLeft w:val="0"/>
                          <w:marRight w:val="0"/>
                          <w:marTop w:val="0"/>
                          <w:marBottom w:val="0"/>
                          <w:divBdr>
                            <w:top w:val="none" w:sz="0" w:space="0" w:color="auto"/>
                            <w:left w:val="none" w:sz="0" w:space="0" w:color="auto"/>
                            <w:bottom w:val="none" w:sz="0" w:space="0" w:color="auto"/>
                            <w:right w:val="none" w:sz="0" w:space="0" w:color="auto"/>
                          </w:divBdr>
                        </w:div>
                        <w:div w:id="2080203511">
                          <w:marLeft w:val="0"/>
                          <w:marRight w:val="0"/>
                          <w:marTop w:val="0"/>
                          <w:marBottom w:val="0"/>
                          <w:divBdr>
                            <w:top w:val="none" w:sz="0" w:space="0" w:color="auto"/>
                            <w:left w:val="none" w:sz="0" w:space="0" w:color="auto"/>
                            <w:bottom w:val="none" w:sz="0" w:space="0" w:color="auto"/>
                            <w:right w:val="none" w:sz="0" w:space="0" w:color="auto"/>
                          </w:divBdr>
                        </w:div>
                        <w:div w:id="2104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334312">
                  <w:marLeft w:val="0"/>
                  <w:marRight w:val="0"/>
                  <w:marTop w:val="0"/>
                  <w:marBottom w:val="0"/>
                  <w:divBdr>
                    <w:top w:val="none" w:sz="0" w:space="0" w:color="auto"/>
                    <w:left w:val="none" w:sz="0" w:space="0" w:color="auto"/>
                    <w:bottom w:val="none" w:sz="0" w:space="0" w:color="auto"/>
                    <w:right w:val="none" w:sz="0" w:space="0" w:color="auto"/>
                  </w:divBdr>
                  <w:divsChild>
                    <w:div w:id="1754474792">
                      <w:marLeft w:val="0"/>
                      <w:marRight w:val="0"/>
                      <w:marTop w:val="0"/>
                      <w:marBottom w:val="0"/>
                      <w:divBdr>
                        <w:top w:val="none" w:sz="0" w:space="0" w:color="auto"/>
                        <w:left w:val="none" w:sz="0" w:space="0" w:color="auto"/>
                        <w:bottom w:val="none" w:sz="0" w:space="0" w:color="auto"/>
                        <w:right w:val="none" w:sz="0" w:space="0" w:color="auto"/>
                      </w:divBdr>
                      <w:divsChild>
                        <w:div w:id="4287100">
                          <w:marLeft w:val="0"/>
                          <w:marRight w:val="0"/>
                          <w:marTop w:val="0"/>
                          <w:marBottom w:val="0"/>
                          <w:divBdr>
                            <w:top w:val="none" w:sz="0" w:space="0" w:color="auto"/>
                            <w:left w:val="none" w:sz="0" w:space="0" w:color="auto"/>
                            <w:bottom w:val="none" w:sz="0" w:space="0" w:color="auto"/>
                            <w:right w:val="none" w:sz="0" w:space="0" w:color="auto"/>
                          </w:divBdr>
                        </w:div>
                        <w:div w:id="70279319">
                          <w:marLeft w:val="0"/>
                          <w:marRight w:val="0"/>
                          <w:marTop w:val="0"/>
                          <w:marBottom w:val="0"/>
                          <w:divBdr>
                            <w:top w:val="none" w:sz="0" w:space="0" w:color="auto"/>
                            <w:left w:val="none" w:sz="0" w:space="0" w:color="auto"/>
                            <w:bottom w:val="none" w:sz="0" w:space="0" w:color="auto"/>
                            <w:right w:val="none" w:sz="0" w:space="0" w:color="auto"/>
                          </w:divBdr>
                        </w:div>
                        <w:div w:id="70661730">
                          <w:marLeft w:val="0"/>
                          <w:marRight w:val="0"/>
                          <w:marTop w:val="0"/>
                          <w:marBottom w:val="0"/>
                          <w:divBdr>
                            <w:top w:val="none" w:sz="0" w:space="0" w:color="auto"/>
                            <w:left w:val="none" w:sz="0" w:space="0" w:color="auto"/>
                            <w:bottom w:val="none" w:sz="0" w:space="0" w:color="auto"/>
                            <w:right w:val="none" w:sz="0" w:space="0" w:color="auto"/>
                          </w:divBdr>
                        </w:div>
                        <w:div w:id="137649023">
                          <w:marLeft w:val="0"/>
                          <w:marRight w:val="0"/>
                          <w:marTop w:val="0"/>
                          <w:marBottom w:val="0"/>
                          <w:divBdr>
                            <w:top w:val="none" w:sz="0" w:space="0" w:color="auto"/>
                            <w:left w:val="none" w:sz="0" w:space="0" w:color="auto"/>
                            <w:bottom w:val="none" w:sz="0" w:space="0" w:color="auto"/>
                            <w:right w:val="none" w:sz="0" w:space="0" w:color="auto"/>
                          </w:divBdr>
                        </w:div>
                        <w:div w:id="154883492">
                          <w:marLeft w:val="0"/>
                          <w:marRight w:val="0"/>
                          <w:marTop w:val="0"/>
                          <w:marBottom w:val="0"/>
                          <w:divBdr>
                            <w:top w:val="none" w:sz="0" w:space="0" w:color="auto"/>
                            <w:left w:val="none" w:sz="0" w:space="0" w:color="auto"/>
                            <w:bottom w:val="none" w:sz="0" w:space="0" w:color="auto"/>
                            <w:right w:val="none" w:sz="0" w:space="0" w:color="auto"/>
                          </w:divBdr>
                        </w:div>
                        <w:div w:id="175385825">
                          <w:marLeft w:val="0"/>
                          <w:marRight w:val="0"/>
                          <w:marTop w:val="0"/>
                          <w:marBottom w:val="0"/>
                          <w:divBdr>
                            <w:top w:val="none" w:sz="0" w:space="0" w:color="auto"/>
                            <w:left w:val="none" w:sz="0" w:space="0" w:color="auto"/>
                            <w:bottom w:val="none" w:sz="0" w:space="0" w:color="auto"/>
                            <w:right w:val="none" w:sz="0" w:space="0" w:color="auto"/>
                          </w:divBdr>
                        </w:div>
                        <w:div w:id="175734554">
                          <w:marLeft w:val="0"/>
                          <w:marRight w:val="0"/>
                          <w:marTop w:val="0"/>
                          <w:marBottom w:val="0"/>
                          <w:divBdr>
                            <w:top w:val="none" w:sz="0" w:space="0" w:color="auto"/>
                            <w:left w:val="none" w:sz="0" w:space="0" w:color="auto"/>
                            <w:bottom w:val="none" w:sz="0" w:space="0" w:color="auto"/>
                            <w:right w:val="none" w:sz="0" w:space="0" w:color="auto"/>
                          </w:divBdr>
                        </w:div>
                        <w:div w:id="380057026">
                          <w:marLeft w:val="0"/>
                          <w:marRight w:val="0"/>
                          <w:marTop w:val="0"/>
                          <w:marBottom w:val="0"/>
                          <w:divBdr>
                            <w:top w:val="none" w:sz="0" w:space="0" w:color="auto"/>
                            <w:left w:val="none" w:sz="0" w:space="0" w:color="auto"/>
                            <w:bottom w:val="none" w:sz="0" w:space="0" w:color="auto"/>
                            <w:right w:val="none" w:sz="0" w:space="0" w:color="auto"/>
                          </w:divBdr>
                        </w:div>
                        <w:div w:id="442262782">
                          <w:marLeft w:val="0"/>
                          <w:marRight w:val="0"/>
                          <w:marTop w:val="0"/>
                          <w:marBottom w:val="0"/>
                          <w:divBdr>
                            <w:top w:val="none" w:sz="0" w:space="0" w:color="auto"/>
                            <w:left w:val="none" w:sz="0" w:space="0" w:color="auto"/>
                            <w:bottom w:val="none" w:sz="0" w:space="0" w:color="auto"/>
                            <w:right w:val="none" w:sz="0" w:space="0" w:color="auto"/>
                          </w:divBdr>
                        </w:div>
                        <w:div w:id="449907330">
                          <w:marLeft w:val="0"/>
                          <w:marRight w:val="0"/>
                          <w:marTop w:val="0"/>
                          <w:marBottom w:val="0"/>
                          <w:divBdr>
                            <w:top w:val="none" w:sz="0" w:space="0" w:color="auto"/>
                            <w:left w:val="none" w:sz="0" w:space="0" w:color="auto"/>
                            <w:bottom w:val="none" w:sz="0" w:space="0" w:color="auto"/>
                            <w:right w:val="none" w:sz="0" w:space="0" w:color="auto"/>
                          </w:divBdr>
                        </w:div>
                        <w:div w:id="478890221">
                          <w:marLeft w:val="0"/>
                          <w:marRight w:val="0"/>
                          <w:marTop w:val="0"/>
                          <w:marBottom w:val="0"/>
                          <w:divBdr>
                            <w:top w:val="none" w:sz="0" w:space="0" w:color="auto"/>
                            <w:left w:val="none" w:sz="0" w:space="0" w:color="auto"/>
                            <w:bottom w:val="none" w:sz="0" w:space="0" w:color="auto"/>
                            <w:right w:val="none" w:sz="0" w:space="0" w:color="auto"/>
                          </w:divBdr>
                        </w:div>
                        <w:div w:id="562563223">
                          <w:marLeft w:val="0"/>
                          <w:marRight w:val="0"/>
                          <w:marTop w:val="0"/>
                          <w:marBottom w:val="0"/>
                          <w:divBdr>
                            <w:top w:val="none" w:sz="0" w:space="0" w:color="auto"/>
                            <w:left w:val="none" w:sz="0" w:space="0" w:color="auto"/>
                            <w:bottom w:val="none" w:sz="0" w:space="0" w:color="auto"/>
                            <w:right w:val="none" w:sz="0" w:space="0" w:color="auto"/>
                          </w:divBdr>
                        </w:div>
                        <w:div w:id="615213892">
                          <w:marLeft w:val="0"/>
                          <w:marRight w:val="0"/>
                          <w:marTop w:val="0"/>
                          <w:marBottom w:val="0"/>
                          <w:divBdr>
                            <w:top w:val="none" w:sz="0" w:space="0" w:color="auto"/>
                            <w:left w:val="none" w:sz="0" w:space="0" w:color="auto"/>
                            <w:bottom w:val="none" w:sz="0" w:space="0" w:color="auto"/>
                            <w:right w:val="none" w:sz="0" w:space="0" w:color="auto"/>
                          </w:divBdr>
                        </w:div>
                        <w:div w:id="629823155">
                          <w:marLeft w:val="0"/>
                          <w:marRight w:val="0"/>
                          <w:marTop w:val="0"/>
                          <w:marBottom w:val="0"/>
                          <w:divBdr>
                            <w:top w:val="none" w:sz="0" w:space="0" w:color="auto"/>
                            <w:left w:val="none" w:sz="0" w:space="0" w:color="auto"/>
                            <w:bottom w:val="none" w:sz="0" w:space="0" w:color="auto"/>
                            <w:right w:val="none" w:sz="0" w:space="0" w:color="auto"/>
                          </w:divBdr>
                        </w:div>
                        <w:div w:id="639267442">
                          <w:marLeft w:val="0"/>
                          <w:marRight w:val="0"/>
                          <w:marTop w:val="0"/>
                          <w:marBottom w:val="0"/>
                          <w:divBdr>
                            <w:top w:val="none" w:sz="0" w:space="0" w:color="auto"/>
                            <w:left w:val="none" w:sz="0" w:space="0" w:color="auto"/>
                            <w:bottom w:val="none" w:sz="0" w:space="0" w:color="auto"/>
                            <w:right w:val="none" w:sz="0" w:space="0" w:color="auto"/>
                          </w:divBdr>
                        </w:div>
                        <w:div w:id="801339682">
                          <w:marLeft w:val="0"/>
                          <w:marRight w:val="0"/>
                          <w:marTop w:val="0"/>
                          <w:marBottom w:val="0"/>
                          <w:divBdr>
                            <w:top w:val="none" w:sz="0" w:space="0" w:color="auto"/>
                            <w:left w:val="none" w:sz="0" w:space="0" w:color="auto"/>
                            <w:bottom w:val="none" w:sz="0" w:space="0" w:color="auto"/>
                            <w:right w:val="none" w:sz="0" w:space="0" w:color="auto"/>
                          </w:divBdr>
                        </w:div>
                        <w:div w:id="888035775">
                          <w:marLeft w:val="0"/>
                          <w:marRight w:val="0"/>
                          <w:marTop w:val="0"/>
                          <w:marBottom w:val="0"/>
                          <w:divBdr>
                            <w:top w:val="none" w:sz="0" w:space="0" w:color="auto"/>
                            <w:left w:val="none" w:sz="0" w:space="0" w:color="auto"/>
                            <w:bottom w:val="none" w:sz="0" w:space="0" w:color="auto"/>
                            <w:right w:val="none" w:sz="0" w:space="0" w:color="auto"/>
                          </w:divBdr>
                        </w:div>
                        <w:div w:id="906766305">
                          <w:marLeft w:val="0"/>
                          <w:marRight w:val="0"/>
                          <w:marTop w:val="0"/>
                          <w:marBottom w:val="0"/>
                          <w:divBdr>
                            <w:top w:val="none" w:sz="0" w:space="0" w:color="auto"/>
                            <w:left w:val="none" w:sz="0" w:space="0" w:color="auto"/>
                            <w:bottom w:val="none" w:sz="0" w:space="0" w:color="auto"/>
                            <w:right w:val="none" w:sz="0" w:space="0" w:color="auto"/>
                          </w:divBdr>
                        </w:div>
                        <w:div w:id="910046990">
                          <w:marLeft w:val="0"/>
                          <w:marRight w:val="0"/>
                          <w:marTop w:val="0"/>
                          <w:marBottom w:val="0"/>
                          <w:divBdr>
                            <w:top w:val="none" w:sz="0" w:space="0" w:color="auto"/>
                            <w:left w:val="none" w:sz="0" w:space="0" w:color="auto"/>
                            <w:bottom w:val="none" w:sz="0" w:space="0" w:color="auto"/>
                            <w:right w:val="none" w:sz="0" w:space="0" w:color="auto"/>
                          </w:divBdr>
                        </w:div>
                        <w:div w:id="925260741">
                          <w:marLeft w:val="0"/>
                          <w:marRight w:val="0"/>
                          <w:marTop w:val="0"/>
                          <w:marBottom w:val="0"/>
                          <w:divBdr>
                            <w:top w:val="none" w:sz="0" w:space="0" w:color="auto"/>
                            <w:left w:val="none" w:sz="0" w:space="0" w:color="auto"/>
                            <w:bottom w:val="none" w:sz="0" w:space="0" w:color="auto"/>
                            <w:right w:val="none" w:sz="0" w:space="0" w:color="auto"/>
                          </w:divBdr>
                        </w:div>
                        <w:div w:id="929972167">
                          <w:marLeft w:val="0"/>
                          <w:marRight w:val="0"/>
                          <w:marTop w:val="0"/>
                          <w:marBottom w:val="0"/>
                          <w:divBdr>
                            <w:top w:val="none" w:sz="0" w:space="0" w:color="auto"/>
                            <w:left w:val="none" w:sz="0" w:space="0" w:color="auto"/>
                            <w:bottom w:val="none" w:sz="0" w:space="0" w:color="auto"/>
                            <w:right w:val="none" w:sz="0" w:space="0" w:color="auto"/>
                          </w:divBdr>
                        </w:div>
                        <w:div w:id="949822567">
                          <w:marLeft w:val="0"/>
                          <w:marRight w:val="0"/>
                          <w:marTop w:val="0"/>
                          <w:marBottom w:val="0"/>
                          <w:divBdr>
                            <w:top w:val="none" w:sz="0" w:space="0" w:color="auto"/>
                            <w:left w:val="none" w:sz="0" w:space="0" w:color="auto"/>
                            <w:bottom w:val="none" w:sz="0" w:space="0" w:color="auto"/>
                            <w:right w:val="none" w:sz="0" w:space="0" w:color="auto"/>
                          </w:divBdr>
                        </w:div>
                        <w:div w:id="954798170">
                          <w:marLeft w:val="0"/>
                          <w:marRight w:val="0"/>
                          <w:marTop w:val="0"/>
                          <w:marBottom w:val="0"/>
                          <w:divBdr>
                            <w:top w:val="none" w:sz="0" w:space="0" w:color="auto"/>
                            <w:left w:val="none" w:sz="0" w:space="0" w:color="auto"/>
                            <w:bottom w:val="none" w:sz="0" w:space="0" w:color="auto"/>
                            <w:right w:val="none" w:sz="0" w:space="0" w:color="auto"/>
                          </w:divBdr>
                        </w:div>
                        <w:div w:id="1021518306">
                          <w:marLeft w:val="0"/>
                          <w:marRight w:val="0"/>
                          <w:marTop w:val="0"/>
                          <w:marBottom w:val="0"/>
                          <w:divBdr>
                            <w:top w:val="none" w:sz="0" w:space="0" w:color="auto"/>
                            <w:left w:val="none" w:sz="0" w:space="0" w:color="auto"/>
                            <w:bottom w:val="none" w:sz="0" w:space="0" w:color="auto"/>
                            <w:right w:val="none" w:sz="0" w:space="0" w:color="auto"/>
                          </w:divBdr>
                        </w:div>
                        <w:div w:id="1047487670">
                          <w:marLeft w:val="0"/>
                          <w:marRight w:val="0"/>
                          <w:marTop w:val="0"/>
                          <w:marBottom w:val="0"/>
                          <w:divBdr>
                            <w:top w:val="none" w:sz="0" w:space="0" w:color="auto"/>
                            <w:left w:val="none" w:sz="0" w:space="0" w:color="auto"/>
                            <w:bottom w:val="none" w:sz="0" w:space="0" w:color="auto"/>
                            <w:right w:val="none" w:sz="0" w:space="0" w:color="auto"/>
                          </w:divBdr>
                        </w:div>
                        <w:div w:id="1090859287">
                          <w:marLeft w:val="0"/>
                          <w:marRight w:val="0"/>
                          <w:marTop w:val="0"/>
                          <w:marBottom w:val="0"/>
                          <w:divBdr>
                            <w:top w:val="none" w:sz="0" w:space="0" w:color="auto"/>
                            <w:left w:val="none" w:sz="0" w:space="0" w:color="auto"/>
                            <w:bottom w:val="none" w:sz="0" w:space="0" w:color="auto"/>
                            <w:right w:val="none" w:sz="0" w:space="0" w:color="auto"/>
                          </w:divBdr>
                        </w:div>
                        <w:div w:id="1110855297">
                          <w:marLeft w:val="0"/>
                          <w:marRight w:val="0"/>
                          <w:marTop w:val="0"/>
                          <w:marBottom w:val="0"/>
                          <w:divBdr>
                            <w:top w:val="none" w:sz="0" w:space="0" w:color="auto"/>
                            <w:left w:val="none" w:sz="0" w:space="0" w:color="auto"/>
                            <w:bottom w:val="none" w:sz="0" w:space="0" w:color="auto"/>
                            <w:right w:val="none" w:sz="0" w:space="0" w:color="auto"/>
                          </w:divBdr>
                        </w:div>
                        <w:div w:id="1135216024">
                          <w:marLeft w:val="0"/>
                          <w:marRight w:val="0"/>
                          <w:marTop w:val="0"/>
                          <w:marBottom w:val="0"/>
                          <w:divBdr>
                            <w:top w:val="none" w:sz="0" w:space="0" w:color="auto"/>
                            <w:left w:val="none" w:sz="0" w:space="0" w:color="auto"/>
                            <w:bottom w:val="none" w:sz="0" w:space="0" w:color="auto"/>
                            <w:right w:val="none" w:sz="0" w:space="0" w:color="auto"/>
                          </w:divBdr>
                        </w:div>
                        <w:div w:id="1230650664">
                          <w:marLeft w:val="0"/>
                          <w:marRight w:val="0"/>
                          <w:marTop w:val="0"/>
                          <w:marBottom w:val="0"/>
                          <w:divBdr>
                            <w:top w:val="none" w:sz="0" w:space="0" w:color="auto"/>
                            <w:left w:val="none" w:sz="0" w:space="0" w:color="auto"/>
                            <w:bottom w:val="none" w:sz="0" w:space="0" w:color="auto"/>
                            <w:right w:val="none" w:sz="0" w:space="0" w:color="auto"/>
                          </w:divBdr>
                        </w:div>
                        <w:div w:id="1249072640">
                          <w:marLeft w:val="0"/>
                          <w:marRight w:val="0"/>
                          <w:marTop w:val="0"/>
                          <w:marBottom w:val="0"/>
                          <w:divBdr>
                            <w:top w:val="none" w:sz="0" w:space="0" w:color="auto"/>
                            <w:left w:val="none" w:sz="0" w:space="0" w:color="auto"/>
                            <w:bottom w:val="none" w:sz="0" w:space="0" w:color="auto"/>
                            <w:right w:val="none" w:sz="0" w:space="0" w:color="auto"/>
                          </w:divBdr>
                        </w:div>
                        <w:div w:id="1265386026">
                          <w:marLeft w:val="0"/>
                          <w:marRight w:val="0"/>
                          <w:marTop w:val="0"/>
                          <w:marBottom w:val="0"/>
                          <w:divBdr>
                            <w:top w:val="none" w:sz="0" w:space="0" w:color="auto"/>
                            <w:left w:val="none" w:sz="0" w:space="0" w:color="auto"/>
                            <w:bottom w:val="none" w:sz="0" w:space="0" w:color="auto"/>
                            <w:right w:val="none" w:sz="0" w:space="0" w:color="auto"/>
                          </w:divBdr>
                        </w:div>
                        <w:div w:id="1325889916">
                          <w:marLeft w:val="0"/>
                          <w:marRight w:val="0"/>
                          <w:marTop w:val="0"/>
                          <w:marBottom w:val="0"/>
                          <w:divBdr>
                            <w:top w:val="none" w:sz="0" w:space="0" w:color="auto"/>
                            <w:left w:val="none" w:sz="0" w:space="0" w:color="auto"/>
                            <w:bottom w:val="none" w:sz="0" w:space="0" w:color="auto"/>
                            <w:right w:val="none" w:sz="0" w:space="0" w:color="auto"/>
                          </w:divBdr>
                        </w:div>
                        <w:div w:id="1342927026">
                          <w:marLeft w:val="0"/>
                          <w:marRight w:val="0"/>
                          <w:marTop w:val="0"/>
                          <w:marBottom w:val="0"/>
                          <w:divBdr>
                            <w:top w:val="none" w:sz="0" w:space="0" w:color="auto"/>
                            <w:left w:val="none" w:sz="0" w:space="0" w:color="auto"/>
                            <w:bottom w:val="none" w:sz="0" w:space="0" w:color="auto"/>
                            <w:right w:val="none" w:sz="0" w:space="0" w:color="auto"/>
                          </w:divBdr>
                        </w:div>
                        <w:div w:id="1393892087">
                          <w:marLeft w:val="0"/>
                          <w:marRight w:val="0"/>
                          <w:marTop w:val="0"/>
                          <w:marBottom w:val="0"/>
                          <w:divBdr>
                            <w:top w:val="none" w:sz="0" w:space="0" w:color="auto"/>
                            <w:left w:val="none" w:sz="0" w:space="0" w:color="auto"/>
                            <w:bottom w:val="none" w:sz="0" w:space="0" w:color="auto"/>
                            <w:right w:val="none" w:sz="0" w:space="0" w:color="auto"/>
                          </w:divBdr>
                        </w:div>
                        <w:div w:id="1416131071">
                          <w:marLeft w:val="0"/>
                          <w:marRight w:val="0"/>
                          <w:marTop w:val="0"/>
                          <w:marBottom w:val="0"/>
                          <w:divBdr>
                            <w:top w:val="none" w:sz="0" w:space="0" w:color="auto"/>
                            <w:left w:val="none" w:sz="0" w:space="0" w:color="auto"/>
                            <w:bottom w:val="none" w:sz="0" w:space="0" w:color="auto"/>
                            <w:right w:val="none" w:sz="0" w:space="0" w:color="auto"/>
                          </w:divBdr>
                        </w:div>
                        <w:div w:id="1495876921">
                          <w:marLeft w:val="0"/>
                          <w:marRight w:val="0"/>
                          <w:marTop w:val="0"/>
                          <w:marBottom w:val="0"/>
                          <w:divBdr>
                            <w:top w:val="none" w:sz="0" w:space="0" w:color="auto"/>
                            <w:left w:val="none" w:sz="0" w:space="0" w:color="auto"/>
                            <w:bottom w:val="none" w:sz="0" w:space="0" w:color="auto"/>
                            <w:right w:val="none" w:sz="0" w:space="0" w:color="auto"/>
                          </w:divBdr>
                        </w:div>
                        <w:div w:id="1633441168">
                          <w:marLeft w:val="0"/>
                          <w:marRight w:val="0"/>
                          <w:marTop w:val="0"/>
                          <w:marBottom w:val="0"/>
                          <w:divBdr>
                            <w:top w:val="none" w:sz="0" w:space="0" w:color="auto"/>
                            <w:left w:val="none" w:sz="0" w:space="0" w:color="auto"/>
                            <w:bottom w:val="none" w:sz="0" w:space="0" w:color="auto"/>
                            <w:right w:val="none" w:sz="0" w:space="0" w:color="auto"/>
                          </w:divBdr>
                        </w:div>
                        <w:div w:id="1684892023">
                          <w:marLeft w:val="0"/>
                          <w:marRight w:val="0"/>
                          <w:marTop w:val="0"/>
                          <w:marBottom w:val="0"/>
                          <w:divBdr>
                            <w:top w:val="none" w:sz="0" w:space="0" w:color="auto"/>
                            <w:left w:val="none" w:sz="0" w:space="0" w:color="auto"/>
                            <w:bottom w:val="none" w:sz="0" w:space="0" w:color="auto"/>
                            <w:right w:val="none" w:sz="0" w:space="0" w:color="auto"/>
                          </w:divBdr>
                        </w:div>
                        <w:div w:id="1695031094">
                          <w:marLeft w:val="0"/>
                          <w:marRight w:val="0"/>
                          <w:marTop w:val="0"/>
                          <w:marBottom w:val="0"/>
                          <w:divBdr>
                            <w:top w:val="none" w:sz="0" w:space="0" w:color="auto"/>
                            <w:left w:val="none" w:sz="0" w:space="0" w:color="auto"/>
                            <w:bottom w:val="none" w:sz="0" w:space="0" w:color="auto"/>
                            <w:right w:val="none" w:sz="0" w:space="0" w:color="auto"/>
                          </w:divBdr>
                        </w:div>
                        <w:div w:id="1754736316">
                          <w:marLeft w:val="0"/>
                          <w:marRight w:val="0"/>
                          <w:marTop w:val="0"/>
                          <w:marBottom w:val="0"/>
                          <w:divBdr>
                            <w:top w:val="none" w:sz="0" w:space="0" w:color="auto"/>
                            <w:left w:val="none" w:sz="0" w:space="0" w:color="auto"/>
                            <w:bottom w:val="none" w:sz="0" w:space="0" w:color="auto"/>
                            <w:right w:val="none" w:sz="0" w:space="0" w:color="auto"/>
                          </w:divBdr>
                        </w:div>
                        <w:div w:id="1782921435">
                          <w:marLeft w:val="0"/>
                          <w:marRight w:val="0"/>
                          <w:marTop w:val="0"/>
                          <w:marBottom w:val="0"/>
                          <w:divBdr>
                            <w:top w:val="none" w:sz="0" w:space="0" w:color="auto"/>
                            <w:left w:val="none" w:sz="0" w:space="0" w:color="auto"/>
                            <w:bottom w:val="none" w:sz="0" w:space="0" w:color="auto"/>
                            <w:right w:val="none" w:sz="0" w:space="0" w:color="auto"/>
                          </w:divBdr>
                        </w:div>
                        <w:div w:id="18493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74283">
      <w:bodyDiv w:val="1"/>
      <w:marLeft w:val="0"/>
      <w:marRight w:val="0"/>
      <w:marTop w:val="0"/>
      <w:marBottom w:val="0"/>
      <w:divBdr>
        <w:top w:val="none" w:sz="0" w:space="0" w:color="auto"/>
        <w:left w:val="none" w:sz="0" w:space="0" w:color="auto"/>
        <w:bottom w:val="none" w:sz="0" w:space="0" w:color="auto"/>
        <w:right w:val="none" w:sz="0" w:space="0" w:color="auto"/>
      </w:divBdr>
      <w:divsChild>
        <w:div w:id="954557404">
          <w:marLeft w:val="0"/>
          <w:marRight w:val="0"/>
          <w:marTop w:val="0"/>
          <w:marBottom w:val="0"/>
          <w:divBdr>
            <w:top w:val="none" w:sz="0" w:space="0" w:color="auto"/>
            <w:left w:val="none" w:sz="0" w:space="0" w:color="auto"/>
            <w:bottom w:val="none" w:sz="0" w:space="0" w:color="auto"/>
            <w:right w:val="none" w:sz="0" w:space="0" w:color="auto"/>
          </w:divBdr>
        </w:div>
        <w:div w:id="1187479252">
          <w:marLeft w:val="0"/>
          <w:marRight w:val="0"/>
          <w:marTop w:val="0"/>
          <w:marBottom w:val="0"/>
          <w:divBdr>
            <w:top w:val="none" w:sz="0" w:space="0" w:color="auto"/>
            <w:left w:val="none" w:sz="0" w:space="0" w:color="auto"/>
            <w:bottom w:val="none" w:sz="0" w:space="0" w:color="auto"/>
            <w:right w:val="none" w:sz="0" w:space="0" w:color="auto"/>
          </w:divBdr>
        </w:div>
        <w:div w:id="1996909274">
          <w:marLeft w:val="0"/>
          <w:marRight w:val="0"/>
          <w:marTop w:val="0"/>
          <w:marBottom w:val="0"/>
          <w:divBdr>
            <w:top w:val="none" w:sz="0" w:space="0" w:color="auto"/>
            <w:left w:val="none" w:sz="0" w:space="0" w:color="auto"/>
            <w:bottom w:val="none" w:sz="0" w:space="0" w:color="auto"/>
            <w:right w:val="none" w:sz="0" w:space="0" w:color="auto"/>
          </w:divBdr>
        </w:div>
      </w:divsChild>
    </w:div>
    <w:div w:id="508983153">
      <w:bodyDiv w:val="1"/>
      <w:marLeft w:val="0"/>
      <w:marRight w:val="0"/>
      <w:marTop w:val="0"/>
      <w:marBottom w:val="0"/>
      <w:divBdr>
        <w:top w:val="none" w:sz="0" w:space="0" w:color="auto"/>
        <w:left w:val="none" w:sz="0" w:space="0" w:color="auto"/>
        <w:bottom w:val="none" w:sz="0" w:space="0" w:color="auto"/>
        <w:right w:val="none" w:sz="0" w:space="0" w:color="auto"/>
      </w:divBdr>
      <w:divsChild>
        <w:div w:id="460340158">
          <w:marLeft w:val="0"/>
          <w:marRight w:val="0"/>
          <w:marTop w:val="0"/>
          <w:marBottom w:val="0"/>
          <w:divBdr>
            <w:top w:val="none" w:sz="0" w:space="0" w:color="auto"/>
            <w:left w:val="none" w:sz="0" w:space="0" w:color="auto"/>
            <w:bottom w:val="none" w:sz="0" w:space="0" w:color="auto"/>
            <w:right w:val="none" w:sz="0" w:space="0" w:color="auto"/>
          </w:divBdr>
        </w:div>
        <w:div w:id="574170946">
          <w:marLeft w:val="0"/>
          <w:marRight w:val="0"/>
          <w:marTop w:val="0"/>
          <w:marBottom w:val="0"/>
          <w:divBdr>
            <w:top w:val="none" w:sz="0" w:space="0" w:color="auto"/>
            <w:left w:val="none" w:sz="0" w:space="0" w:color="auto"/>
            <w:bottom w:val="none" w:sz="0" w:space="0" w:color="auto"/>
            <w:right w:val="none" w:sz="0" w:space="0" w:color="auto"/>
          </w:divBdr>
        </w:div>
        <w:div w:id="1950310231">
          <w:marLeft w:val="0"/>
          <w:marRight w:val="0"/>
          <w:marTop w:val="0"/>
          <w:marBottom w:val="0"/>
          <w:divBdr>
            <w:top w:val="none" w:sz="0" w:space="0" w:color="auto"/>
            <w:left w:val="none" w:sz="0" w:space="0" w:color="auto"/>
            <w:bottom w:val="none" w:sz="0" w:space="0" w:color="auto"/>
            <w:right w:val="none" w:sz="0" w:space="0" w:color="auto"/>
          </w:divBdr>
        </w:div>
      </w:divsChild>
    </w:div>
    <w:div w:id="510604780">
      <w:bodyDiv w:val="1"/>
      <w:marLeft w:val="0"/>
      <w:marRight w:val="0"/>
      <w:marTop w:val="0"/>
      <w:marBottom w:val="0"/>
      <w:divBdr>
        <w:top w:val="none" w:sz="0" w:space="0" w:color="auto"/>
        <w:left w:val="none" w:sz="0" w:space="0" w:color="auto"/>
        <w:bottom w:val="none" w:sz="0" w:space="0" w:color="auto"/>
        <w:right w:val="none" w:sz="0" w:space="0" w:color="auto"/>
      </w:divBdr>
      <w:divsChild>
        <w:div w:id="533888993">
          <w:marLeft w:val="0"/>
          <w:marRight w:val="0"/>
          <w:marTop w:val="0"/>
          <w:marBottom w:val="0"/>
          <w:divBdr>
            <w:top w:val="none" w:sz="0" w:space="0" w:color="auto"/>
            <w:left w:val="none" w:sz="0" w:space="0" w:color="auto"/>
            <w:bottom w:val="none" w:sz="0" w:space="0" w:color="auto"/>
            <w:right w:val="none" w:sz="0" w:space="0" w:color="auto"/>
          </w:divBdr>
        </w:div>
        <w:div w:id="1147673009">
          <w:marLeft w:val="0"/>
          <w:marRight w:val="0"/>
          <w:marTop w:val="0"/>
          <w:marBottom w:val="0"/>
          <w:divBdr>
            <w:top w:val="none" w:sz="0" w:space="0" w:color="auto"/>
            <w:left w:val="none" w:sz="0" w:space="0" w:color="auto"/>
            <w:bottom w:val="none" w:sz="0" w:space="0" w:color="auto"/>
            <w:right w:val="none" w:sz="0" w:space="0" w:color="auto"/>
          </w:divBdr>
        </w:div>
        <w:div w:id="1998611107">
          <w:marLeft w:val="0"/>
          <w:marRight w:val="0"/>
          <w:marTop w:val="0"/>
          <w:marBottom w:val="0"/>
          <w:divBdr>
            <w:top w:val="none" w:sz="0" w:space="0" w:color="auto"/>
            <w:left w:val="none" w:sz="0" w:space="0" w:color="auto"/>
            <w:bottom w:val="none" w:sz="0" w:space="0" w:color="auto"/>
            <w:right w:val="none" w:sz="0" w:space="0" w:color="auto"/>
          </w:divBdr>
        </w:div>
      </w:divsChild>
    </w:div>
    <w:div w:id="559364805">
      <w:bodyDiv w:val="1"/>
      <w:marLeft w:val="0"/>
      <w:marRight w:val="0"/>
      <w:marTop w:val="0"/>
      <w:marBottom w:val="0"/>
      <w:divBdr>
        <w:top w:val="none" w:sz="0" w:space="0" w:color="auto"/>
        <w:left w:val="none" w:sz="0" w:space="0" w:color="auto"/>
        <w:bottom w:val="none" w:sz="0" w:space="0" w:color="auto"/>
        <w:right w:val="none" w:sz="0" w:space="0" w:color="auto"/>
      </w:divBdr>
    </w:div>
    <w:div w:id="562326266">
      <w:bodyDiv w:val="1"/>
      <w:marLeft w:val="0"/>
      <w:marRight w:val="0"/>
      <w:marTop w:val="0"/>
      <w:marBottom w:val="0"/>
      <w:divBdr>
        <w:top w:val="none" w:sz="0" w:space="0" w:color="auto"/>
        <w:left w:val="none" w:sz="0" w:space="0" w:color="auto"/>
        <w:bottom w:val="none" w:sz="0" w:space="0" w:color="auto"/>
        <w:right w:val="none" w:sz="0" w:space="0" w:color="auto"/>
      </w:divBdr>
      <w:divsChild>
        <w:div w:id="1414013764">
          <w:marLeft w:val="547"/>
          <w:marRight w:val="0"/>
          <w:marTop w:val="115"/>
          <w:marBottom w:val="0"/>
          <w:divBdr>
            <w:top w:val="none" w:sz="0" w:space="0" w:color="auto"/>
            <w:left w:val="none" w:sz="0" w:space="0" w:color="auto"/>
            <w:bottom w:val="none" w:sz="0" w:space="0" w:color="auto"/>
            <w:right w:val="none" w:sz="0" w:space="0" w:color="auto"/>
          </w:divBdr>
        </w:div>
        <w:div w:id="2061318979">
          <w:marLeft w:val="547"/>
          <w:marRight w:val="0"/>
          <w:marTop w:val="115"/>
          <w:marBottom w:val="0"/>
          <w:divBdr>
            <w:top w:val="none" w:sz="0" w:space="0" w:color="auto"/>
            <w:left w:val="none" w:sz="0" w:space="0" w:color="auto"/>
            <w:bottom w:val="none" w:sz="0" w:space="0" w:color="auto"/>
            <w:right w:val="none" w:sz="0" w:space="0" w:color="auto"/>
          </w:divBdr>
        </w:div>
      </w:divsChild>
    </w:div>
    <w:div w:id="582254519">
      <w:bodyDiv w:val="1"/>
      <w:marLeft w:val="0"/>
      <w:marRight w:val="0"/>
      <w:marTop w:val="0"/>
      <w:marBottom w:val="0"/>
      <w:divBdr>
        <w:top w:val="none" w:sz="0" w:space="0" w:color="auto"/>
        <w:left w:val="none" w:sz="0" w:space="0" w:color="auto"/>
        <w:bottom w:val="none" w:sz="0" w:space="0" w:color="auto"/>
        <w:right w:val="none" w:sz="0" w:space="0" w:color="auto"/>
      </w:divBdr>
      <w:divsChild>
        <w:div w:id="207182376">
          <w:marLeft w:val="0"/>
          <w:marRight w:val="0"/>
          <w:marTop w:val="0"/>
          <w:marBottom w:val="0"/>
          <w:divBdr>
            <w:top w:val="none" w:sz="0" w:space="0" w:color="auto"/>
            <w:left w:val="none" w:sz="0" w:space="0" w:color="auto"/>
            <w:bottom w:val="none" w:sz="0" w:space="0" w:color="auto"/>
            <w:right w:val="none" w:sz="0" w:space="0" w:color="auto"/>
          </w:divBdr>
        </w:div>
        <w:div w:id="1449474546">
          <w:marLeft w:val="0"/>
          <w:marRight w:val="0"/>
          <w:marTop w:val="0"/>
          <w:marBottom w:val="0"/>
          <w:divBdr>
            <w:top w:val="none" w:sz="0" w:space="0" w:color="auto"/>
            <w:left w:val="none" w:sz="0" w:space="0" w:color="auto"/>
            <w:bottom w:val="none" w:sz="0" w:space="0" w:color="auto"/>
            <w:right w:val="none" w:sz="0" w:space="0" w:color="auto"/>
          </w:divBdr>
        </w:div>
        <w:div w:id="1479298624">
          <w:marLeft w:val="0"/>
          <w:marRight w:val="0"/>
          <w:marTop w:val="0"/>
          <w:marBottom w:val="0"/>
          <w:divBdr>
            <w:top w:val="none" w:sz="0" w:space="0" w:color="auto"/>
            <w:left w:val="none" w:sz="0" w:space="0" w:color="auto"/>
            <w:bottom w:val="none" w:sz="0" w:space="0" w:color="auto"/>
            <w:right w:val="none" w:sz="0" w:space="0" w:color="auto"/>
          </w:divBdr>
        </w:div>
        <w:div w:id="1531534385">
          <w:marLeft w:val="0"/>
          <w:marRight w:val="0"/>
          <w:marTop w:val="0"/>
          <w:marBottom w:val="0"/>
          <w:divBdr>
            <w:top w:val="none" w:sz="0" w:space="0" w:color="auto"/>
            <w:left w:val="none" w:sz="0" w:space="0" w:color="auto"/>
            <w:bottom w:val="none" w:sz="0" w:space="0" w:color="auto"/>
            <w:right w:val="none" w:sz="0" w:space="0" w:color="auto"/>
          </w:divBdr>
        </w:div>
      </w:divsChild>
    </w:div>
    <w:div w:id="583607080">
      <w:bodyDiv w:val="1"/>
      <w:marLeft w:val="0"/>
      <w:marRight w:val="0"/>
      <w:marTop w:val="0"/>
      <w:marBottom w:val="0"/>
      <w:divBdr>
        <w:top w:val="none" w:sz="0" w:space="0" w:color="auto"/>
        <w:left w:val="none" w:sz="0" w:space="0" w:color="auto"/>
        <w:bottom w:val="none" w:sz="0" w:space="0" w:color="auto"/>
        <w:right w:val="none" w:sz="0" w:space="0" w:color="auto"/>
      </w:divBdr>
    </w:div>
    <w:div w:id="616641446">
      <w:bodyDiv w:val="1"/>
      <w:marLeft w:val="0"/>
      <w:marRight w:val="0"/>
      <w:marTop w:val="0"/>
      <w:marBottom w:val="0"/>
      <w:divBdr>
        <w:top w:val="none" w:sz="0" w:space="0" w:color="auto"/>
        <w:left w:val="none" w:sz="0" w:space="0" w:color="auto"/>
        <w:bottom w:val="none" w:sz="0" w:space="0" w:color="auto"/>
        <w:right w:val="none" w:sz="0" w:space="0" w:color="auto"/>
      </w:divBdr>
    </w:div>
    <w:div w:id="667178047">
      <w:bodyDiv w:val="1"/>
      <w:marLeft w:val="0"/>
      <w:marRight w:val="0"/>
      <w:marTop w:val="0"/>
      <w:marBottom w:val="0"/>
      <w:divBdr>
        <w:top w:val="none" w:sz="0" w:space="0" w:color="auto"/>
        <w:left w:val="none" w:sz="0" w:space="0" w:color="auto"/>
        <w:bottom w:val="none" w:sz="0" w:space="0" w:color="auto"/>
        <w:right w:val="none" w:sz="0" w:space="0" w:color="auto"/>
      </w:divBdr>
    </w:div>
    <w:div w:id="699160933">
      <w:bodyDiv w:val="1"/>
      <w:marLeft w:val="0"/>
      <w:marRight w:val="0"/>
      <w:marTop w:val="0"/>
      <w:marBottom w:val="0"/>
      <w:divBdr>
        <w:top w:val="none" w:sz="0" w:space="0" w:color="auto"/>
        <w:left w:val="none" w:sz="0" w:space="0" w:color="auto"/>
        <w:bottom w:val="none" w:sz="0" w:space="0" w:color="auto"/>
        <w:right w:val="none" w:sz="0" w:space="0" w:color="auto"/>
      </w:divBdr>
      <w:divsChild>
        <w:div w:id="237449633">
          <w:marLeft w:val="0"/>
          <w:marRight w:val="0"/>
          <w:marTop w:val="0"/>
          <w:marBottom w:val="0"/>
          <w:divBdr>
            <w:top w:val="none" w:sz="0" w:space="0" w:color="auto"/>
            <w:left w:val="none" w:sz="0" w:space="0" w:color="auto"/>
            <w:bottom w:val="none" w:sz="0" w:space="0" w:color="auto"/>
            <w:right w:val="none" w:sz="0" w:space="0" w:color="auto"/>
          </w:divBdr>
        </w:div>
        <w:div w:id="525872332">
          <w:marLeft w:val="0"/>
          <w:marRight w:val="0"/>
          <w:marTop w:val="0"/>
          <w:marBottom w:val="0"/>
          <w:divBdr>
            <w:top w:val="none" w:sz="0" w:space="0" w:color="auto"/>
            <w:left w:val="none" w:sz="0" w:space="0" w:color="auto"/>
            <w:bottom w:val="none" w:sz="0" w:space="0" w:color="auto"/>
            <w:right w:val="none" w:sz="0" w:space="0" w:color="auto"/>
          </w:divBdr>
        </w:div>
        <w:div w:id="590745739">
          <w:marLeft w:val="0"/>
          <w:marRight w:val="0"/>
          <w:marTop w:val="0"/>
          <w:marBottom w:val="0"/>
          <w:divBdr>
            <w:top w:val="none" w:sz="0" w:space="0" w:color="auto"/>
            <w:left w:val="none" w:sz="0" w:space="0" w:color="auto"/>
            <w:bottom w:val="none" w:sz="0" w:space="0" w:color="auto"/>
            <w:right w:val="none" w:sz="0" w:space="0" w:color="auto"/>
          </w:divBdr>
        </w:div>
        <w:div w:id="1019968003">
          <w:marLeft w:val="0"/>
          <w:marRight w:val="0"/>
          <w:marTop w:val="0"/>
          <w:marBottom w:val="0"/>
          <w:divBdr>
            <w:top w:val="none" w:sz="0" w:space="0" w:color="auto"/>
            <w:left w:val="none" w:sz="0" w:space="0" w:color="auto"/>
            <w:bottom w:val="none" w:sz="0" w:space="0" w:color="auto"/>
            <w:right w:val="none" w:sz="0" w:space="0" w:color="auto"/>
          </w:divBdr>
        </w:div>
        <w:div w:id="1065031694">
          <w:marLeft w:val="0"/>
          <w:marRight w:val="0"/>
          <w:marTop w:val="0"/>
          <w:marBottom w:val="0"/>
          <w:divBdr>
            <w:top w:val="none" w:sz="0" w:space="0" w:color="auto"/>
            <w:left w:val="none" w:sz="0" w:space="0" w:color="auto"/>
            <w:bottom w:val="none" w:sz="0" w:space="0" w:color="auto"/>
            <w:right w:val="none" w:sz="0" w:space="0" w:color="auto"/>
          </w:divBdr>
        </w:div>
        <w:div w:id="1614362942">
          <w:marLeft w:val="0"/>
          <w:marRight w:val="0"/>
          <w:marTop w:val="0"/>
          <w:marBottom w:val="0"/>
          <w:divBdr>
            <w:top w:val="none" w:sz="0" w:space="0" w:color="auto"/>
            <w:left w:val="none" w:sz="0" w:space="0" w:color="auto"/>
            <w:bottom w:val="none" w:sz="0" w:space="0" w:color="auto"/>
            <w:right w:val="none" w:sz="0" w:space="0" w:color="auto"/>
          </w:divBdr>
        </w:div>
        <w:div w:id="1651397380">
          <w:marLeft w:val="0"/>
          <w:marRight w:val="0"/>
          <w:marTop w:val="0"/>
          <w:marBottom w:val="0"/>
          <w:divBdr>
            <w:top w:val="none" w:sz="0" w:space="0" w:color="auto"/>
            <w:left w:val="none" w:sz="0" w:space="0" w:color="auto"/>
            <w:bottom w:val="none" w:sz="0" w:space="0" w:color="auto"/>
            <w:right w:val="none" w:sz="0" w:space="0" w:color="auto"/>
          </w:divBdr>
        </w:div>
        <w:div w:id="1736732600">
          <w:marLeft w:val="0"/>
          <w:marRight w:val="0"/>
          <w:marTop w:val="0"/>
          <w:marBottom w:val="0"/>
          <w:divBdr>
            <w:top w:val="none" w:sz="0" w:space="0" w:color="auto"/>
            <w:left w:val="none" w:sz="0" w:space="0" w:color="auto"/>
            <w:bottom w:val="none" w:sz="0" w:space="0" w:color="auto"/>
            <w:right w:val="none" w:sz="0" w:space="0" w:color="auto"/>
          </w:divBdr>
        </w:div>
        <w:div w:id="1793744758">
          <w:marLeft w:val="0"/>
          <w:marRight w:val="0"/>
          <w:marTop w:val="0"/>
          <w:marBottom w:val="0"/>
          <w:divBdr>
            <w:top w:val="none" w:sz="0" w:space="0" w:color="auto"/>
            <w:left w:val="none" w:sz="0" w:space="0" w:color="auto"/>
            <w:bottom w:val="none" w:sz="0" w:space="0" w:color="auto"/>
            <w:right w:val="none" w:sz="0" w:space="0" w:color="auto"/>
          </w:divBdr>
        </w:div>
        <w:div w:id="1812744196">
          <w:marLeft w:val="0"/>
          <w:marRight w:val="0"/>
          <w:marTop w:val="0"/>
          <w:marBottom w:val="0"/>
          <w:divBdr>
            <w:top w:val="none" w:sz="0" w:space="0" w:color="auto"/>
            <w:left w:val="none" w:sz="0" w:space="0" w:color="auto"/>
            <w:bottom w:val="none" w:sz="0" w:space="0" w:color="auto"/>
            <w:right w:val="none" w:sz="0" w:space="0" w:color="auto"/>
          </w:divBdr>
        </w:div>
        <w:div w:id="2023581311">
          <w:marLeft w:val="0"/>
          <w:marRight w:val="0"/>
          <w:marTop w:val="0"/>
          <w:marBottom w:val="0"/>
          <w:divBdr>
            <w:top w:val="none" w:sz="0" w:space="0" w:color="auto"/>
            <w:left w:val="none" w:sz="0" w:space="0" w:color="auto"/>
            <w:bottom w:val="none" w:sz="0" w:space="0" w:color="auto"/>
            <w:right w:val="none" w:sz="0" w:space="0" w:color="auto"/>
          </w:divBdr>
        </w:div>
      </w:divsChild>
    </w:div>
    <w:div w:id="761343333">
      <w:bodyDiv w:val="1"/>
      <w:marLeft w:val="0"/>
      <w:marRight w:val="0"/>
      <w:marTop w:val="0"/>
      <w:marBottom w:val="0"/>
      <w:divBdr>
        <w:top w:val="none" w:sz="0" w:space="0" w:color="auto"/>
        <w:left w:val="none" w:sz="0" w:space="0" w:color="auto"/>
        <w:bottom w:val="none" w:sz="0" w:space="0" w:color="auto"/>
        <w:right w:val="none" w:sz="0" w:space="0" w:color="auto"/>
      </w:divBdr>
    </w:div>
    <w:div w:id="766654847">
      <w:bodyDiv w:val="1"/>
      <w:marLeft w:val="0"/>
      <w:marRight w:val="0"/>
      <w:marTop w:val="0"/>
      <w:marBottom w:val="0"/>
      <w:divBdr>
        <w:top w:val="none" w:sz="0" w:space="0" w:color="auto"/>
        <w:left w:val="none" w:sz="0" w:space="0" w:color="auto"/>
        <w:bottom w:val="none" w:sz="0" w:space="0" w:color="auto"/>
        <w:right w:val="none" w:sz="0" w:space="0" w:color="auto"/>
      </w:divBdr>
    </w:div>
    <w:div w:id="784270222">
      <w:bodyDiv w:val="1"/>
      <w:marLeft w:val="0"/>
      <w:marRight w:val="0"/>
      <w:marTop w:val="0"/>
      <w:marBottom w:val="0"/>
      <w:divBdr>
        <w:top w:val="none" w:sz="0" w:space="0" w:color="auto"/>
        <w:left w:val="none" w:sz="0" w:space="0" w:color="auto"/>
        <w:bottom w:val="none" w:sz="0" w:space="0" w:color="auto"/>
        <w:right w:val="none" w:sz="0" w:space="0" w:color="auto"/>
      </w:divBdr>
      <w:divsChild>
        <w:div w:id="314647992">
          <w:marLeft w:val="0"/>
          <w:marRight w:val="0"/>
          <w:marTop w:val="0"/>
          <w:marBottom w:val="0"/>
          <w:divBdr>
            <w:top w:val="none" w:sz="0" w:space="0" w:color="auto"/>
            <w:left w:val="none" w:sz="0" w:space="0" w:color="auto"/>
            <w:bottom w:val="none" w:sz="0" w:space="0" w:color="auto"/>
            <w:right w:val="none" w:sz="0" w:space="0" w:color="auto"/>
          </w:divBdr>
        </w:div>
        <w:div w:id="387846834">
          <w:marLeft w:val="0"/>
          <w:marRight w:val="0"/>
          <w:marTop w:val="0"/>
          <w:marBottom w:val="0"/>
          <w:divBdr>
            <w:top w:val="none" w:sz="0" w:space="0" w:color="auto"/>
            <w:left w:val="none" w:sz="0" w:space="0" w:color="auto"/>
            <w:bottom w:val="none" w:sz="0" w:space="0" w:color="auto"/>
            <w:right w:val="none" w:sz="0" w:space="0" w:color="auto"/>
          </w:divBdr>
        </w:div>
        <w:div w:id="956643066">
          <w:marLeft w:val="0"/>
          <w:marRight w:val="0"/>
          <w:marTop w:val="0"/>
          <w:marBottom w:val="0"/>
          <w:divBdr>
            <w:top w:val="none" w:sz="0" w:space="0" w:color="auto"/>
            <w:left w:val="none" w:sz="0" w:space="0" w:color="auto"/>
            <w:bottom w:val="none" w:sz="0" w:space="0" w:color="auto"/>
            <w:right w:val="none" w:sz="0" w:space="0" w:color="auto"/>
          </w:divBdr>
        </w:div>
        <w:div w:id="1177647812">
          <w:marLeft w:val="0"/>
          <w:marRight w:val="0"/>
          <w:marTop w:val="0"/>
          <w:marBottom w:val="0"/>
          <w:divBdr>
            <w:top w:val="none" w:sz="0" w:space="0" w:color="auto"/>
            <w:left w:val="none" w:sz="0" w:space="0" w:color="auto"/>
            <w:bottom w:val="none" w:sz="0" w:space="0" w:color="auto"/>
            <w:right w:val="none" w:sz="0" w:space="0" w:color="auto"/>
          </w:divBdr>
        </w:div>
        <w:div w:id="1832138899">
          <w:marLeft w:val="0"/>
          <w:marRight w:val="0"/>
          <w:marTop w:val="0"/>
          <w:marBottom w:val="0"/>
          <w:divBdr>
            <w:top w:val="none" w:sz="0" w:space="0" w:color="auto"/>
            <w:left w:val="none" w:sz="0" w:space="0" w:color="auto"/>
            <w:bottom w:val="none" w:sz="0" w:space="0" w:color="auto"/>
            <w:right w:val="none" w:sz="0" w:space="0" w:color="auto"/>
          </w:divBdr>
        </w:div>
        <w:div w:id="2054189154">
          <w:marLeft w:val="0"/>
          <w:marRight w:val="0"/>
          <w:marTop w:val="0"/>
          <w:marBottom w:val="0"/>
          <w:divBdr>
            <w:top w:val="none" w:sz="0" w:space="0" w:color="auto"/>
            <w:left w:val="none" w:sz="0" w:space="0" w:color="auto"/>
            <w:bottom w:val="none" w:sz="0" w:space="0" w:color="auto"/>
            <w:right w:val="none" w:sz="0" w:space="0" w:color="auto"/>
          </w:divBdr>
        </w:div>
      </w:divsChild>
    </w:div>
    <w:div w:id="7857378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566">
          <w:marLeft w:val="0"/>
          <w:marRight w:val="0"/>
          <w:marTop w:val="0"/>
          <w:marBottom w:val="0"/>
          <w:divBdr>
            <w:top w:val="none" w:sz="0" w:space="0" w:color="auto"/>
            <w:left w:val="none" w:sz="0" w:space="0" w:color="auto"/>
            <w:bottom w:val="none" w:sz="0" w:space="0" w:color="auto"/>
            <w:right w:val="none" w:sz="0" w:space="0" w:color="auto"/>
          </w:divBdr>
        </w:div>
        <w:div w:id="2116972560">
          <w:marLeft w:val="0"/>
          <w:marRight w:val="0"/>
          <w:marTop w:val="0"/>
          <w:marBottom w:val="0"/>
          <w:divBdr>
            <w:top w:val="none" w:sz="0" w:space="0" w:color="auto"/>
            <w:left w:val="none" w:sz="0" w:space="0" w:color="auto"/>
            <w:bottom w:val="none" w:sz="0" w:space="0" w:color="auto"/>
            <w:right w:val="none" w:sz="0" w:space="0" w:color="auto"/>
          </w:divBdr>
        </w:div>
      </w:divsChild>
    </w:div>
    <w:div w:id="804467739">
      <w:bodyDiv w:val="1"/>
      <w:marLeft w:val="0"/>
      <w:marRight w:val="0"/>
      <w:marTop w:val="0"/>
      <w:marBottom w:val="0"/>
      <w:divBdr>
        <w:top w:val="none" w:sz="0" w:space="0" w:color="auto"/>
        <w:left w:val="none" w:sz="0" w:space="0" w:color="auto"/>
        <w:bottom w:val="none" w:sz="0" w:space="0" w:color="auto"/>
        <w:right w:val="none" w:sz="0" w:space="0" w:color="auto"/>
      </w:divBdr>
      <w:divsChild>
        <w:div w:id="167136659">
          <w:marLeft w:val="0"/>
          <w:marRight w:val="0"/>
          <w:marTop w:val="0"/>
          <w:marBottom w:val="0"/>
          <w:divBdr>
            <w:top w:val="none" w:sz="0" w:space="0" w:color="auto"/>
            <w:left w:val="none" w:sz="0" w:space="0" w:color="auto"/>
            <w:bottom w:val="none" w:sz="0" w:space="0" w:color="auto"/>
            <w:right w:val="none" w:sz="0" w:space="0" w:color="auto"/>
          </w:divBdr>
        </w:div>
        <w:div w:id="1532962228">
          <w:marLeft w:val="0"/>
          <w:marRight w:val="0"/>
          <w:marTop w:val="0"/>
          <w:marBottom w:val="0"/>
          <w:divBdr>
            <w:top w:val="none" w:sz="0" w:space="0" w:color="auto"/>
            <w:left w:val="none" w:sz="0" w:space="0" w:color="auto"/>
            <w:bottom w:val="none" w:sz="0" w:space="0" w:color="auto"/>
            <w:right w:val="none" w:sz="0" w:space="0" w:color="auto"/>
          </w:divBdr>
        </w:div>
      </w:divsChild>
    </w:div>
    <w:div w:id="848376802">
      <w:bodyDiv w:val="1"/>
      <w:marLeft w:val="0"/>
      <w:marRight w:val="0"/>
      <w:marTop w:val="0"/>
      <w:marBottom w:val="0"/>
      <w:divBdr>
        <w:top w:val="none" w:sz="0" w:space="0" w:color="auto"/>
        <w:left w:val="none" w:sz="0" w:space="0" w:color="auto"/>
        <w:bottom w:val="none" w:sz="0" w:space="0" w:color="auto"/>
        <w:right w:val="none" w:sz="0" w:space="0" w:color="auto"/>
      </w:divBdr>
      <w:divsChild>
        <w:div w:id="218825803">
          <w:marLeft w:val="806"/>
          <w:marRight w:val="0"/>
          <w:marTop w:val="106"/>
          <w:marBottom w:val="0"/>
          <w:divBdr>
            <w:top w:val="none" w:sz="0" w:space="0" w:color="auto"/>
            <w:left w:val="none" w:sz="0" w:space="0" w:color="auto"/>
            <w:bottom w:val="none" w:sz="0" w:space="0" w:color="auto"/>
            <w:right w:val="none" w:sz="0" w:space="0" w:color="auto"/>
          </w:divBdr>
        </w:div>
        <w:div w:id="538317561">
          <w:marLeft w:val="806"/>
          <w:marRight w:val="0"/>
          <w:marTop w:val="106"/>
          <w:marBottom w:val="0"/>
          <w:divBdr>
            <w:top w:val="none" w:sz="0" w:space="0" w:color="auto"/>
            <w:left w:val="none" w:sz="0" w:space="0" w:color="auto"/>
            <w:bottom w:val="none" w:sz="0" w:space="0" w:color="auto"/>
            <w:right w:val="none" w:sz="0" w:space="0" w:color="auto"/>
          </w:divBdr>
        </w:div>
        <w:div w:id="677661122">
          <w:marLeft w:val="806"/>
          <w:marRight w:val="0"/>
          <w:marTop w:val="106"/>
          <w:marBottom w:val="0"/>
          <w:divBdr>
            <w:top w:val="none" w:sz="0" w:space="0" w:color="auto"/>
            <w:left w:val="none" w:sz="0" w:space="0" w:color="auto"/>
            <w:bottom w:val="none" w:sz="0" w:space="0" w:color="auto"/>
            <w:right w:val="none" w:sz="0" w:space="0" w:color="auto"/>
          </w:divBdr>
        </w:div>
        <w:div w:id="916549824">
          <w:marLeft w:val="806"/>
          <w:marRight w:val="0"/>
          <w:marTop w:val="106"/>
          <w:marBottom w:val="0"/>
          <w:divBdr>
            <w:top w:val="none" w:sz="0" w:space="0" w:color="auto"/>
            <w:left w:val="none" w:sz="0" w:space="0" w:color="auto"/>
            <w:bottom w:val="none" w:sz="0" w:space="0" w:color="auto"/>
            <w:right w:val="none" w:sz="0" w:space="0" w:color="auto"/>
          </w:divBdr>
        </w:div>
        <w:div w:id="2056000974">
          <w:marLeft w:val="806"/>
          <w:marRight w:val="0"/>
          <w:marTop w:val="106"/>
          <w:marBottom w:val="0"/>
          <w:divBdr>
            <w:top w:val="none" w:sz="0" w:space="0" w:color="auto"/>
            <w:left w:val="none" w:sz="0" w:space="0" w:color="auto"/>
            <w:bottom w:val="none" w:sz="0" w:space="0" w:color="auto"/>
            <w:right w:val="none" w:sz="0" w:space="0" w:color="auto"/>
          </w:divBdr>
        </w:div>
      </w:divsChild>
    </w:div>
    <w:div w:id="903249914">
      <w:bodyDiv w:val="1"/>
      <w:marLeft w:val="0"/>
      <w:marRight w:val="0"/>
      <w:marTop w:val="0"/>
      <w:marBottom w:val="0"/>
      <w:divBdr>
        <w:top w:val="none" w:sz="0" w:space="0" w:color="auto"/>
        <w:left w:val="none" w:sz="0" w:space="0" w:color="auto"/>
        <w:bottom w:val="none" w:sz="0" w:space="0" w:color="auto"/>
        <w:right w:val="none" w:sz="0" w:space="0" w:color="auto"/>
      </w:divBdr>
      <w:divsChild>
        <w:div w:id="702903162">
          <w:marLeft w:val="0"/>
          <w:marRight w:val="0"/>
          <w:marTop w:val="0"/>
          <w:marBottom w:val="0"/>
          <w:divBdr>
            <w:top w:val="none" w:sz="0" w:space="0" w:color="auto"/>
            <w:left w:val="none" w:sz="0" w:space="0" w:color="auto"/>
            <w:bottom w:val="none" w:sz="0" w:space="0" w:color="auto"/>
            <w:right w:val="none" w:sz="0" w:space="0" w:color="auto"/>
          </w:divBdr>
        </w:div>
        <w:div w:id="1752384538">
          <w:marLeft w:val="0"/>
          <w:marRight w:val="0"/>
          <w:marTop w:val="0"/>
          <w:marBottom w:val="0"/>
          <w:divBdr>
            <w:top w:val="none" w:sz="0" w:space="0" w:color="auto"/>
            <w:left w:val="none" w:sz="0" w:space="0" w:color="auto"/>
            <w:bottom w:val="none" w:sz="0" w:space="0" w:color="auto"/>
            <w:right w:val="none" w:sz="0" w:space="0" w:color="auto"/>
          </w:divBdr>
        </w:div>
      </w:divsChild>
    </w:div>
    <w:div w:id="925459746">
      <w:bodyDiv w:val="1"/>
      <w:marLeft w:val="0"/>
      <w:marRight w:val="0"/>
      <w:marTop w:val="0"/>
      <w:marBottom w:val="0"/>
      <w:divBdr>
        <w:top w:val="none" w:sz="0" w:space="0" w:color="auto"/>
        <w:left w:val="none" w:sz="0" w:space="0" w:color="auto"/>
        <w:bottom w:val="none" w:sz="0" w:space="0" w:color="auto"/>
        <w:right w:val="none" w:sz="0" w:space="0" w:color="auto"/>
      </w:divBdr>
    </w:div>
    <w:div w:id="936910659">
      <w:bodyDiv w:val="1"/>
      <w:marLeft w:val="0"/>
      <w:marRight w:val="0"/>
      <w:marTop w:val="0"/>
      <w:marBottom w:val="0"/>
      <w:divBdr>
        <w:top w:val="none" w:sz="0" w:space="0" w:color="auto"/>
        <w:left w:val="none" w:sz="0" w:space="0" w:color="auto"/>
        <w:bottom w:val="none" w:sz="0" w:space="0" w:color="auto"/>
        <w:right w:val="none" w:sz="0" w:space="0" w:color="auto"/>
      </w:divBdr>
    </w:div>
    <w:div w:id="949314005">
      <w:bodyDiv w:val="1"/>
      <w:marLeft w:val="0"/>
      <w:marRight w:val="0"/>
      <w:marTop w:val="0"/>
      <w:marBottom w:val="0"/>
      <w:divBdr>
        <w:top w:val="none" w:sz="0" w:space="0" w:color="auto"/>
        <w:left w:val="none" w:sz="0" w:space="0" w:color="auto"/>
        <w:bottom w:val="none" w:sz="0" w:space="0" w:color="auto"/>
        <w:right w:val="none" w:sz="0" w:space="0" w:color="auto"/>
      </w:divBdr>
      <w:divsChild>
        <w:div w:id="71900217">
          <w:marLeft w:val="0"/>
          <w:marRight w:val="0"/>
          <w:marTop w:val="0"/>
          <w:marBottom w:val="0"/>
          <w:divBdr>
            <w:top w:val="none" w:sz="0" w:space="0" w:color="auto"/>
            <w:left w:val="none" w:sz="0" w:space="0" w:color="auto"/>
            <w:bottom w:val="none" w:sz="0" w:space="0" w:color="auto"/>
            <w:right w:val="none" w:sz="0" w:space="0" w:color="auto"/>
          </w:divBdr>
        </w:div>
        <w:div w:id="619922303">
          <w:marLeft w:val="0"/>
          <w:marRight w:val="0"/>
          <w:marTop w:val="0"/>
          <w:marBottom w:val="0"/>
          <w:divBdr>
            <w:top w:val="none" w:sz="0" w:space="0" w:color="auto"/>
            <w:left w:val="none" w:sz="0" w:space="0" w:color="auto"/>
            <w:bottom w:val="none" w:sz="0" w:space="0" w:color="auto"/>
            <w:right w:val="none" w:sz="0" w:space="0" w:color="auto"/>
          </w:divBdr>
        </w:div>
        <w:div w:id="2119787697">
          <w:marLeft w:val="0"/>
          <w:marRight w:val="0"/>
          <w:marTop w:val="0"/>
          <w:marBottom w:val="0"/>
          <w:divBdr>
            <w:top w:val="none" w:sz="0" w:space="0" w:color="auto"/>
            <w:left w:val="none" w:sz="0" w:space="0" w:color="auto"/>
            <w:bottom w:val="none" w:sz="0" w:space="0" w:color="auto"/>
            <w:right w:val="none" w:sz="0" w:space="0" w:color="auto"/>
          </w:divBdr>
        </w:div>
      </w:divsChild>
    </w:div>
    <w:div w:id="951549074">
      <w:bodyDiv w:val="1"/>
      <w:marLeft w:val="0"/>
      <w:marRight w:val="0"/>
      <w:marTop w:val="0"/>
      <w:marBottom w:val="0"/>
      <w:divBdr>
        <w:top w:val="none" w:sz="0" w:space="0" w:color="auto"/>
        <w:left w:val="none" w:sz="0" w:space="0" w:color="auto"/>
        <w:bottom w:val="none" w:sz="0" w:space="0" w:color="auto"/>
        <w:right w:val="none" w:sz="0" w:space="0" w:color="auto"/>
      </w:divBdr>
    </w:div>
    <w:div w:id="953244761">
      <w:bodyDiv w:val="1"/>
      <w:marLeft w:val="0"/>
      <w:marRight w:val="0"/>
      <w:marTop w:val="0"/>
      <w:marBottom w:val="0"/>
      <w:divBdr>
        <w:top w:val="none" w:sz="0" w:space="0" w:color="auto"/>
        <w:left w:val="none" w:sz="0" w:space="0" w:color="auto"/>
        <w:bottom w:val="none" w:sz="0" w:space="0" w:color="auto"/>
        <w:right w:val="none" w:sz="0" w:space="0" w:color="auto"/>
      </w:divBdr>
      <w:divsChild>
        <w:div w:id="412896062">
          <w:marLeft w:val="0"/>
          <w:marRight w:val="0"/>
          <w:marTop w:val="0"/>
          <w:marBottom w:val="0"/>
          <w:divBdr>
            <w:top w:val="none" w:sz="0" w:space="0" w:color="auto"/>
            <w:left w:val="none" w:sz="0" w:space="0" w:color="auto"/>
            <w:bottom w:val="none" w:sz="0" w:space="0" w:color="auto"/>
            <w:right w:val="none" w:sz="0" w:space="0" w:color="auto"/>
          </w:divBdr>
        </w:div>
        <w:div w:id="2130777500">
          <w:marLeft w:val="0"/>
          <w:marRight w:val="0"/>
          <w:marTop w:val="0"/>
          <w:marBottom w:val="0"/>
          <w:divBdr>
            <w:top w:val="none" w:sz="0" w:space="0" w:color="auto"/>
            <w:left w:val="none" w:sz="0" w:space="0" w:color="auto"/>
            <w:bottom w:val="none" w:sz="0" w:space="0" w:color="auto"/>
            <w:right w:val="none" w:sz="0" w:space="0" w:color="auto"/>
          </w:divBdr>
        </w:div>
      </w:divsChild>
    </w:div>
    <w:div w:id="978653064">
      <w:bodyDiv w:val="1"/>
      <w:marLeft w:val="0"/>
      <w:marRight w:val="0"/>
      <w:marTop w:val="0"/>
      <w:marBottom w:val="0"/>
      <w:divBdr>
        <w:top w:val="none" w:sz="0" w:space="0" w:color="auto"/>
        <w:left w:val="none" w:sz="0" w:space="0" w:color="auto"/>
        <w:bottom w:val="none" w:sz="0" w:space="0" w:color="auto"/>
        <w:right w:val="none" w:sz="0" w:space="0" w:color="auto"/>
      </w:divBdr>
      <w:divsChild>
        <w:div w:id="142166132">
          <w:marLeft w:val="547"/>
          <w:marRight w:val="0"/>
          <w:marTop w:val="96"/>
          <w:marBottom w:val="0"/>
          <w:divBdr>
            <w:top w:val="none" w:sz="0" w:space="0" w:color="auto"/>
            <w:left w:val="none" w:sz="0" w:space="0" w:color="auto"/>
            <w:bottom w:val="none" w:sz="0" w:space="0" w:color="auto"/>
            <w:right w:val="none" w:sz="0" w:space="0" w:color="auto"/>
          </w:divBdr>
        </w:div>
        <w:div w:id="192963638">
          <w:marLeft w:val="547"/>
          <w:marRight w:val="0"/>
          <w:marTop w:val="96"/>
          <w:marBottom w:val="0"/>
          <w:divBdr>
            <w:top w:val="none" w:sz="0" w:space="0" w:color="auto"/>
            <w:left w:val="none" w:sz="0" w:space="0" w:color="auto"/>
            <w:bottom w:val="none" w:sz="0" w:space="0" w:color="auto"/>
            <w:right w:val="none" w:sz="0" w:space="0" w:color="auto"/>
          </w:divBdr>
        </w:div>
        <w:div w:id="350421805">
          <w:marLeft w:val="547"/>
          <w:marRight w:val="0"/>
          <w:marTop w:val="96"/>
          <w:marBottom w:val="0"/>
          <w:divBdr>
            <w:top w:val="none" w:sz="0" w:space="0" w:color="auto"/>
            <w:left w:val="none" w:sz="0" w:space="0" w:color="auto"/>
            <w:bottom w:val="none" w:sz="0" w:space="0" w:color="auto"/>
            <w:right w:val="none" w:sz="0" w:space="0" w:color="auto"/>
          </w:divBdr>
        </w:div>
        <w:div w:id="640622702">
          <w:marLeft w:val="547"/>
          <w:marRight w:val="0"/>
          <w:marTop w:val="96"/>
          <w:marBottom w:val="0"/>
          <w:divBdr>
            <w:top w:val="none" w:sz="0" w:space="0" w:color="auto"/>
            <w:left w:val="none" w:sz="0" w:space="0" w:color="auto"/>
            <w:bottom w:val="none" w:sz="0" w:space="0" w:color="auto"/>
            <w:right w:val="none" w:sz="0" w:space="0" w:color="auto"/>
          </w:divBdr>
        </w:div>
        <w:div w:id="862935269">
          <w:marLeft w:val="547"/>
          <w:marRight w:val="0"/>
          <w:marTop w:val="96"/>
          <w:marBottom w:val="0"/>
          <w:divBdr>
            <w:top w:val="none" w:sz="0" w:space="0" w:color="auto"/>
            <w:left w:val="none" w:sz="0" w:space="0" w:color="auto"/>
            <w:bottom w:val="none" w:sz="0" w:space="0" w:color="auto"/>
            <w:right w:val="none" w:sz="0" w:space="0" w:color="auto"/>
          </w:divBdr>
        </w:div>
        <w:div w:id="1445225372">
          <w:marLeft w:val="547"/>
          <w:marRight w:val="0"/>
          <w:marTop w:val="96"/>
          <w:marBottom w:val="0"/>
          <w:divBdr>
            <w:top w:val="none" w:sz="0" w:space="0" w:color="auto"/>
            <w:left w:val="none" w:sz="0" w:space="0" w:color="auto"/>
            <w:bottom w:val="none" w:sz="0" w:space="0" w:color="auto"/>
            <w:right w:val="none" w:sz="0" w:space="0" w:color="auto"/>
          </w:divBdr>
        </w:div>
        <w:div w:id="1891764608">
          <w:marLeft w:val="547"/>
          <w:marRight w:val="0"/>
          <w:marTop w:val="96"/>
          <w:marBottom w:val="0"/>
          <w:divBdr>
            <w:top w:val="none" w:sz="0" w:space="0" w:color="auto"/>
            <w:left w:val="none" w:sz="0" w:space="0" w:color="auto"/>
            <w:bottom w:val="none" w:sz="0" w:space="0" w:color="auto"/>
            <w:right w:val="none" w:sz="0" w:space="0" w:color="auto"/>
          </w:divBdr>
        </w:div>
      </w:divsChild>
    </w:div>
    <w:div w:id="1021974370">
      <w:bodyDiv w:val="1"/>
      <w:marLeft w:val="0"/>
      <w:marRight w:val="0"/>
      <w:marTop w:val="0"/>
      <w:marBottom w:val="0"/>
      <w:divBdr>
        <w:top w:val="none" w:sz="0" w:space="0" w:color="auto"/>
        <w:left w:val="none" w:sz="0" w:space="0" w:color="auto"/>
        <w:bottom w:val="none" w:sz="0" w:space="0" w:color="auto"/>
        <w:right w:val="none" w:sz="0" w:space="0" w:color="auto"/>
      </w:divBdr>
    </w:div>
    <w:div w:id="1064721801">
      <w:bodyDiv w:val="1"/>
      <w:marLeft w:val="0"/>
      <w:marRight w:val="0"/>
      <w:marTop w:val="0"/>
      <w:marBottom w:val="0"/>
      <w:divBdr>
        <w:top w:val="none" w:sz="0" w:space="0" w:color="auto"/>
        <w:left w:val="none" w:sz="0" w:space="0" w:color="auto"/>
        <w:bottom w:val="none" w:sz="0" w:space="0" w:color="auto"/>
        <w:right w:val="none" w:sz="0" w:space="0" w:color="auto"/>
      </w:divBdr>
      <w:divsChild>
        <w:div w:id="447511632">
          <w:marLeft w:val="0"/>
          <w:marRight w:val="0"/>
          <w:marTop w:val="0"/>
          <w:marBottom w:val="0"/>
          <w:divBdr>
            <w:top w:val="none" w:sz="0" w:space="0" w:color="auto"/>
            <w:left w:val="none" w:sz="0" w:space="0" w:color="auto"/>
            <w:bottom w:val="none" w:sz="0" w:space="0" w:color="auto"/>
            <w:right w:val="none" w:sz="0" w:space="0" w:color="auto"/>
          </w:divBdr>
        </w:div>
        <w:div w:id="820540476">
          <w:marLeft w:val="0"/>
          <w:marRight w:val="0"/>
          <w:marTop w:val="0"/>
          <w:marBottom w:val="0"/>
          <w:divBdr>
            <w:top w:val="none" w:sz="0" w:space="0" w:color="auto"/>
            <w:left w:val="none" w:sz="0" w:space="0" w:color="auto"/>
            <w:bottom w:val="none" w:sz="0" w:space="0" w:color="auto"/>
            <w:right w:val="none" w:sz="0" w:space="0" w:color="auto"/>
          </w:divBdr>
        </w:div>
        <w:div w:id="863782875">
          <w:marLeft w:val="0"/>
          <w:marRight w:val="0"/>
          <w:marTop w:val="0"/>
          <w:marBottom w:val="0"/>
          <w:divBdr>
            <w:top w:val="none" w:sz="0" w:space="0" w:color="auto"/>
            <w:left w:val="none" w:sz="0" w:space="0" w:color="auto"/>
            <w:bottom w:val="none" w:sz="0" w:space="0" w:color="auto"/>
            <w:right w:val="none" w:sz="0" w:space="0" w:color="auto"/>
          </w:divBdr>
        </w:div>
        <w:div w:id="900334359">
          <w:marLeft w:val="0"/>
          <w:marRight w:val="0"/>
          <w:marTop w:val="0"/>
          <w:marBottom w:val="0"/>
          <w:divBdr>
            <w:top w:val="none" w:sz="0" w:space="0" w:color="auto"/>
            <w:left w:val="none" w:sz="0" w:space="0" w:color="auto"/>
            <w:bottom w:val="none" w:sz="0" w:space="0" w:color="auto"/>
            <w:right w:val="none" w:sz="0" w:space="0" w:color="auto"/>
          </w:divBdr>
        </w:div>
      </w:divsChild>
    </w:div>
    <w:div w:id="1135294978">
      <w:bodyDiv w:val="1"/>
      <w:marLeft w:val="0"/>
      <w:marRight w:val="0"/>
      <w:marTop w:val="0"/>
      <w:marBottom w:val="0"/>
      <w:divBdr>
        <w:top w:val="none" w:sz="0" w:space="0" w:color="auto"/>
        <w:left w:val="none" w:sz="0" w:space="0" w:color="auto"/>
        <w:bottom w:val="none" w:sz="0" w:space="0" w:color="auto"/>
        <w:right w:val="none" w:sz="0" w:space="0" w:color="auto"/>
      </w:divBdr>
      <w:divsChild>
        <w:div w:id="1781299">
          <w:marLeft w:val="0"/>
          <w:marRight w:val="0"/>
          <w:marTop w:val="0"/>
          <w:marBottom w:val="0"/>
          <w:divBdr>
            <w:top w:val="none" w:sz="0" w:space="0" w:color="auto"/>
            <w:left w:val="none" w:sz="0" w:space="0" w:color="auto"/>
            <w:bottom w:val="none" w:sz="0" w:space="0" w:color="auto"/>
            <w:right w:val="none" w:sz="0" w:space="0" w:color="auto"/>
          </w:divBdr>
        </w:div>
        <w:div w:id="83646299">
          <w:marLeft w:val="0"/>
          <w:marRight w:val="0"/>
          <w:marTop w:val="0"/>
          <w:marBottom w:val="0"/>
          <w:divBdr>
            <w:top w:val="none" w:sz="0" w:space="0" w:color="auto"/>
            <w:left w:val="none" w:sz="0" w:space="0" w:color="auto"/>
            <w:bottom w:val="none" w:sz="0" w:space="0" w:color="auto"/>
            <w:right w:val="none" w:sz="0" w:space="0" w:color="auto"/>
          </w:divBdr>
        </w:div>
        <w:div w:id="83697278">
          <w:marLeft w:val="0"/>
          <w:marRight w:val="0"/>
          <w:marTop w:val="0"/>
          <w:marBottom w:val="0"/>
          <w:divBdr>
            <w:top w:val="none" w:sz="0" w:space="0" w:color="auto"/>
            <w:left w:val="none" w:sz="0" w:space="0" w:color="auto"/>
            <w:bottom w:val="none" w:sz="0" w:space="0" w:color="auto"/>
            <w:right w:val="none" w:sz="0" w:space="0" w:color="auto"/>
          </w:divBdr>
        </w:div>
        <w:div w:id="365376513">
          <w:marLeft w:val="0"/>
          <w:marRight w:val="0"/>
          <w:marTop w:val="0"/>
          <w:marBottom w:val="0"/>
          <w:divBdr>
            <w:top w:val="none" w:sz="0" w:space="0" w:color="auto"/>
            <w:left w:val="none" w:sz="0" w:space="0" w:color="auto"/>
            <w:bottom w:val="none" w:sz="0" w:space="0" w:color="auto"/>
            <w:right w:val="none" w:sz="0" w:space="0" w:color="auto"/>
          </w:divBdr>
        </w:div>
        <w:div w:id="370812706">
          <w:marLeft w:val="0"/>
          <w:marRight w:val="0"/>
          <w:marTop w:val="0"/>
          <w:marBottom w:val="0"/>
          <w:divBdr>
            <w:top w:val="none" w:sz="0" w:space="0" w:color="auto"/>
            <w:left w:val="none" w:sz="0" w:space="0" w:color="auto"/>
            <w:bottom w:val="none" w:sz="0" w:space="0" w:color="auto"/>
            <w:right w:val="none" w:sz="0" w:space="0" w:color="auto"/>
          </w:divBdr>
        </w:div>
        <w:div w:id="634919717">
          <w:marLeft w:val="0"/>
          <w:marRight w:val="0"/>
          <w:marTop w:val="0"/>
          <w:marBottom w:val="0"/>
          <w:divBdr>
            <w:top w:val="none" w:sz="0" w:space="0" w:color="auto"/>
            <w:left w:val="none" w:sz="0" w:space="0" w:color="auto"/>
            <w:bottom w:val="none" w:sz="0" w:space="0" w:color="auto"/>
            <w:right w:val="none" w:sz="0" w:space="0" w:color="auto"/>
          </w:divBdr>
        </w:div>
        <w:div w:id="662046877">
          <w:marLeft w:val="0"/>
          <w:marRight w:val="0"/>
          <w:marTop w:val="0"/>
          <w:marBottom w:val="0"/>
          <w:divBdr>
            <w:top w:val="none" w:sz="0" w:space="0" w:color="auto"/>
            <w:left w:val="none" w:sz="0" w:space="0" w:color="auto"/>
            <w:bottom w:val="none" w:sz="0" w:space="0" w:color="auto"/>
            <w:right w:val="none" w:sz="0" w:space="0" w:color="auto"/>
          </w:divBdr>
        </w:div>
        <w:div w:id="692195060">
          <w:marLeft w:val="0"/>
          <w:marRight w:val="0"/>
          <w:marTop w:val="0"/>
          <w:marBottom w:val="0"/>
          <w:divBdr>
            <w:top w:val="none" w:sz="0" w:space="0" w:color="auto"/>
            <w:left w:val="none" w:sz="0" w:space="0" w:color="auto"/>
            <w:bottom w:val="none" w:sz="0" w:space="0" w:color="auto"/>
            <w:right w:val="none" w:sz="0" w:space="0" w:color="auto"/>
          </w:divBdr>
        </w:div>
        <w:div w:id="773134514">
          <w:marLeft w:val="0"/>
          <w:marRight w:val="0"/>
          <w:marTop w:val="0"/>
          <w:marBottom w:val="0"/>
          <w:divBdr>
            <w:top w:val="none" w:sz="0" w:space="0" w:color="auto"/>
            <w:left w:val="none" w:sz="0" w:space="0" w:color="auto"/>
            <w:bottom w:val="none" w:sz="0" w:space="0" w:color="auto"/>
            <w:right w:val="none" w:sz="0" w:space="0" w:color="auto"/>
          </w:divBdr>
        </w:div>
        <w:div w:id="836457667">
          <w:marLeft w:val="0"/>
          <w:marRight w:val="0"/>
          <w:marTop w:val="0"/>
          <w:marBottom w:val="0"/>
          <w:divBdr>
            <w:top w:val="none" w:sz="0" w:space="0" w:color="auto"/>
            <w:left w:val="none" w:sz="0" w:space="0" w:color="auto"/>
            <w:bottom w:val="none" w:sz="0" w:space="0" w:color="auto"/>
            <w:right w:val="none" w:sz="0" w:space="0" w:color="auto"/>
          </w:divBdr>
        </w:div>
        <w:div w:id="948658601">
          <w:marLeft w:val="0"/>
          <w:marRight w:val="0"/>
          <w:marTop w:val="0"/>
          <w:marBottom w:val="0"/>
          <w:divBdr>
            <w:top w:val="none" w:sz="0" w:space="0" w:color="auto"/>
            <w:left w:val="none" w:sz="0" w:space="0" w:color="auto"/>
            <w:bottom w:val="none" w:sz="0" w:space="0" w:color="auto"/>
            <w:right w:val="none" w:sz="0" w:space="0" w:color="auto"/>
          </w:divBdr>
        </w:div>
        <w:div w:id="977683282">
          <w:marLeft w:val="0"/>
          <w:marRight w:val="0"/>
          <w:marTop w:val="0"/>
          <w:marBottom w:val="0"/>
          <w:divBdr>
            <w:top w:val="none" w:sz="0" w:space="0" w:color="auto"/>
            <w:left w:val="none" w:sz="0" w:space="0" w:color="auto"/>
            <w:bottom w:val="none" w:sz="0" w:space="0" w:color="auto"/>
            <w:right w:val="none" w:sz="0" w:space="0" w:color="auto"/>
          </w:divBdr>
        </w:div>
        <w:div w:id="1055272136">
          <w:marLeft w:val="0"/>
          <w:marRight w:val="0"/>
          <w:marTop w:val="0"/>
          <w:marBottom w:val="0"/>
          <w:divBdr>
            <w:top w:val="none" w:sz="0" w:space="0" w:color="auto"/>
            <w:left w:val="none" w:sz="0" w:space="0" w:color="auto"/>
            <w:bottom w:val="none" w:sz="0" w:space="0" w:color="auto"/>
            <w:right w:val="none" w:sz="0" w:space="0" w:color="auto"/>
          </w:divBdr>
        </w:div>
        <w:div w:id="1081365356">
          <w:marLeft w:val="0"/>
          <w:marRight w:val="0"/>
          <w:marTop w:val="0"/>
          <w:marBottom w:val="0"/>
          <w:divBdr>
            <w:top w:val="none" w:sz="0" w:space="0" w:color="auto"/>
            <w:left w:val="none" w:sz="0" w:space="0" w:color="auto"/>
            <w:bottom w:val="none" w:sz="0" w:space="0" w:color="auto"/>
            <w:right w:val="none" w:sz="0" w:space="0" w:color="auto"/>
          </w:divBdr>
        </w:div>
        <w:div w:id="1173764293">
          <w:marLeft w:val="0"/>
          <w:marRight w:val="0"/>
          <w:marTop w:val="0"/>
          <w:marBottom w:val="0"/>
          <w:divBdr>
            <w:top w:val="none" w:sz="0" w:space="0" w:color="auto"/>
            <w:left w:val="none" w:sz="0" w:space="0" w:color="auto"/>
            <w:bottom w:val="none" w:sz="0" w:space="0" w:color="auto"/>
            <w:right w:val="none" w:sz="0" w:space="0" w:color="auto"/>
          </w:divBdr>
        </w:div>
        <w:div w:id="1233200583">
          <w:marLeft w:val="0"/>
          <w:marRight w:val="0"/>
          <w:marTop w:val="0"/>
          <w:marBottom w:val="0"/>
          <w:divBdr>
            <w:top w:val="none" w:sz="0" w:space="0" w:color="auto"/>
            <w:left w:val="none" w:sz="0" w:space="0" w:color="auto"/>
            <w:bottom w:val="none" w:sz="0" w:space="0" w:color="auto"/>
            <w:right w:val="none" w:sz="0" w:space="0" w:color="auto"/>
          </w:divBdr>
        </w:div>
        <w:div w:id="1385134384">
          <w:marLeft w:val="0"/>
          <w:marRight w:val="0"/>
          <w:marTop w:val="0"/>
          <w:marBottom w:val="0"/>
          <w:divBdr>
            <w:top w:val="none" w:sz="0" w:space="0" w:color="auto"/>
            <w:left w:val="none" w:sz="0" w:space="0" w:color="auto"/>
            <w:bottom w:val="none" w:sz="0" w:space="0" w:color="auto"/>
            <w:right w:val="none" w:sz="0" w:space="0" w:color="auto"/>
          </w:divBdr>
        </w:div>
        <w:div w:id="1410927424">
          <w:marLeft w:val="0"/>
          <w:marRight w:val="0"/>
          <w:marTop w:val="0"/>
          <w:marBottom w:val="0"/>
          <w:divBdr>
            <w:top w:val="none" w:sz="0" w:space="0" w:color="auto"/>
            <w:left w:val="none" w:sz="0" w:space="0" w:color="auto"/>
            <w:bottom w:val="none" w:sz="0" w:space="0" w:color="auto"/>
            <w:right w:val="none" w:sz="0" w:space="0" w:color="auto"/>
          </w:divBdr>
        </w:div>
        <w:div w:id="1416784175">
          <w:marLeft w:val="0"/>
          <w:marRight w:val="0"/>
          <w:marTop w:val="0"/>
          <w:marBottom w:val="0"/>
          <w:divBdr>
            <w:top w:val="none" w:sz="0" w:space="0" w:color="auto"/>
            <w:left w:val="none" w:sz="0" w:space="0" w:color="auto"/>
            <w:bottom w:val="none" w:sz="0" w:space="0" w:color="auto"/>
            <w:right w:val="none" w:sz="0" w:space="0" w:color="auto"/>
          </w:divBdr>
        </w:div>
        <w:div w:id="1444769247">
          <w:marLeft w:val="0"/>
          <w:marRight w:val="0"/>
          <w:marTop w:val="0"/>
          <w:marBottom w:val="0"/>
          <w:divBdr>
            <w:top w:val="none" w:sz="0" w:space="0" w:color="auto"/>
            <w:left w:val="none" w:sz="0" w:space="0" w:color="auto"/>
            <w:bottom w:val="none" w:sz="0" w:space="0" w:color="auto"/>
            <w:right w:val="none" w:sz="0" w:space="0" w:color="auto"/>
          </w:divBdr>
        </w:div>
        <w:div w:id="1445880689">
          <w:marLeft w:val="0"/>
          <w:marRight w:val="0"/>
          <w:marTop w:val="0"/>
          <w:marBottom w:val="0"/>
          <w:divBdr>
            <w:top w:val="none" w:sz="0" w:space="0" w:color="auto"/>
            <w:left w:val="none" w:sz="0" w:space="0" w:color="auto"/>
            <w:bottom w:val="none" w:sz="0" w:space="0" w:color="auto"/>
            <w:right w:val="none" w:sz="0" w:space="0" w:color="auto"/>
          </w:divBdr>
        </w:div>
        <w:div w:id="1489327519">
          <w:marLeft w:val="0"/>
          <w:marRight w:val="0"/>
          <w:marTop w:val="0"/>
          <w:marBottom w:val="0"/>
          <w:divBdr>
            <w:top w:val="none" w:sz="0" w:space="0" w:color="auto"/>
            <w:left w:val="none" w:sz="0" w:space="0" w:color="auto"/>
            <w:bottom w:val="none" w:sz="0" w:space="0" w:color="auto"/>
            <w:right w:val="none" w:sz="0" w:space="0" w:color="auto"/>
          </w:divBdr>
        </w:div>
        <w:div w:id="1510556751">
          <w:marLeft w:val="0"/>
          <w:marRight w:val="0"/>
          <w:marTop w:val="0"/>
          <w:marBottom w:val="0"/>
          <w:divBdr>
            <w:top w:val="none" w:sz="0" w:space="0" w:color="auto"/>
            <w:left w:val="none" w:sz="0" w:space="0" w:color="auto"/>
            <w:bottom w:val="none" w:sz="0" w:space="0" w:color="auto"/>
            <w:right w:val="none" w:sz="0" w:space="0" w:color="auto"/>
          </w:divBdr>
        </w:div>
        <w:div w:id="1549536470">
          <w:marLeft w:val="0"/>
          <w:marRight w:val="0"/>
          <w:marTop w:val="0"/>
          <w:marBottom w:val="0"/>
          <w:divBdr>
            <w:top w:val="none" w:sz="0" w:space="0" w:color="auto"/>
            <w:left w:val="none" w:sz="0" w:space="0" w:color="auto"/>
            <w:bottom w:val="none" w:sz="0" w:space="0" w:color="auto"/>
            <w:right w:val="none" w:sz="0" w:space="0" w:color="auto"/>
          </w:divBdr>
        </w:div>
        <w:div w:id="1875727936">
          <w:marLeft w:val="0"/>
          <w:marRight w:val="0"/>
          <w:marTop w:val="0"/>
          <w:marBottom w:val="0"/>
          <w:divBdr>
            <w:top w:val="none" w:sz="0" w:space="0" w:color="auto"/>
            <w:left w:val="none" w:sz="0" w:space="0" w:color="auto"/>
            <w:bottom w:val="none" w:sz="0" w:space="0" w:color="auto"/>
            <w:right w:val="none" w:sz="0" w:space="0" w:color="auto"/>
          </w:divBdr>
        </w:div>
        <w:div w:id="1911843036">
          <w:marLeft w:val="0"/>
          <w:marRight w:val="0"/>
          <w:marTop w:val="0"/>
          <w:marBottom w:val="0"/>
          <w:divBdr>
            <w:top w:val="none" w:sz="0" w:space="0" w:color="auto"/>
            <w:left w:val="none" w:sz="0" w:space="0" w:color="auto"/>
            <w:bottom w:val="none" w:sz="0" w:space="0" w:color="auto"/>
            <w:right w:val="none" w:sz="0" w:space="0" w:color="auto"/>
          </w:divBdr>
        </w:div>
        <w:div w:id="1924102534">
          <w:marLeft w:val="0"/>
          <w:marRight w:val="0"/>
          <w:marTop w:val="0"/>
          <w:marBottom w:val="0"/>
          <w:divBdr>
            <w:top w:val="none" w:sz="0" w:space="0" w:color="auto"/>
            <w:left w:val="none" w:sz="0" w:space="0" w:color="auto"/>
            <w:bottom w:val="none" w:sz="0" w:space="0" w:color="auto"/>
            <w:right w:val="none" w:sz="0" w:space="0" w:color="auto"/>
          </w:divBdr>
        </w:div>
        <w:div w:id="2015642307">
          <w:marLeft w:val="0"/>
          <w:marRight w:val="0"/>
          <w:marTop w:val="0"/>
          <w:marBottom w:val="0"/>
          <w:divBdr>
            <w:top w:val="none" w:sz="0" w:space="0" w:color="auto"/>
            <w:left w:val="none" w:sz="0" w:space="0" w:color="auto"/>
            <w:bottom w:val="none" w:sz="0" w:space="0" w:color="auto"/>
            <w:right w:val="none" w:sz="0" w:space="0" w:color="auto"/>
          </w:divBdr>
        </w:div>
      </w:divsChild>
    </w:div>
    <w:div w:id="1188910692">
      <w:bodyDiv w:val="1"/>
      <w:marLeft w:val="0"/>
      <w:marRight w:val="0"/>
      <w:marTop w:val="0"/>
      <w:marBottom w:val="0"/>
      <w:divBdr>
        <w:top w:val="none" w:sz="0" w:space="0" w:color="auto"/>
        <w:left w:val="none" w:sz="0" w:space="0" w:color="auto"/>
        <w:bottom w:val="none" w:sz="0" w:space="0" w:color="auto"/>
        <w:right w:val="none" w:sz="0" w:space="0" w:color="auto"/>
      </w:divBdr>
      <w:divsChild>
        <w:div w:id="34896356">
          <w:marLeft w:val="0"/>
          <w:marRight w:val="0"/>
          <w:marTop w:val="0"/>
          <w:marBottom w:val="0"/>
          <w:divBdr>
            <w:top w:val="none" w:sz="0" w:space="0" w:color="auto"/>
            <w:left w:val="none" w:sz="0" w:space="0" w:color="auto"/>
            <w:bottom w:val="none" w:sz="0" w:space="0" w:color="auto"/>
            <w:right w:val="none" w:sz="0" w:space="0" w:color="auto"/>
          </w:divBdr>
        </w:div>
        <w:div w:id="95172259">
          <w:marLeft w:val="0"/>
          <w:marRight w:val="0"/>
          <w:marTop w:val="0"/>
          <w:marBottom w:val="0"/>
          <w:divBdr>
            <w:top w:val="none" w:sz="0" w:space="0" w:color="auto"/>
            <w:left w:val="none" w:sz="0" w:space="0" w:color="auto"/>
            <w:bottom w:val="none" w:sz="0" w:space="0" w:color="auto"/>
            <w:right w:val="none" w:sz="0" w:space="0" w:color="auto"/>
          </w:divBdr>
        </w:div>
        <w:div w:id="101610227">
          <w:marLeft w:val="0"/>
          <w:marRight w:val="0"/>
          <w:marTop w:val="0"/>
          <w:marBottom w:val="0"/>
          <w:divBdr>
            <w:top w:val="none" w:sz="0" w:space="0" w:color="auto"/>
            <w:left w:val="none" w:sz="0" w:space="0" w:color="auto"/>
            <w:bottom w:val="none" w:sz="0" w:space="0" w:color="auto"/>
            <w:right w:val="none" w:sz="0" w:space="0" w:color="auto"/>
          </w:divBdr>
        </w:div>
        <w:div w:id="141897669">
          <w:marLeft w:val="0"/>
          <w:marRight w:val="0"/>
          <w:marTop w:val="0"/>
          <w:marBottom w:val="0"/>
          <w:divBdr>
            <w:top w:val="none" w:sz="0" w:space="0" w:color="auto"/>
            <w:left w:val="none" w:sz="0" w:space="0" w:color="auto"/>
            <w:bottom w:val="none" w:sz="0" w:space="0" w:color="auto"/>
            <w:right w:val="none" w:sz="0" w:space="0" w:color="auto"/>
          </w:divBdr>
        </w:div>
        <w:div w:id="143281518">
          <w:marLeft w:val="0"/>
          <w:marRight w:val="0"/>
          <w:marTop w:val="0"/>
          <w:marBottom w:val="0"/>
          <w:divBdr>
            <w:top w:val="none" w:sz="0" w:space="0" w:color="auto"/>
            <w:left w:val="none" w:sz="0" w:space="0" w:color="auto"/>
            <w:bottom w:val="none" w:sz="0" w:space="0" w:color="auto"/>
            <w:right w:val="none" w:sz="0" w:space="0" w:color="auto"/>
          </w:divBdr>
        </w:div>
        <w:div w:id="177815896">
          <w:marLeft w:val="0"/>
          <w:marRight w:val="0"/>
          <w:marTop w:val="0"/>
          <w:marBottom w:val="0"/>
          <w:divBdr>
            <w:top w:val="none" w:sz="0" w:space="0" w:color="auto"/>
            <w:left w:val="none" w:sz="0" w:space="0" w:color="auto"/>
            <w:bottom w:val="none" w:sz="0" w:space="0" w:color="auto"/>
            <w:right w:val="none" w:sz="0" w:space="0" w:color="auto"/>
          </w:divBdr>
        </w:div>
        <w:div w:id="186261083">
          <w:marLeft w:val="0"/>
          <w:marRight w:val="0"/>
          <w:marTop w:val="0"/>
          <w:marBottom w:val="0"/>
          <w:divBdr>
            <w:top w:val="none" w:sz="0" w:space="0" w:color="auto"/>
            <w:left w:val="none" w:sz="0" w:space="0" w:color="auto"/>
            <w:bottom w:val="none" w:sz="0" w:space="0" w:color="auto"/>
            <w:right w:val="none" w:sz="0" w:space="0" w:color="auto"/>
          </w:divBdr>
        </w:div>
        <w:div w:id="210698933">
          <w:marLeft w:val="0"/>
          <w:marRight w:val="0"/>
          <w:marTop w:val="0"/>
          <w:marBottom w:val="0"/>
          <w:divBdr>
            <w:top w:val="none" w:sz="0" w:space="0" w:color="auto"/>
            <w:left w:val="none" w:sz="0" w:space="0" w:color="auto"/>
            <w:bottom w:val="none" w:sz="0" w:space="0" w:color="auto"/>
            <w:right w:val="none" w:sz="0" w:space="0" w:color="auto"/>
          </w:divBdr>
        </w:div>
        <w:div w:id="215356903">
          <w:marLeft w:val="0"/>
          <w:marRight w:val="0"/>
          <w:marTop w:val="0"/>
          <w:marBottom w:val="0"/>
          <w:divBdr>
            <w:top w:val="none" w:sz="0" w:space="0" w:color="auto"/>
            <w:left w:val="none" w:sz="0" w:space="0" w:color="auto"/>
            <w:bottom w:val="none" w:sz="0" w:space="0" w:color="auto"/>
            <w:right w:val="none" w:sz="0" w:space="0" w:color="auto"/>
          </w:divBdr>
        </w:div>
        <w:div w:id="258489760">
          <w:marLeft w:val="0"/>
          <w:marRight w:val="0"/>
          <w:marTop w:val="0"/>
          <w:marBottom w:val="0"/>
          <w:divBdr>
            <w:top w:val="none" w:sz="0" w:space="0" w:color="auto"/>
            <w:left w:val="none" w:sz="0" w:space="0" w:color="auto"/>
            <w:bottom w:val="none" w:sz="0" w:space="0" w:color="auto"/>
            <w:right w:val="none" w:sz="0" w:space="0" w:color="auto"/>
          </w:divBdr>
        </w:div>
        <w:div w:id="306589564">
          <w:marLeft w:val="0"/>
          <w:marRight w:val="0"/>
          <w:marTop w:val="0"/>
          <w:marBottom w:val="0"/>
          <w:divBdr>
            <w:top w:val="none" w:sz="0" w:space="0" w:color="auto"/>
            <w:left w:val="none" w:sz="0" w:space="0" w:color="auto"/>
            <w:bottom w:val="none" w:sz="0" w:space="0" w:color="auto"/>
            <w:right w:val="none" w:sz="0" w:space="0" w:color="auto"/>
          </w:divBdr>
        </w:div>
        <w:div w:id="355274432">
          <w:marLeft w:val="0"/>
          <w:marRight w:val="0"/>
          <w:marTop w:val="0"/>
          <w:marBottom w:val="0"/>
          <w:divBdr>
            <w:top w:val="none" w:sz="0" w:space="0" w:color="auto"/>
            <w:left w:val="none" w:sz="0" w:space="0" w:color="auto"/>
            <w:bottom w:val="none" w:sz="0" w:space="0" w:color="auto"/>
            <w:right w:val="none" w:sz="0" w:space="0" w:color="auto"/>
          </w:divBdr>
        </w:div>
        <w:div w:id="379326724">
          <w:marLeft w:val="0"/>
          <w:marRight w:val="0"/>
          <w:marTop w:val="0"/>
          <w:marBottom w:val="0"/>
          <w:divBdr>
            <w:top w:val="none" w:sz="0" w:space="0" w:color="auto"/>
            <w:left w:val="none" w:sz="0" w:space="0" w:color="auto"/>
            <w:bottom w:val="none" w:sz="0" w:space="0" w:color="auto"/>
            <w:right w:val="none" w:sz="0" w:space="0" w:color="auto"/>
          </w:divBdr>
        </w:div>
        <w:div w:id="390622341">
          <w:marLeft w:val="0"/>
          <w:marRight w:val="0"/>
          <w:marTop w:val="0"/>
          <w:marBottom w:val="0"/>
          <w:divBdr>
            <w:top w:val="none" w:sz="0" w:space="0" w:color="auto"/>
            <w:left w:val="none" w:sz="0" w:space="0" w:color="auto"/>
            <w:bottom w:val="none" w:sz="0" w:space="0" w:color="auto"/>
            <w:right w:val="none" w:sz="0" w:space="0" w:color="auto"/>
          </w:divBdr>
        </w:div>
        <w:div w:id="478545675">
          <w:marLeft w:val="0"/>
          <w:marRight w:val="0"/>
          <w:marTop w:val="0"/>
          <w:marBottom w:val="0"/>
          <w:divBdr>
            <w:top w:val="none" w:sz="0" w:space="0" w:color="auto"/>
            <w:left w:val="none" w:sz="0" w:space="0" w:color="auto"/>
            <w:bottom w:val="none" w:sz="0" w:space="0" w:color="auto"/>
            <w:right w:val="none" w:sz="0" w:space="0" w:color="auto"/>
          </w:divBdr>
        </w:div>
        <w:div w:id="676422892">
          <w:marLeft w:val="0"/>
          <w:marRight w:val="0"/>
          <w:marTop w:val="0"/>
          <w:marBottom w:val="0"/>
          <w:divBdr>
            <w:top w:val="none" w:sz="0" w:space="0" w:color="auto"/>
            <w:left w:val="none" w:sz="0" w:space="0" w:color="auto"/>
            <w:bottom w:val="none" w:sz="0" w:space="0" w:color="auto"/>
            <w:right w:val="none" w:sz="0" w:space="0" w:color="auto"/>
          </w:divBdr>
        </w:div>
        <w:div w:id="705834866">
          <w:marLeft w:val="0"/>
          <w:marRight w:val="0"/>
          <w:marTop w:val="0"/>
          <w:marBottom w:val="0"/>
          <w:divBdr>
            <w:top w:val="none" w:sz="0" w:space="0" w:color="auto"/>
            <w:left w:val="none" w:sz="0" w:space="0" w:color="auto"/>
            <w:bottom w:val="none" w:sz="0" w:space="0" w:color="auto"/>
            <w:right w:val="none" w:sz="0" w:space="0" w:color="auto"/>
          </w:divBdr>
        </w:div>
        <w:div w:id="706486721">
          <w:marLeft w:val="0"/>
          <w:marRight w:val="0"/>
          <w:marTop w:val="0"/>
          <w:marBottom w:val="0"/>
          <w:divBdr>
            <w:top w:val="none" w:sz="0" w:space="0" w:color="auto"/>
            <w:left w:val="none" w:sz="0" w:space="0" w:color="auto"/>
            <w:bottom w:val="none" w:sz="0" w:space="0" w:color="auto"/>
            <w:right w:val="none" w:sz="0" w:space="0" w:color="auto"/>
          </w:divBdr>
        </w:div>
        <w:div w:id="729302637">
          <w:marLeft w:val="0"/>
          <w:marRight w:val="0"/>
          <w:marTop w:val="0"/>
          <w:marBottom w:val="0"/>
          <w:divBdr>
            <w:top w:val="none" w:sz="0" w:space="0" w:color="auto"/>
            <w:left w:val="none" w:sz="0" w:space="0" w:color="auto"/>
            <w:bottom w:val="none" w:sz="0" w:space="0" w:color="auto"/>
            <w:right w:val="none" w:sz="0" w:space="0" w:color="auto"/>
          </w:divBdr>
        </w:div>
        <w:div w:id="887648202">
          <w:marLeft w:val="0"/>
          <w:marRight w:val="0"/>
          <w:marTop w:val="0"/>
          <w:marBottom w:val="0"/>
          <w:divBdr>
            <w:top w:val="none" w:sz="0" w:space="0" w:color="auto"/>
            <w:left w:val="none" w:sz="0" w:space="0" w:color="auto"/>
            <w:bottom w:val="none" w:sz="0" w:space="0" w:color="auto"/>
            <w:right w:val="none" w:sz="0" w:space="0" w:color="auto"/>
          </w:divBdr>
        </w:div>
        <w:div w:id="921916811">
          <w:marLeft w:val="0"/>
          <w:marRight w:val="0"/>
          <w:marTop w:val="0"/>
          <w:marBottom w:val="0"/>
          <w:divBdr>
            <w:top w:val="none" w:sz="0" w:space="0" w:color="auto"/>
            <w:left w:val="none" w:sz="0" w:space="0" w:color="auto"/>
            <w:bottom w:val="none" w:sz="0" w:space="0" w:color="auto"/>
            <w:right w:val="none" w:sz="0" w:space="0" w:color="auto"/>
          </w:divBdr>
        </w:div>
        <w:div w:id="997928237">
          <w:marLeft w:val="0"/>
          <w:marRight w:val="0"/>
          <w:marTop w:val="0"/>
          <w:marBottom w:val="0"/>
          <w:divBdr>
            <w:top w:val="none" w:sz="0" w:space="0" w:color="auto"/>
            <w:left w:val="none" w:sz="0" w:space="0" w:color="auto"/>
            <w:bottom w:val="none" w:sz="0" w:space="0" w:color="auto"/>
            <w:right w:val="none" w:sz="0" w:space="0" w:color="auto"/>
          </w:divBdr>
        </w:div>
        <w:div w:id="1059941634">
          <w:marLeft w:val="0"/>
          <w:marRight w:val="0"/>
          <w:marTop w:val="0"/>
          <w:marBottom w:val="0"/>
          <w:divBdr>
            <w:top w:val="none" w:sz="0" w:space="0" w:color="auto"/>
            <w:left w:val="none" w:sz="0" w:space="0" w:color="auto"/>
            <w:bottom w:val="none" w:sz="0" w:space="0" w:color="auto"/>
            <w:right w:val="none" w:sz="0" w:space="0" w:color="auto"/>
          </w:divBdr>
        </w:div>
        <w:div w:id="1202324780">
          <w:marLeft w:val="0"/>
          <w:marRight w:val="0"/>
          <w:marTop w:val="0"/>
          <w:marBottom w:val="0"/>
          <w:divBdr>
            <w:top w:val="none" w:sz="0" w:space="0" w:color="auto"/>
            <w:left w:val="none" w:sz="0" w:space="0" w:color="auto"/>
            <w:bottom w:val="none" w:sz="0" w:space="0" w:color="auto"/>
            <w:right w:val="none" w:sz="0" w:space="0" w:color="auto"/>
          </w:divBdr>
        </w:div>
        <w:div w:id="1317996750">
          <w:marLeft w:val="0"/>
          <w:marRight w:val="0"/>
          <w:marTop w:val="0"/>
          <w:marBottom w:val="0"/>
          <w:divBdr>
            <w:top w:val="none" w:sz="0" w:space="0" w:color="auto"/>
            <w:left w:val="none" w:sz="0" w:space="0" w:color="auto"/>
            <w:bottom w:val="none" w:sz="0" w:space="0" w:color="auto"/>
            <w:right w:val="none" w:sz="0" w:space="0" w:color="auto"/>
          </w:divBdr>
        </w:div>
        <w:div w:id="1318804287">
          <w:marLeft w:val="0"/>
          <w:marRight w:val="0"/>
          <w:marTop w:val="0"/>
          <w:marBottom w:val="0"/>
          <w:divBdr>
            <w:top w:val="none" w:sz="0" w:space="0" w:color="auto"/>
            <w:left w:val="none" w:sz="0" w:space="0" w:color="auto"/>
            <w:bottom w:val="none" w:sz="0" w:space="0" w:color="auto"/>
            <w:right w:val="none" w:sz="0" w:space="0" w:color="auto"/>
          </w:divBdr>
        </w:div>
        <w:div w:id="1320305659">
          <w:marLeft w:val="0"/>
          <w:marRight w:val="0"/>
          <w:marTop w:val="0"/>
          <w:marBottom w:val="0"/>
          <w:divBdr>
            <w:top w:val="none" w:sz="0" w:space="0" w:color="auto"/>
            <w:left w:val="none" w:sz="0" w:space="0" w:color="auto"/>
            <w:bottom w:val="none" w:sz="0" w:space="0" w:color="auto"/>
            <w:right w:val="none" w:sz="0" w:space="0" w:color="auto"/>
          </w:divBdr>
        </w:div>
        <w:div w:id="1370955848">
          <w:marLeft w:val="0"/>
          <w:marRight w:val="0"/>
          <w:marTop w:val="0"/>
          <w:marBottom w:val="0"/>
          <w:divBdr>
            <w:top w:val="none" w:sz="0" w:space="0" w:color="auto"/>
            <w:left w:val="none" w:sz="0" w:space="0" w:color="auto"/>
            <w:bottom w:val="none" w:sz="0" w:space="0" w:color="auto"/>
            <w:right w:val="none" w:sz="0" w:space="0" w:color="auto"/>
          </w:divBdr>
        </w:div>
        <w:div w:id="1417819113">
          <w:marLeft w:val="0"/>
          <w:marRight w:val="0"/>
          <w:marTop w:val="0"/>
          <w:marBottom w:val="0"/>
          <w:divBdr>
            <w:top w:val="none" w:sz="0" w:space="0" w:color="auto"/>
            <w:left w:val="none" w:sz="0" w:space="0" w:color="auto"/>
            <w:bottom w:val="none" w:sz="0" w:space="0" w:color="auto"/>
            <w:right w:val="none" w:sz="0" w:space="0" w:color="auto"/>
          </w:divBdr>
        </w:div>
        <w:div w:id="1475292336">
          <w:marLeft w:val="0"/>
          <w:marRight w:val="0"/>
          <w:marTop w:val="0"/>
          <w:marBottom w:val="0"/>
          <w:divBdr>
            <w:top w:val="none" w:sz="0" w:space="0" w:color="auto"/>
            <w:left w:val="none" w:sz="0" w:space="0" w:color="auto"/>
            <w:bottom w:val="none" w:sz="0" w:space="0" w:color="auto"/>
            <w:right w:val="none" w:sz="0" w:space="0" w:color="auto"/>
          </w:divBdr>
        </w:div>
        <w:div w:id="1518424207">
          <w:marLeft w:val="0"/>
          <w:marRight w:val="0"/>
          <w:marTop w:val="0"/>
          <w:marBottom w:val="0"/>
          <w:divBdr>
            <w:top w:val="none" w:sz="0" w:space="0" w:color="auto"/>
            <w:left w:val="none" w:sz="0" w:space="0" w:color="auto"/>
            <w:bottom w:val="none" w:sz="0" w:space="0" w:color="auto"/>
            <w:right w:val="none" w:sz="0" w:space="0" w:color="auto"/>
          </w:divBdr>
        </w:div>
        <w:div w:id="1597441321">
          <w:marLeft w:val="0"/>
          <w:marRight w:val="0"/>
          <w:marTop w:val="0"/>
          <w:marBottom w:val="0"/>
          <w:divBdr>
            <w:top w:val="none" w:sz="0" w:space="0" w:color="auto"/>
            <w:left w:val="none" w:sz="0" w:space="0" w:color="auto"/>
            <w:bottom w:val="none" w:sz="0" w:space="0" w:color="auto"/>
            <w:right w:val="none" w:sz="0" w:space="0" w:color="auto"/>
          </w:divBdr>
        </w:div>
        <w:div w:id="1622760466">
          <w:marLeft w:val="0"/>
          <w:marRight w:val="0"/>
          <w:marTop w:val="0"/>
          <w:marBottom w:val="0"/>
          <w:divBdr>
            <w:top w:val="none" w:sz="0" w:space="0" w:color="auto"/>
            <w:left w:val="none" w:sz="0" w:space="0" w:color="auto"/>
            <w:bottom w:val="none" w:sz="0" w:space="0" w:color="auto"/>
            <w:right w:val="none" w:sz="0" w:space="0" w:color="auto"/>
          </w:divBdr>
        </w:div>
        <w:div w:id="1651137005">
          <w:marLeft w:val="0"/>
          <w:marRight w:val="0"/>
          <w:marTop w:val="0"/>
          <w:marBottom w:val="0"/>
          <w:divBdr>
            <w:top w:val="none" w:sz="0" w:space="0" w:color="auto"/>
            <w:left w:val="none" w:sz="0" w:space="0" w:color="auto"/>
            <w:bottom w:val="none" w:sz="0" w:space="0" w:color="auto"/>
            <w:right w:val="none" w:sz="0" w:space="0" w:color="auto"/>
          </w:divBdr>
        </w:div>
        <w:div w:id="1676570178">
          <w:marLeft w:val="0"/>
          <w:marRight w:val="0"/>
          <w:marTop w:val="0"/>
          <w:marBottom w:val="0"/>
          <w:divBdr>
            <w:top w:val="none" w:sz="0" w:space="0" w:color="auto"/>
            <w:left w:val="none" w:sz="0" w:space="0" w:color="auto"/>
            <w:bottom w:val="none" w:sz="0" w:space="0" w:color="auto"/>
            <w:right w:val="none" w:sz="0" w:space="0" w:color="auto"/>
          </w:divBdr>
        </w:div>
        <w:div w:id="1709597966">
          <w:marLeft w:val="0"/>
          <w:marRight w:val="0"/>
          <w:marTop w:val="0"/>
          <w:marBottom w:val="0"/>
          <w:divBdr>
            <w:top w:val="none" w:sz="0" w:space="0" w:color="auto"/>
            <w:left w:val="none" w:sz="0" w:space="0" w:color="auto"/>
            <w:bottom w:val="none" w:sz="0" w:space="0" w:color="auto"/>
            <w:right w:val="none" w:sz="0" w:space="0" w:color="auto"/>
          </w:divBdr>
        </w:div>
        <w:div w:id="1763408438">
          <w:marLeft w:val="0"/>
          <w:marRight w:val="0"/>
          <w:marTop w:val="0"/>
          <w:marBottom w:val="0"/>
          <w:divBdr>
            <w:top w:val="none" w:sz="0" w:space="0" w:color="auto"/>
            <w:left w:val="none" w:sz="0" w:space="0" w:color="auto"/>
            <w:bottom w:val="none" w:sz="0" w:space="0" w:color="auto"/>
            <w:right w:val="none" w:sz="0" w:space="0" w:color="auto"/>
          </w:divBdr>
        </w:div>
        <w:div w:id="1776945886">
          <w:marLeft w:val="0"/>
          <w:marRight w:val="0"/>
          <w:marTop w:val="0"/>
          <w:marBottom w:val="0"/>
          <w:divBdr>
            <w:top w:val="none" w:sz="0" w:space="0" w:color="auto"/>
            <w:left w:val="none" w:sz="0" w:space="0" w:color="auto"/>
            <w:bottom w:val="none" w:sz="0" w:space="0" w:color="auto"/>
            <w:right w:val="none" w:sz="0" w:space="0" w:color="auto"/>
          </w:divBdr>
        </w:div>
        <w:div w:id="1819179997">
          <w:marLeft w:val="0"/>
          <w:marRight w:val="0"/>
          <w:marTop w:val="0"/>
          <w:marBottom w:val="0"/>
          <w:divBdr>
            <w:top w:val="none" w:sz="0" w:space="0" w:color="auto"/>
            <w:left w:val="none" w:sz="0" w:space="0" w:color="auto"/>
            <w:bottom w:val="none" w:sz="0" w:space="0" w:color="auto"/>
            <w:right w:val="none" w:sz="0" w:space="0" w:color="auto"/>
          </w:divBdr>
        </w:div>
        <w:div w:id="1844323209">
          <w:marLeft w:val="0"/>
          <w:marRight w:val="0"/>
          <w:marTop w:val="0"/>
          <w:marBottom w:val="0"/>
          <w:divBdr>
            <w:top w:val="none" w:sz="0" w:space="0" w:color="auto"/>
            <w:left w:val="none" w:sz="0" w:space="0" w:color="auto"/>
            <w:bottom w:val="none" w:sz="0" w:space="0" w:color="auto"/>
            <w:right w:val="none" w:sz="0" w:space="0" w:color="auto"/>
          </w:divBdr>
        </w:div>
        <w:div w:id="1877303643">
          <w:marLeft w:val="0"/>
          <w:marRight w:val="0"/>
          <w:marTop w:val="0"/>
          <w:marBottom w:val="0"/>
          <w:divBdr>
            <w:top w:val="none" w:sz="0" w:space="0" w:color="auto"/>
            <w:left w:val="none" w:sz="0" w:space="0" w:color="auto"/>
            <w:bottom w:val="none" w:sz="0" w:space="0" w:color="auto"/>
            <w:right w:val="none" w:sz="0" w:space="0" w:color="auto"/>
          </w:divBdr>
        </w:div>
        <w:div w:id="2074740723">
          <w:marLeft w:val="0"/>
          <w:marRight w:val="0"/>
          <w:marTop w:val="0"/>
          <w:marBottom w:val="0"/>
          <w:divBdr>
            <w:top w:val="none" w:sz="0" w:space="0" w:color="auto"/>
            <w:left w:val="none" w:sz="0" w:space="0" w:color="auto"/>
            <w:bottom w:val="none" w:sz="0" w:space="0" w:color="auto"/>
            <w:right w:val="none" w:sz="0" w:space="0" w:color="auto"/>
          </w:divBdr>
        </w:div>
      </w:divsChild>
    </w:div>
    <w:div w:id="1244802052">
      <w:bodyDiv w:val="1"/>
      <w:marLeft w:val="0"/>
      <w:marRight w:val="0"/>
      <w:marTop w:val="0"/>
      <w:marBottom w:val="0"/>
      <w:divBdr>
        <w:top w:val="none" w:sz="0" w:space="0" w:color="auto"/>
        <w:left w:val="none" w:sz="0" w:space="0" w:color="auto"/>
        <w:bottom w:val="none" w:sz="0" w:space="0" w:color="auto"/>
        <w:right w:val="none" w:sz="0" w:space="0" w:color="auto"/>
      </w:divBdr>
    </w:div>
    <w:div w:id="1251043043">
      <w:bodyDiv w:val="1"/>
      <w:marLeft w:val="0"/>
      <w:marRight w:val="0"/>
      <w:marTop w:val="0"/>
      <w:marBottom w:val="0"/>
      <w:divBdr>
        <w:top w:val="none" w:sz="0" w:space="0" w:color="auto"/>
        <w:left w:val="none" w:sz="0" w:space="0" w:color="auto"/>
        <w:bottom w:val="none" w:sz="0" w:space="0" w:color="auto"/>
        <w:right w:val="none" w:sz="0" w:space="0" w:color="auto"/>
      </w:divBdr>
      <w:divsChild>
        <w:div w:id="944071583">
          <w:marLeft w:val="0"/>
          <w:marRight w:val="0"/>
          <w:marTop w:val="0"/>
          <w:marBottom w:val="0"/>
          <w:divBdr>
            <w:top w:val="none" w:sz="0" w:space="0" w:color="auto"/>
            <w:left w:val="none" w:sz="0" w:space="0" w:color="auto"/>
            <w:bottom w:val="none" w:sz="0" w:space="0" w:color="auto"/>
            <w:right w:val="none" w:sz="0" w:space="0" w:color="auto"/>
          </w:divBdr>
        </w:div>
        <w:div w:id="1052731194">
          <w:marLeft w:val="0"/>
          <w:marRight w:val="0"/>
          <w:marTop w:val="0"/>
          <w:marBottom w:val="0"/>
          <w:divBdr>
            <w:top w:val="none" w:sz="0" w:space="0" w:color="auto"/>
            <w:left w:val="none" w:sz="0" w:space="0" w:color="auto"/>
            <w:bottom w:val="none" w:sz="0" w:space="0" w:color="auto"/>
            <w:right w:val="none" w:sz="0" w:space="0" w:color="auto"/>
          </w:divBdr>
        </w:div>
        <w:div w:id="1488790835">
          <w:marLeft w:val="0"/>
          <w:marRight w:val="0"/>
          <w:marTop w:val="0"/>
          <w:marBottom w:val="0"/>
          <w:divBdr>
            <w:top w:val="none" w:sz="0" w:space="0" w:color="auto"/>
            <w:left w:val="none" w:sz="0" w:space="0" w:color="auto"/>
            <w:bottom w:val="none" w:sz="0" w:space="0" w:color="auto"/>
            <w:right w:val="none" w:sz="0" w:space="0" w:color="auto"/>
          </w:divBdr>
        </w:div>
        <w:div w:id="2097821014">
          <w:marLeft w:val="0"/>
          <w:marRight w:val="0"/>
          <w:marTop w:val="0"/>
          <w:marBottom w:val="0"/>
          <w:divBdr>
            <w:top w:val="none" w:sz="0" w:space="0" w:color="auto"/>
            <w:left w:val="none" w:sz="0" w:space="0" w:color="auto"/>
            <w:bottom w:val="none" w:sz="0" w:space="0" w:color="auto"/>
            <w:right w:val="none" w:sz="0" w:space="0" w:color="auto"/>
          </w:divBdr>
        </w:div>
      </w:divsChild>
    </w:div>
    <w:div w:id="1328704540">
      <w:bodyDiv w:val="1"/>
      <w:marLeft w:val="0"/>
      <w:marRight w:val="0"/>
      <w:marTop w:val="0"/>
      <w:marBottom w:val="0"/>
      <w:divBdr>
        <w:top w:val="none" w:sz="0" w:space="0" w:color="auto"/>
        <w:left w:val="none" w:sz="0" w:space="0" w:color="auto"/>
        <w:bottom w:val="none" w:sz="0" w:space="0" w:color="auto"/>
        <w:right w:val="none" w:sz="0" w:space="0" w:color="auto"/>
      </w:divBdr>
    </w:div>
    <w:div w:id="1332676959">
      <w:bodyDiv w:val="1"/>
      <w:marLeft w:val="0"/>
      <w:marRight w:val="0"/>
      <w:marTop w:val="0"/>
      <w:marBottom w:val="0"/>
      <w:divBdr>
        <w:top w:val="none" w:sz="0" w:space="0" w:color="auto"/>
        <w:left w:val="none" w:sz="0" w:space="0" w:color="auto"/>
        <w:bottom w:val="none" w:sz="0" w:space="0" w:color="auto"/>
        <w:right w:val="none" w:sz="0" w:space="0" w:color="auto"/>
      </w:divBdr>
      <w:divsChild>
        <w:div w:id="423460561">
          <w:marLeft w:val="0"/>
          <w:marRight w:val="0"/>
          <w:marTop w:val="0"/>
          <w:marBottom w:val="0"/>
          <w:divBdr>
            <w:top w:val="none" w:sz="0" w:space="0" w:color="auto"/>
            <w:left w:val="none" w:sz="0" w:space="0" w:color="auto"/>
            <w:bottom w:val="none" w:sz="0" w:space="0" w:color="auto"/>
            <w:right w:val="none" w:sz="0" w:space="0" w:color="auto"/>
          </w:divBdr>
        </w:div>
        <w:div w:id="479659865">
          <w:marLeft w:val="0"/>
          <w:marRight w:val="0"/>
          <w:marTop w:val="0"/>
          <w:marBottom w:val="0"/>
          <w:divBdr>
            <w:top w:val="none" w:sz="0" w:space="0" w:color="auto"/>
            <w:left w:val="none" w:sz="0" w:space="0" w:color="auto"/>
            <w:bottom w:val="none" w:sz="0" w:space="0" w:color="auto"/>
            <w:right w:val="none" w:sz="0" w:space="0" w:color="auto"/>
          </w:divBdr>
        </w:div>
        <w:div w:id="742072255">
          <w:marLeft w:val="0"/>
          <w:marRight w:val="0"/>
          <w:marTop w:val="0"/>
          <w:marBottom w:val="0"/>
          <w:divBdr>
            <w:top w:val="none" w:sz="0" w:space="0" w:color="auto"/>
            <w:left w:val="none" w:sz="0" w:space="0" w:color="auto"/>
            <w:bottom w:val="none" w:sz="0" w:space="0" w:color="auto"/>
            <w:right w:val="none" w:sz="0" w:space="0" w:color="auto"/>
          </w:divBdr>
        </w:div>
        <w:div w:id="1115832437">
          <w:marLeft w:val="0"/>
          <w:marRight w:val="0"/>
          <w:marTop w:val="0"/>
          <w:marBottom w:val="0"/>
          <w:divBdr>
            <w:top w:val="none" w:sz="0" w:space="0" w:color="auto"/>
            <w:left w:val="none" w:sz="0" w:space="0" w:color="auto"/>
            <w:bottom w:val="none" w:sz="0" w:space="0" w:color="auto"/>
            <w:right w:val="none" w:sz="0" w:space="0" w:color="auto"/>
          </w:divBdr>
        </w:div>
        <w:div w:id="1131165885">
          <w:marLeft w:val="0"/>
          <w:marRight w:val="0"/>
          <w:marTop w:val="0"/>
          <w:marBottom w:val="0"/>
          <w:divBdr>
            <w:top w:val="none" w:sz="0" w:space="0" w:color="auto"/>
            <w:left w:val="none" w:sz="0" w:space="0" w:color="auto"/>
            <w:bottom w:val="none" w:sz="0" w:space="0" w:color="auto"/>
            <w:right w:val="none" w:sz="0" w:space="0" w:color="auto"/>
          </w:divBdr>
        </w:div>
        <w:div w:id="1203519197">
          <w:marLeft w:val="0"/>
          <w:marRight w:val="0"/>
          <w:marTop w:val="0"/>
          <w:marBottom w:val="0"/>
          <w:divBdr>
            <w:top w:val="none" w:sz="0" w:space="0" w:color="auto"/>
            <w:left w:val="none" w:sz="0" w:space="0" w:color="auto"/>
            <w:bottom w:val="none" w:sz="0" w:space="0" w:color="auto"/>
            <w:right w:val="none" w:sz="0" w:space="0" w:color="auto"/>
          </w:divBdr>
        </w:div>
        <w:div w:id="1220171072">
          <w:marLeft w:val="0"/>
          <w:marRight w:val="0"/>
          <w:marTop w:val="0"/>
          <w:marBottom w:val="0"/>
          <w:divBdr>
            <w:top w:val="none" w:sz="0" w:space="0" w:color="auto"/>
            <w:left w:val="none" w:sz="0" w:space="0" w:color="auto"/>
            <w:bottom w:val="none" w:sz="0" w:space="0" w:color="auto"/>
            <w:right w:val="none" w:sz="0" w:space="0" w:color="auto"/>
          </w:divBdr>
        </w:div>
        <w:div w:id="1333289626">
          <w:marLeft w:val="0"/>
          <w:marRight w:val="0"/>
          <w:marTop w:val="0"/>
          <w:marBottom w:val="0"/>
          <w:divBdr>
            <w:top w:val="none" w:sz="0" w:space="0" w:color="auto"/>
            <w:left w:val="none" w:sz="0" w:space="0" w:color="auto"/>
            <w:bottom w:val="none" w:sz="0" w:space="0" w:color="auto"/>
            <w:right w:val="none" w:sz="0" w:space="0" w:color="auto"/>
          </w:divBdr>
        </w:div>
        <w:div w:id="1476411091">
          <w:marLeft w:val="0"/>
          <w:marRight w:val="0"/>
          <w:marTop w:val="0"/>
          <w:marBottom w:val="0"/>
          <w:divBdr>
            <w:top w:val="none" w:sz="0" w:space="0" w:color="auto"/>
            <w:left w:val="none" w:sz="0" w:space="0" w:color="auto"/>
            <w:bottom w:val="none" w:sz="0" w:space="0" w:color="auto"/>
            <w:right w:val="none" w:sz="0" w:space="0" w:color="auto"/>
          </w:divBdr>
        </w:div>
        <w:div w:id="1794445994">
          <w:marLeft w:val="0"/>
          <w:marRight w:val="0"/>
          <w:marTop w:val="0"/>
          <w:marBottom w:val="0"/>
          <w:divBdr>
            <w:top w:val="none" w:sz="0" w:space="0" w:color="auto"/>
            <w:left w:val="none" w:sz="0" w:space="0" w:color="auto"/>
            <w:bottom w:val="none" w:sz="0" w:space="0" w:color="auto"/>
            <w:right w:val="none" w:sz="0" w:space="0" w:color="auto"/>
          </w:divBdr>
        </w:div>
        <w:div w:id="1838416597">
          <w:marLeft w:val="0"/>
          <w:marRight w:val="0"/>
          <w:marTop w:val="0"/>
          <w:marBottom w:val="0"/>
          <w:divBdr>
            <w:top w:val="none" w:sz="0" w:space="0" w:color="auto"/>
            <w:left w:val="none" w:sz="0" w:space="0" w:color="auto"/>
            <w:bottom w:val="none" w:sz="0" w:space="0" w:color="auto"/>
            <w:right w:val="none" w:sz="0" w:space="0" w:color="auto"/>
          </w:divBdr>
        </w:div>
        <w:div w:id="1865634463">
          <w:marLeft w:val="0"/>
          <w:marRight w:val="0"/>
          <w:marTop w:val="0"/>
          <w:marBottom w:val="0"/>
          <w:divBdr>
            <w:top w:val="none" w:sz="0" w:space="0" w:color="auto"/>
            <w:left w:val="none" w:sz="0" w:space="0" w:color="auto"/>
            <w:bottom w:val="none" w:sz="0" w:space="0" w:color="auto"/>
            <w:right w:val="none" w:sz="0" w:space="0" w:color="auto"/>
          </w:divBdr>
        </w:div>
      </w:divsChild>
    </w:div>
    <w:div w:id="1336106765">
      <w:bodyDiv w:val="1"/>
      <w:marLeft w:val="0"/>
      <w:marRight w:val="0"/>
      <w:marTop w:val="0"/>
      <w:marBottom w:val="0"/>
      <w:divBdr>
        <w:top w:val="none" w:sz="0" w:space="0" w:color="auto"/>
        <w:left w:val="none" w:sz="0" w:space="0" w:color="auto"/>
        <w:bottom w:val="none" w:sz="0" w:space="0" w:color="auto"/>
        <w:right w:val="none" w:sz="0" w:space="0" w:color="auto"/>
      </w:divBdr>
      <w:divsChild>
        <w:div w:id="335886430">
          <w:marLeft w:val="0"/>
          <w:marRight w:val="0"/>
          <w:marTop w:val="0"/>
          <w:marBottom w:val="0"/>
          <w:divBdr>
            <w:top w:val="none" w:sz="0" w:space="0" w:color="auto"/>
            <w:left w:val="none" w:sz="0" w:space="0" w:color="auto"/>
            <w:bottom w:val="none" w:sz="0" w:space="0" w:color="auto"/>
            <w:right w:val="none" w:sz="0" w:space="0" w:color="auto"/>
          </w:divBdr>
        </w:div>
        <w:div w:id="2142141484">
          <w:marLeft w:val="0"/>
          <w:marRight w:val="0"/>
          <w:marTop w:val="0"/>
          <w:marBottom w:val="0"/>
          <w:divBdr>
            <w:top w:val="none" w:sz="0" w:space="0" w:color="auto"/>
            <w:left w:val="none" w:sz="0" w:space="0" w:color="auto"/>
            <w:bottom w:val="none" w:sz="0" w:space="0" w:color="auto"/>
            <w:right w:val="none" w:sz="0" w:space="0" w:color="auto"/>
          </w:divBdr>
        </w:div>
      </w:divsChild>
    </w:div>
    <w:div w:id="136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838953">
          <w:marLeft w:val="0"/>
          <w:marRight w:val="0"/>
          <w:marTop w:val="0"/>
          <w:marBottom w:val="0"/>
          <w:divBdr>
            <w:top w:val="none" w:sz="0" w:space="0" w:color="auto"/>
            <w:left w:val="none" w:sz="0" w:space="0" w:color="auto"/>
            <w:bottom w:val="none" w:sz="0" w:space="0" w:color="auto"/>
            <w:right w:val="none" w:sz="0" w:space="0" w:color="auto"/>
          </w:divBdr>
        </w:div>
        <w:div w:id="254637620">
          <w:marLeft w:val="0"/>
          <w:marRight w:val="0"/>
          <w:marTop w:val="0"/>
          <w:marBottom w:val="0"/>
          <w:divBdr>
            <w:top w:val="none" w:sz="0" w:space="0" w:color="auto"/>
            <w:left w:val="none" w:sz="0" w:space="0" w:color="auto"/>
            <w:bottom w:val="none" w:sz="0" w:space="0" w:color="auto"/>
            <w:right w:val="none" w:sz="0" w:space="0" w:color="auto"/>
          </w:divBdr>
        </w:div>
        <w:div w:id="2124104959">
          <w:marLeft w:val="0"/>
          <w:marRight w:val="0"/>
          <w:marTop w:val="0"/>
          <w:marBottom w:val="0"/>
          <w:divBdr>
            <w:top w:val="none" w:sz="0" w:space="0" w:color="auto"/>
            <w:left w:val="none" w:sz="0" w:space="0" w:color="auto"/>
            <w:bottom w:val="none" w:sz="0" w:space="0" w:color="auto"/>
            <w:right w:val="none" w:sz="0" w:space="0" w:color="auto"/>
          </w:divBdr>
        </w:div>
      </w:divsChild>
    </w:div>
    <w:div w:id="1371952634">
      <w:bodyDiv w:val="1"/>
      <w:marLeft w:val="0"/>
      <w:marRight w:val="0"/>
      <w:marTop w:val="0"/>
      <w:marBottom w:val="0"/>
      <w:divBdr>
        <w:top w:val="none" w:sz="0" w:space="0" w:color="auto"/>
        <w:left w:val="none" w:sz="0" w:space="0" w:color="auto"/>
        <w:bottom w:val="none" w:sz="0" w:space="0" w:color="auto"/>
        <w:right w:val="none" w:sz="0" w:space="0" w:color="auto"/>
      </w:divBdr>
    </w:div>
    <w:div w:id="1411806601">
      <w:bodyDiv w:val="1"/>
      <w:marLeft w:val="0"/>
      <w:marRight w:val="0"/>
      <w:marTop w:val="0"/>
      <w:marBottom w:val="0"/>
      <w:divBdr>
        <w:top w:val="none" w:sz="0" w:space="0" w:color="auto"/>
        <w:left w:val="none" w:sz="0" w:space="0" w:color="auto"/>
        <w:bottom w:val="none" w:sz="0" w:space="0" w:color="auto"/>
        <w:right w:val="none" w:sz="0" w:space="0" w:color="auto"/>
      </w:divBdr>
      <w:divsChild>
        <w:div w:id="364330100">
          <w:marLeft w:val="0"/>
          <w:marRight w:val="0"/>
          <w:marTop w:val="0"/>
          <w:marBottom w:val="0"/>
          <w:divBdr>
            <w:top w:val="none" w:sz="0" w:space="0" w:color="auto"/>
            <w:left w:val="none" w:sz="0" w:space="0" w:color="auto"/>
            <w:bottom w:val="none" w:sz="0" w:space="0" w:color="auto"/>
            <w:right w:val="none" w:sz="0" w:space="0" w:color="auto"/>
          </w:divBdr>
          <w:divsChild>
            <w:div w:id="135414395">
              <w:marLeft w:val="0"/>
              <w:marRight w:val="0"/>
              <w:marTop w:val="0"/>
              <w:marBottom w:val="0"/>
              <w:divBdr>
                <w:top w:val="none" w:sz="0" w:space="0" w:color="auto"/>
                <w:left w:val="none" w:sz="0" w:space="0" w:color="auto"/>
                <w:bottom w:val="none" w:sz="0" w:space="0" w:color="auto"/>
                <w:right w:val="none" w:sz="0" w:space="0" w:color="auto"/>
              </w:divBdr>
              <w:divsChild>
                <w:div w:id="37239937">
                  <w:marLeft w:val="0"/>
                  <w:marRight w:val="0"/>
                  <w:marTop w:val="0"/>
                  <w:marBottom w:val="0"/>
                  <w:divBdr>
                    <w:top w:val="none" w:sz="0" w:space="0" w:color="auto"/>
                    <w:left w:val="none" w:sz="0" w:space="0" w:color="auto"/>
                    <w:bottom w:val="none" w:sz="0" w:space="0" w:color="auto"/>
                    <w:right w:val="none" w:sz="0" w:space="0" w:color="auto"/>
                  </w:divBdr>
                </w:div>
                <w:div w:id="130900689">
                  <w:marLeft w:val="0"/>
                  <w:marRight w:val="0"/>
                  <w:marTop w:val="0"/>
                  <w:marBottom w:val="0"/>
                  <w:divBdr>
                    <w:top w:val="none" w:sz="0" w:space="0" w:color="auto"/>
                    <w:left w:val="none" w:sz="0" w:space="0" w:color="auto"/>
                    <w:bottom w:val="none" w:sz="0" w:space="0" w:color="auto"/>
                    <w:right w:val="none" w:sz="0" w:space="0" w:color="auto"/>
                  </w:divBdr>
                </w:div>
                <w:div w:id="165481560">
                  <w:marLeft w:val="0"/>
                  <w:marRight w:val="0"/>
                  <w:marTop w:val="0"/>
                  <w:marBottom w:val="0"/>
                  <w:divBdr>
                    <w:top w:val="none" w:sz="0" w:space="0" w:color="auto"/>
                    <w:left w:val="none" w:sz="0" w:space="0" w:color="auto"/>
                    <w:bottom w:val="none" w:sz="0" w:space="0" w:color="auto"/>
                    <w:right w:val="none" w:sz="0" w:space="0" w:color="auto"/>
                  </w:divBdr>
                </w:div>
                <w:div w:id="317459359">
                  <w:marLeft w:val="0"/>
                  <w:marRight w:val="0"/>
                  <w:marTop w:val="0"/>
                  <w:marBottom w:val="0"/>
                  <w:divBdr>
                    <w:top w:val="none" w:sz="0" w:space="0" w:color="auto"/>
                    <w:left w:val="none" w:sz="0" w:space="0" w:color="auto"/>
                    <w:bottom w:val="none" w:sz="0" w:space="0" w:color="auto"/>
                    <w:right w:val="none" w:sz="0" w:space="0" w:color="auto"/>
                  </w:divBdr>
                </w:div>
                <w:div w:id="339550045">
                  <w:marLeft w:val="0"/>
                  <w:marRight w:val="0"/>
                  <w:marTop w:val="0"/>
                  <w:marBottom w:val="0"/>
                  <w:divBdr>
                    <w:top w:val="none" w:sz="0" w:space="0" w:color="auto"/>
                    <w:left w:val="none" w:sz="0" w:space="0" w:color="auto"/>
                    <w:bottom w:val="none" w:sz="0" w:space="0" w:color="auto"/>
                    <w:right w:val="none" w:sz="0" w:space="0" w:color="auto"/>
                  </w:divBdr>
                </w:div>
                <w:div w:id="358816987">
                  <w:marLeft w:val="0"/>
                  <w:marRight w:val="0"/>
                  <w:marTop w:val="0"/>
                  <w:marBottom w:val="0"/>
                  <w:divBdr>
                    <w:top w:val="none" w:sz="0" w:space="0" w:color="auto"/>
                    <w:left w:val="none" w:sz="0" w:space="0" w:color="auto"/>
                    <w:bottom w:val="none" w:sz="0" w:space="0" w:color="auto"/>
                    <w:right w:val="none" w:sz="0" w:space="0" w:color="auto"/>
                  </w:divBdr>
                </w:div>
                <w:div w:id="359596936">
                  <w:marLeft w:val="0"/>
                  <w:marRight w:val="0"/>
                  <w:marTop w:val="0"/>
                  <w:marBottom w:val="0"/>
                  <w:divBdr>
                    <w:top w:val="none" w:sz="0" w:space="0" w:color="auto"/>
                    <w:left w:val="none" w:sz="0" w:space="0" w:color="auto"/>
                    <w:bottom w:val="none" w:sz="0" w:space="0" w:color="auto"/>
                    <w:right w:val="none" w:sz="0" w:space="0" w:color="auto"/>
                  </w:divBdr>
                </w:div>
                <w:div w:id="378825712">
                  <w:marLeft w:val="0"/>
                  <w:marRight w:val="0"/>
                  <w:marTop w:val="0"/>
                  <w:marBottom w:val="0"/>
                  <w:divBdr>
                    <w:top w:val="none" w:sz="0" w:space="0" w:color="auto"/>
                    <w:left w:val="none" w:sz="0" w:space="0" w:color="auto"/>
                    <w:bottom w:val="none" w:sz="0" w:space="0" w:color="auto"/>
                    <w:right w:val="none" w:sz="0" w:space="0" w:color="auto"/>
                  </w:divBdr>
                </w:div>
                <w:div w:id="390928725">
                  <w:marLeft w:val="0"/>
                  <w:marRight w:val="0"/>
                  <w:marTop w:val="0"/>
                  <w:marBottom w:val="0"/>
                  <w:divBdr>
                    <w:top w:val="none" w:sz="0" w:space="0" w:color="auto"/>
                    <w:left w:val="none" w:sz="0" w:space="0" w:color="auto"/>
                    <w:bottom w:val="none" w:sz="0" w:space="0" w:color="auto"/>
                    <w:right w:val="none" w:sz="0" w:space="0" w:color="auto"/>
                  </w:divBdr>
                </w:div>
                <w:div w:id="458302813">
                  <w:marLeft w:val="0"/>
                  <w:marRight w:val="0"/>
                  <w:marTop w:val="0"/>
                  <w:marBottom w:val="0"/>
                  <w:divBdr>
                    <w:top w:val="none" w:sz="0" w:space="0" w:color="auto"/>
                    <w:left w:val="none" w:sz="0" w:space="0" w:color="auto"/>
                    <w:bottom w:val="none" w:sz="0" w:space="0" w:color="auto"/>
                    <w:right w:val="none" w:sz="0" w:space="0" w:color="auto"/>
                  </w:divBdr>
                </w:div>
                <w:div w:id="473645136">
                  <w:marLeft w:val="0"/>
                  <w:marRight w:val="0"/>
                  <w:marTop w:val="0"/>
                  <w:marBottom w:val="0"/>
                  <w:divBdr>
                    <w:top w:val="none" w:sz="0" w:space="0" w:color="auto"/>
                    <w:left w:val="none" w:sz="0" w:space="0" w:color="auto"/>
                    <w:bottom w:val="none" w:sz="0" w:space="0" w:color="auto"/>
                    <w:right w:val="none" w:sz="0" w:space="0" w:color="auto"/>
                  </w:divBdr>
                </w:div>
                <w:div w:id="510798337">
                  <w:marLeft w:val="0"/>
                  <w:marRight w:val="0"/>
                  <w:marTop w:val="0"/>
                  <w:marBottom w:val="0"/>
                  <w:divBdr>
                    <w:top w:val="none" w:sz="0" w:space="0" w:color="auto"/>
                    <w:left w:val="none" w:sz="0" w:space="0" w:color="auto"/>
                    <w:bottom w:val="none" w:sz="0" w:space="0" w:color="auto"/>
                    <w:right w:val="none" w:sz="0" w:space="0" w:color="auto"/>
                  </w:divBdr>
                </w:div>
                <w:div w:id="668601853">
                  <w:marLeft w:val="0"/>
                  <w:marRight w:val="0"/>
                  <w:marTop w:val="0"/>
                  <w:marBottom w:val="0"/>
                  <w:divBdr>
                    <w:top w:val="none" w:sz="0" w:space="0" w:color="auto"/>
                    <w:left w:val="none" w:sz="0" w:space="0" w:color="auto"/>
                    <w:bottom w:val="none" w:sz="0" w:space="0" w:color="auto"/>
                    <w:right w:val="none" w:sz="0" w:space="0" w:color="auto"/>
                  </w:divBdr>
                </w:div>
                <w:div w:id="691297208">
                  <w:marLeft w:val="0"/>
                  <w:marRight w:val="0"/>
                  <w:marTop w:val="0"/>
                  <w:marBottom w:val="0"/>
                  <w:divBdr>
                    <w:top w:val="none" w:sz="0" w:space="0" w:color="auto"/>
                    <w:left w:val="none" w:sz="0" w:space="0" w:color="auto"/>
                    <w:bottom w:val="none" w:sz="0" w:space="0" w:color="auto"/>
                    <w:right w:val="none" w:sz="0" w:space="0" w:color="auto"/>
                  </w:divBdr>
                </w:div>
                <w:div w:id="983050836">
                  <w:marLeft w:val="0"/>
                  <w:marRight w:val="0"/>
                  <w:marTop w:val="0"/>
                  <w:marBottom w:val="0"/>
                  <w:divBdr>
                    <w:top w:val="none" w:sz="0" w:space="0" w:color="auto"/>
                    <w:left w:val="none" w:sz="0" w:space="0" w:color="auto"/>
                    <w:bottom w:val="none" w:sz="0" w:space="0" w:color="auto"/>
                    <w:right w:val="none" w:sz="0" w:space="0" w:color="auto"/>
                  </w:divBdr>
                </w:div>
                <w:div w:id="1075784387">
                  <w:marLeft w:val="0"/>
                  <w:marRight w:val="0"/>
                  <w:marTop w:val="0"/>
                  <w:marBottom w:val="0"/>
                  <w:divBdr>
                    <w:top w:val="none" w:sz="0" w:space="0" w:color="auto"/>
                    <w:left w:val="none" w:sz="0" w:space="0" w:color="auto"/>
                    <w:bottom w:val="none" w:sz="0" w:space="0" w:color="auto"/>
                    <w:right w:val="none" w:sz="0" w:space="0" w:color="auto"/>
                  </w:divBdr>
                </w:div>
                <w:div w:id="1274904150">
                  <w:marLeft w:val="0"/>
                  <w:marRight w:val="0"/>
                  <w:marTop w:val="0"/>
                  <w:marBottom w:val="0"/>
                  <w:divBdr>
                    <w:top w:val="none" w:sz="0" w:space="0" w:color="auto"/>
                    <w:left w:val="none" w:sz="0" w:space="0" w:color="auto"/>
                    <w:bottom w:val="none" w:sz="0" w:space="0" w:color="auto"/>
                    <w:right w:val="none" w:sz="0" w:space="0" w:color="auto"/>
                  </w:divBdr>
                </w:div>
                <w:div w:id="1309169253">
                  <w:marLeft w:val="0"/>
                  <w:marRight w:val="0"/>
                  <w:marTop w:val="0"/>
                  <w:marBottom w:val="0"/>
                  <w:divBdr>
                    <w:top w:val="none" w:sz="0" w:space="0" w:color="auto"/>
                    <w:left w:val="none" w:sz="0" w:space="0" w:color="auto"/>
                    <w:bottom w:val="none" w:sz="0" w:space="0" w:color="auto"/>
                    <w:right w:val="none" w:sz="0" w:space="0" w:color="auto"/>
                  </w:divBdr>
                </w:div>
                <w:div w:id="1321153366">
                  <w:marLeft w:val="0"/>
                  <w:marRight w:val="0"/>
                  <w:marTop w:val="0"/>
                  <w:marBottom w:val="0"/>
                  <w:divBdr>
                    <w:top w:val="none" w:sz="0" w:space="0" w:color="auto"/>
                    <w:left w:val="none" w:sz="0" w:space="0" w:color="auto"/>
                    <w:bottom w:val="none" w:sz="0" w:space="0" w:color="auto"/>
                    <w:right w:val="none" w:sz="0" w:space="0" w:color="auto"/>
                  </w:divBdr>
                </w:div>
                <w:div w:id="1356271877">
                  <w:marLeft w:val="0"/>
                  <w:marRight w:val="0"/>
                  <w:marTop w:val="0"/>
                  <w:marBottom w:val="0"/>
                  <w:divBdr>
                    <w:top w:val="none" w:sz="0" w:space="0" w:color="auto"/>
                    <w:left w:val="none" w:sz="0" w:space="0" w:color="auto"/>
                    <w:bottom w:val="none" w:sz="0" w:space="0" w:color="auto"/>
                    <w:right w:val="none" w:sz="0" w:space="0" w:color="auto"/>
                  </w:divBdr>
                </w:div>
                <w:div w:id="1462382849">
                  <w:marLeft w:val="0"/>
                  <w:marRight w:val="0"/>
                  <w:marTop w:val="0"/>
                  <w:marBottom w:val="0"/>
                  <w:divBdr>
                    <w:top w:val="none" w:sz="0" w:space="0" w:color="auto"/>
                    <w:left w:val="none" w:sz="0" w:space="0" w:color="auto"/>
                    <w:bottom w:val="none" w:sz="0" w:space="0" w:color="auto"/>
                    <w:right w:val="none" w:sz="0" w:space="0" w:color="auto"/>
                  </w:divBdr>
                </w:div>
                <w:div w:id="1597251022">
                  <w:marLeft w:val="0"/>
                  <w:marRight w:val="0"/>
                  <w:marTop w:val="0"/>
                  <w:marBottom w:val="0"/>
                  <w:divBdr>
                    <w:top w:val="none" w:sz="0" w:space="0" w:color="auto"/>
                    <w:left w:val="none" w:sz="0" w:space="0" w:color="auto"/>
                    <w:bottom w:val="none" w:sz="0" w:space="0" w:color="auto"/>
                    <w:right w:val="none" w:sz="0" w:space="0" w:color="auto"/>
                  </w:divBdr>
                </w:div>
                <w:div w:id="1748646350">
                  <w:marLeft w:val="0"/>
                  <w:marRight w:val="0"/>
                  <w:marTop w:val="0"/>
                  <w:marBottom w:val="0"/>
                  <w:divBdr>
                    <w:top w:val="none" w:sz="0" w:space="0" w:color="auto"/>
                    <w:left w:val="none" w:sz="0" w:space="0" w:color="auto"/>
                    <w:bottom w:val="none" w:sz="0" w:space="0" w:color="auto"/>
                    <w:right w:val="none" w:sz="0" w:space="0" w:color="auto"/>
                  </w:divBdr>
                </w:div>
                <w:div w:id="1811289210">
                  <w:marLeft w:val="0"/>
                  <w:marRight w:val="0"/>
                  <w:marTop w:val="0"/>
                  <w:marBottom w:val="0"/>
                  <w:divBdr>
                    <w:top w:val="none" w:sz="0" w:space="0" w:color="auto"/>
                    <w:left w:val="none" w:sz="0" w:space="0" w:color="auto"/>
                    <w:bottom w:val="none" w:sz="0" w:space="0" w:color="auto"/>
                    <w:right w:val="none" w:sz="0" w:space="0" w:color="auto"/>
                  </w:divBdr>
                </w:div>
                <w:div w:id="1824153664">
                  <w:marLeft w:val="0"/>
                  <w:marRight w:val="0"/>
                  <w:marTop w:val="0"/>
                  <w:marBottom w:val="0"/>
                  <w:divBdr>
                    <w:top w:val="none" w:sz="0" w:space="0" w:color="auto"/>
                    <w:left w:val="none" w:sz="0" w:space="0" w:color="auto"/>
                    <w:bottom w:val="none" w:sz="0" w:space="0" w:color="auto"/>
                    <w:right w:val="none" w:sz="0" w:space="0" w:color="auto"/>
                  </w:divBdr>
                </w:div>
                <w:div w:id="1851289751">
                  <w:marLeft w:val="0"/>
                  <w:marRight w:val="0"/>
                  <w:marTop w:val="0"/>
                  <w:marBottom w:val="0"/>
                  <w:divBdr>
                    <w:top w:val="none" w:sz="0" w:space="0" w:color="auto"/>
                    <w:left w:val="none" w:sz="0" w:space="0" w:color="auto"/>
                    <w:bottom w:val="none" w:sz="0" w:space="0" w:color="auto"/>
                    <w:right w:val="none" w:sz="0" w:space="0" w:color="auto"/>
                  </w:divBdr>
                </w:div>
                <w:div w:id="1937399018">
                  <w:marLeft w:val="0"/>
                  <w:marRight w:val="0"/>
                  <w:marTop w:val="0"/>
                  <w:marBottom w:val="0"/>
                  <w:divBdr>
                    <w:top w:val="none" w:sz="0" w:space="0" w:color="auto"/>
                    <w:left w:val="none" w:sz="0" w:space="0" w:color="auto"/>
                    <w:bottom w:val="none" w:sz="0" w:space="0" w:color="auto"/>
                    <w:right w:val="none" w:sz="0" w:space="0" w:color="auto"/>
                  </w:divBdr>
                </w:div>
                <w:div w:id="2020691885">
                  <w:marLeft w:val="0"/>
                  <w:marRight w:val="0"/>
                  <w:marTop w:val="0"/>
                  <w:marBottom w:val="0"/>
                  <w:divBdr>
                    <w:top w:val="none" w:sz="0" w:space="0" w:color="auto"/>
                    <w:left w:val="none" w:sz="0" w:space="0" w:color="auto"/>
                    <w:bottom w:val="none" w:sz="0" w:space="0" w:color="auto"/>
                    <w:right w:val="none" w:sz="0" w:space="0" w:color="auto"/>
                  </w:divBdr>
                </w:div>
                <w:div w:id="20516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201">
          <w:marLeft w:val="0"/>
          <w:marRight w:val="0"/>
          <w:marTop w:val="0"/>
          <w:marBottom w:val="0"/>
          <w:divBdr>
            <w:top w:val="none" w:sz="0" w:space="0" w:color="auto"/>
            <w:left w:val="none" w:sz="0" w:space="0" w:color="auto"/>
            <w:bottom w:val="none" w:sz="0" w:space="0" w:color="auto"/>
            <w:right w:val="none" w:sz="0" w:space="0" w:color="auto"/>
          </w:divBdr>
          <w:divsChild>
            <w:div w:id="1244950574">
              <w:marLeft w:val="0"/>
              <w:marRight w:val="0"/>
              <w:marTop w:val="0"/>
              <w:marBottom w:val="0"/>
              <w:divBdr>
                <w:top w:val="none" w:sz="0" w:space="0" w:color="auto"/>
                <w:left w:val="none" w:sz="0" w:space="0" w:color="auto"/>
                <w:bottom w:val="none" w:sz="0" w:space="0" w:color="auto"/>
                <w:right w:val="none" w:sz="0" w:space="0" w:color="auto"/>
              </w:divBdr>
              <w:divsChild>
                <w:div w:id="7948164">
                  <w:marLeft w:val="0"/>
                  <w:marRight w:val="0"/>
                  <w:marTop w:val="0"/>
                  <w:marBottom w:val="0"/>
                  <w:divBdr>
                    <w:top w:val="none" w:sz="0" w:space="0" w:color="auto"/>
                    <w:left w:val="none" w:sz="0" w:space="0" w:color="auto"/>
                    <w:bottom w:val="none" w:sz="0" w:space="0" w:color="auto"/>
                    <w:right w:val="none" w:sz="0" w:space="0" w:color="auto"/>
                  </w:divBdr>
                </w:div>
                <w:div w:id="34816909">
                  <w:marLeft w:val="0"/>
                  <w:marRight w:val="0"/>
                  <w:marTop w:val="0"/>
                  <w:marBottom w:val="0"/>
                  <w:divBdr>
                    <w:top w:val="none" w:sz="0" w:space="0" w:color="auto"/>
                    <w:left w:val="none" w:sz="0" w:space="0" w:color="auto"/>
                    <w:bottom w:val="none" w:sz="0" w:space="0" w:color="auto"/>
                    <w:right w:val="none" w:sz="0" w:space="0" w:color="auto"/>
                  </w:divBdr>
                </w:div>
                <w:div w:id="121001424">
                  <w:marLeft w:val="0"/>
                  <w:marRight w:val="0"/>
                  <w:marTop w:val="0"/>
                  <w:marBottom w:val="0"/>
                  <w:divBdr>
                    <w:top w:val="none" w:sz="0" w:space="0" w:color="auto"/>
                    <w:left w:val="none" w:sz="0" w:space="0" w:color="auto"/>
                    <w:bottom w:val="none" w:sz="0" w:space="0" w:color="auto"/>
                    <w:right w:val="none" w:sz="0" w:space="0" w:color="auto"/>
                  </w:divBdr>
                </w:div>
                <w:div w:id="151920275">
                  <w:marLeft w:val="0"/>
                  <w:marRight w:val="0"/>
                  <w:marTop w:val="0"/>
                  <w:marBottom w:val="0"/>
                  <w:divBdr>
                    <w:top w:val="none" w:sz="0" w:space="0" w:color="auto"/>
                    <w:left w:val="none" w:sz="0" w:space="0" w:color="auto"/>
                    <w:bottom w:val="none" w:sz="0" w:space="0" w:color="auto"/>
                    <w:right w:val="none" w:sz="0" w:space="0" w:color="auto"/>
                  </w:divBdr>
                </w:div>
                <w:div w:id="206572568">
                  <w:marLeft w:val="0"/>
                  <w:marRight w:val="0"/>
                  <w:marTop w:val="0"/>
                  <w:marBottom w:val="0"/>
                  <w:divBdr>
                    <w:top w:val="none" w:sz="0" w:space="0" w:color="auto"/>
                    <w:left w:val="none" w:sz="0" w:space="0" w:color="auto"/>
                    <w:bottom w:val="none" w:sz="0" w:space="0" w:color="auto"/>
                    <w:right w:val="none" w:sz="0" w:space="0" w:color="auto"/>
                  </w:divBdr>
                </w:div>
                <w:div w:id="241531126">
                  <w:marLeft w:val="0"/>
                  <w:marRight w:val="0"/>
                  <w:marTop w:val="0"/>
                  <w:marBottom w:val="0"/>
                  <w:divBdr>
                    <w:top w:val="none" w:sz="0" w:space="0" w:color="auto"/>
                    <w:left w:val="none" w:sz="0" w:space="0" w:color="auto"/>
                    <w:bottom w:val="none" w:sz="0" w:space="0" w:color="auto"/>
                    <w:right w:val="none" w:sz="0" w:space="0" w:color="auto"/>
                  </w:divBdr>
                </w:div>
                <w:div w:id="259682754">
                  <w:marLeft w:val="0"/>
                  <w:marRight w:val="0"/>
                  <w:marTop w:val="0"/>
                  <w:marBottom w:val="0"/>
                  <w:divBdr>
                    <w:top w:val="none" w:sz="0" w:space="0" w:color="auto"/>
                    <w:left w:val="none" w:sz="0" w:space="0" w:color="auto"/>
                    <w:bottom w:val="none" w:sz="0" w:space="0" w:color="auto"/>
                    <w:right w:val="none" w:sz="0" w:space="0" w:color="auto"/>
                  </w:divBdr>
                </w:div>
                <w:div w:id="267978162">
                  <w:marLeft w:val="0"/>
                  <w:marRight w:val="0"/>
                  <w:marTop w:val="0"/>
                  <w:marBottom w:val="0"/>
                  <w:divBdr>
                    <w:top w:val="none" w:sz="0" w:space="0" w:color="auto"/>
                    <w:left w:val="none" w:sz="0" w:space="0" w:color="auto"/>
                    <w:bottom w:val="none" w:sz="0" w:space="0" w:color="auto"/>
                    <w:right w:val="none" w:sz="0" w:space="0" w:color="auto"/>
                  </w:divBdr>
                </w:div>
                <w:div w:id="302934006">
                  <w:marLeft w:val="0"/>
                  <w:marRight w:val="0"/>
                  <w:marTop w:val="0"/>
                  <w:marBottom w:val="0"/>
                  <w:divBdr>
                    <w:top w:val="none" w:sz="0" w:space="0" w:color="auto"/>
                    <w:left w:val="none" w:sz="0" w:space="0" w:color="auto"/>
                    <w:bottom w:val="none" w:sz="0" w:space="0" w:color="auto"/>
                    <w:right w:val="none" w:sz="0" w:space="0" w:color="auto"/>
                  </w:divBdr>
                </w:div>
                <w:div w:id="310133961">
                  <w:marLeft w:val="0"/>
                  <w:marRight w:val="0"/>
                  <w:marTop w:val="0"/>
                  <w:marBottom w:val="0"/>
                  <w:divBdr>
                    <w:top w:val="none" w:sz="0" w:space="0" w:color="auto"/>
                    <w:left w:val="none" w:sz="0" w:space="0" w:color="auto"/>
                    <w:bottom w:val="none" w:sz="0" w:space="0" w:color="auto"/>
                    <w:right w:val="none" w:sz="0" w:space="0" w:color="auto"/>
                  </w:divBdr>
                </w:div>
                <w:div w:id="329060492">
                  <w:marLeft w:val="0"/>
                  <w:marRight w:val="0"/>
                  <w:marTop w:val="0"/>
                  <w:marBottom w:val="0"/>
                  <w:divBdr>
                    <w:top w:val="none" w:sz="0" w:space="0" w:color="auto"/>
                    <w:left w:val="none" w:sz="0" w:space="0" w:color="auto"/>
                    <w:bottom w:val="none" w:sz="0" w:space="0" w:color="auto"/>
                    <w:right w:val="none" w:sz="0" w:space="0" w:color="auto"/>
                  </w:divBdr>
                </w:div>
                <w:div w:id="333262630">
                  <w:marLeft w:val="0"/>
                  <w:marRight w:val="0"/>
                  <w:marTop w:val="0"/>
                  <w:marBottom w:val="0"/>
                  <w:divBdr>
                    <w:top w:val="none" w:sz="0" w:space="0" w:color="auto"/>
                    <w:left w:val="none" w:sz="0" w:space="0" w:color="auto"/>
                    <w:bottom w:val="none" w:sz="0" w:space="0" w:color="auto"/>
                    <w:right w:val="none" w:sz="0" w:space="0" w:color="auto"/>
                  </w:divBdr>
                </w:div>
                <w:div w:id="346953767">
                  <w:marLeft w:val="0"/>
                  <w:marRight w:val="0"/>
                  <w:marTop w:val="0"/>
                  <w:marBottom w:val="0"/>
                  <w:divBdr>
                    <w:top w:val="none" w:sz="0" w:space="0" w:color="auto"/>
                    <w:left w:val="none" w:sz="0" w:space="0" w:color="auto"/>
                    <w:bottom w:val="none" w:sz="0" w:space="0" w:color="auto"/>
                    <w:right w:val="none" w:sz="0" w:space="0" w:color="auto"/>
                  </w:divBdr>
                </w:div>
                <w:div w:id="445077315">
                  <w:marLeft w:val="0"/>
                  <w:marRight w:val="0"/>
                  <w:marTop w:val="0"/>
                  <w:marBottom w:val="0"/>
                  <w:divBdr>
                    <w:top w:val="none" w:sz="0" w:space="0" w:color="auto"/>
                    <w:left w:val="none" w:sz="0" w:space="0" w:color="auto"/>
                    <w:bottom w:val="none" w:sz="0" w:space="0" w:color="auto"/>
                    <w:right w:val="none" w:sz="0" w:space="0" w:color="auto"/>
                  </w:divBdr>
                </w:div>
                <w:div w:id="528644230">
                  <w:marLeft w:val="0"/>
                  <w:marRight w:val="0"/>
                  <w:marTop w:val="0"/>
                  <w:marBottom w:val="0"/>
                  <w:divBdr>
                    <w:top w:val="none" w:sz="0" w:space="0" w:color="auto"/>
                    <w:left w:val="none" w:sz="0" w:space="0" w:color="auto"/>
                    <w:bottom w:val="none" w:sz="0" w:space="0" w:color="auto"/>
                    <w:right w:val="none" w:sz="0" w:space="0" w:color="auto"/>
                  </w:divBdr>
                </w:div>
                <w:div w:id="601645846">
                  <w:marLeft w:val="0"/>
                  <w:marRight w:val="0"/>
                  <w:marTop w:val="0"/>
                  <w:marBottom w:val="0"/>
                  <w:divBdr>
                    <w:top w:val="none" w:sz="0" w:space="0" w:color="auto"/>
                    <w:left w:val="none" w:sz="0" w:space="0" w:color="auto"/>
                    <w:bottom w:val="none" w:sz="0" w:space="0" w:color="auto"/>
                    <w:right w:val="none" w:sz="0" w:space="0" w:color="auto"/>
                  </w:divBdr>
                </w:div>
                <w:div w:id="604847058">
                  <w:marLeft w:val="0"/>
                  <w:marRight w:val="0"/>
                  <w:marTop w:val="0"/>
                  <w:marBottom w:val="0"/>
                  <w:divBdr>
                    <w:top w:val="none" w:sz="0" w:space="0" w:color="auto"/>
                    <w:left w:val="none" w:sz="0" w:space="0" w:color="auto"/>
                    <w:bottom w:val="none" w:sz="0" w:space="0" w:color="auto"/>
                    <w:right w:val="none" w:sz="0" w:space="0" w:color="auto"/>
                  </w:divBdr>
                </w:div>
                <w:div w:id="618297372">
                  <w:marLeft w:val="0"/>
                  <w:marRight w:val="0"/>
                  <w:marTop w:val="0"/>
                  <w:marBottom w:val="0"/>
                  <w:divBdr>
                    <w:top w:val="none" w:sz="0" w:space="0" w:color="auto"/>
                    <w:left w:val="none" w:sz="0" w:space="0" w:color="auto"/>
                    <w:bottom w:val="none" w:sz="0" w:space="0" w:color="auto"/>
                    <w:right w:val="none" w:sz="0" w:space="0" w:color="auto"/>
                  </w:divBdr>
                </w:div>
                <w:div w:id="626279592">
                  <w:marLeft w:val="0"/>
                  <w:marRight w:val="0"/>
                  <w:marTop w:val="0"/>
                  <w:marBottom w:val="0"/>
                  <w:divBdr>
                    <w:top w:val="none" w:sz="0" w:space="0" w:color="auto"/>
                    <w:left w:val="none" w:sz="0" w:space="0" w:color="auto"/>
                    <w:bottom w:val="none" w:sz="0" w:space="0" w:color="auto"/>
                    <w:right w:val="none" w:sz="0" w:space="0" w:color="auto"/>
                  </w:divBdr>
                </w:div>
                <w:div w:id="684937984">
                  <w:marLeft w:val="0"/>
                  <w:marRight w:val="0"/>
                  <w:marTop w:val="0"/>
                  <w:marBottom w:val="0"/>
                  <w:divBdr>
                    <w:top w:val="none" w:sz="0" w:space="0" w:color="auto"/>
                    <w:left w:val="none" w:sz="0" w:space="0" w:color="auto"/>
                    <w:bottom w:val="none" w:sz="0" w:space="0" w:color="auto"/>
                    <w:right w:val="none" w:sz="0" w:space="0" w:color="auto"/>
                  </w:divBdr>
                </w:div>
                <w:div w:id="805851125">
                  <w:marLeft w:val="0"/>
                  <w:marRight w:val="0"/>
                  <w:marTop w:val="0"/>
                  <w:marBottom w:val="0"/>
                  <w:divBdr>
                    <w:top w:val="none" w:sz="0" w:space="0" w:color="auto"/>
                    <w:left w:val="none" w:sz="0" w:space="0" w:color="auto"/>
                    <w:bottom w:val="none" w:sz="0" w:space="0" w:color="auto"/>
                    <w:right w:val="none" w:sz="0" w:space="0" w:color="auto"/>
                  </w:divBdr>
                </w:div>
                <w:div w:id="813714529">
                  <w:marLeft w:val="0"/>
                  <w:marRight w:val="0"/>
                  <w:marTop w:val="0"/>
                  <w:marBottom w:val="0"/>
                  <w:divBdr>
                    <w:top w:val="none" w:sz="0" w:space="0" w:color="auto"/>
                    <w:left w:val="none" w:sz="0" w:space="0" w:color="auto"/>
                    <w:bottom w:val="none" w:sz="0" w:space="0" w:color="auto"/>
                    <w:right w:val="none" w:sz="0" w:space="0" w:color="auto"/>
                  </w:divBdr>
                </w:div>
                <w:div w:id="929191816">
                  <w:marLeft w:val="0"/>
                  <w:marRight w:val="0"/>
                  <w:marTop w:val="0"/>
                  <w:marBottom w:val="0"/>
                  <w:divBdr>
                    <w:top w:val="none" w:sz="0" w:space="0" w:color="auto"/>
                    <w:left w:val="none" w:sz="0" w:space="0" w:color="auto"/>
                    <w:bottom w:val="none" w:sz="0" w:space="0" w:color="auto"/>
                    <w:right w:val="none" w:sz="0" w:space="0" w:color="auto"/>
                  </w:divBdr>
                </w:div>
                <w:div w:id="985471878">
                  <w:marLeft w:val="0"/>
                  <w:marRight w:val="0"/>
                  <w:marTop w:val="0"/>
                  <w:marBottom w:val="0"/>
                  <w:divBdr>
                    <w:top w:val="none" w:sz="0" w:space="0" w:color="auto"/>
                    <w:left w:val="none" w:sz="0" w:space="0" w:color="auto"/>
                    <w:bottom w:val="none" w:sz="0" w:space="0" w:color="auto"/>
                    <w:right w:val="none" w:sz="0" w:space="0" w:color="auto"/>
                  </w:divBdr>
                </w:div>
                <w:div w:id="1058088606">
                  <w:marLeft w:val="0"/>
                  <w:marRight w:val="0"/>
                  <w:marTop w:val="0"/>
                  <w:marBottom w:val="0"/>
                  <w:divBdr>
                    <w:top w:val="none" w:sz="0" w:space="0" w:color="auto"/>
                    <w:left w:val="none" w:sz="0" w:space="0" w:color="auto"/>
                    <w:bottom w:val="none" w:sz="0" w:space="0" w:color="auto"/>
                    <w:right w:val="none" w:sz="0" w:space="0" w:color="auto"/>
                  </w:divBdr>
                </w:div>
                <w:div w:id="1069420727">
                  <w:marLeft w:val="0"/>
                  <w:marRight w:val="0"/>
                  <w:marTop w:val="0"/>
                  <w:marBottom w:val="0"/>
                  <w:divBdr>
                    <w:top w:val="none" w:sz="0" w:space="0" w:color="auto"/>
                    <w:left w:val="none" w:sz="0" w:space="0" w:color="auto"/>
                    <w:bottom w:val="none" w:sz="0" w:space="0" w:color="auto"/>
                    <w:right w:val="none" w:sz="0" w:space="0" w:color="auto"/>
                  </w:divBdr>
                </w:div>
                <w:div w:id="1155142175">
                  <w:marLeft w:val="0"/>
                  <w:marRight w:val="0"/>
                  <w:marTop w:val="0"/>
                  <w:marBottom w:val="0"/>
                  <w:divBdr>
                    <w:top w:val="none" w:sz="0" w:space="0" w:color="auto"/>
                    <w:left w:val="none" w:sz="0" w:space="0" w:color="auto"/>
                    <w:bottom w:val="none" w:sz="0" w:space="0" w:color="auto"/>
                    <w:right w:val="none" w:sz="0" w:space="0" w:color="auto"/>
                  </w:divBdr>
                </w:div>
                <w:div w:id="1174681778">
                  <w:marLeft w:val="0"/>
                  <w:marRight w:val="0"/>
                  <w:marTop w:val="0"/>
                  <w:marBottom w:val="0"/>
                  <w:divBdr>
                    <w:top w:val="none" w:sz="0" w:space="0" w:color="auto"/>
                    <w:left w:val="none" w:sz="0" w:space="0" w:color="auto"/>
                    <w:bottom w:val="none" w:sz="0" w:space="0" w:color="auto"/>
                    <w:right w:val="none" w:sz="0" w:space="0" w:color="auto"/>
                  </w:divBdr>
                </w:div>
                <w:div w:id="1226836940">
                  <w:marLeft w:val="0"/>
                  <w:marRight w:val="0"/>
                  <w:marTop w:val="0"/>
                  <w:marBottom w:val="0"/>
                  <w:divBdr>
                    <w:top w:val="none" w:sz="0" w:space="0" w:color="auto"/>
                    <w:left w:val="none" w:sz="0" w:space="0" w:color="auto"/>
                    <w:bottom w:val="none" w:sz="0" w:space="0" w:color="auto"/>
                    <w:right w:val="none" w:sz="0" w:space="0" w:color="auto"/>
                  </w:divBdr>
                </w:div>
                <w:div w:id="1238519961">
                  <w:marLeft w:val="0"/>
                  <w:marRight w:val="0"/>
                  <w:marTop w:val="0"/>
                  <w:marBottom w:val="0"/>
                  <w:divBdr>
                    <w:top w:val="none" w:sz="0" w:space="0" w:color="auto"/>
                    <w:left w:val="none" w:sz="0" w:space="0" w:color="auto"/>
                    <w:bottom w:val="none" w:sz="0" w:space="0" w:color="auto"/>
                    <w:right w:val="none" w:sz="0" w:space="0" w:color="auto"/>
                  </w:divBdr>
                </w:div>
                <w:div w:id="1282688235">
                  <w:marLeft w:val="0"/>
                  <w:marRight w:val="0"/>
                  <w:marTop w:val="0"/>
                  <w:marBottom w:val="0"/>
                  <w:divBdr>
                    <w:top w:val="none" w:sz="0" w:space="0" w:color="auto"/>
                    <w:left w:val="none" w:sz="0" w:space="0" w:color="auto"/>
                    <w:bottom w:val="none" w:sz="0" w:space="0" w:color="auto"/>
                    <w:right w:val="none" w:sz="0" w:space="0" w:color="auto"/>
                  </w:divBdr>
                </w:div>
                <w:div w:id="1296643870">
                  <w:marLeft w:val="0"/>
                  <w:marRight w:val="0"/>
                  <w:marTop w:val="0"/>
                  <w:marBottom w:val="0"/>
                  <w:divBdr>
                    <w:top w:val="none" w:sz="0" w:space="0" w:color="auto"/>
                    <w:left w:val="none" w:sz="0" w:space="0" w:color="auto"/>
                    <w:bottom w:val="none" w:sz="0" w:space="0" w:color="auto"/>
                    <w:right w:val="none" w:sz="0" w:space="0" w:color="auto"/>
                  </w:divBdr>
                </w:div>
                <w:div w:id="1353654354">
                  <w:marLeft w:val="0"/>
                  <w:marRight w:val="0"/>
                  <w:marTop w:val="0"/>
                  <w:marBottom w:val="0"/>
                  <w:divBdr>
                    <w:top w:val="none" w:sz="0" w:space="0" w:color="auto"/>
                    <w:left w:val="none" w:sz="0" w:space="0" w:color="auto"/>
                    <w:bottom w:val="none" w:sz="0" w:space="0" w:color="auto"/>
                    <w:right w:val="none" w:sz="0" w:space="0" w:color="auto"/>
                  </w:divBdr>
                </w:div>
                <w:div w:id="1442870371">
                  <w:marLeft w:val="0"/>
                  <w:marRight w:val="0"/>
                  <w:marTop w:val="0"/>
                  <w:marBottom w:val="0"/>
                  <w:divBdr>
                    <w:top w:val="none" w:sz="0" w:space="0" w:color="auto"/>
                    <w:left w:val="none" w:sz="0" w:space="0" w:color="auto"/>
                    <w:bottom w:val="none" w:sz="0" w:space="0" w:color="auto"/>
                    <w:right w:val="none" w:sz="0" w:space="0" w:color="auto"/>
                  </w:divBdr>
                </w:div>
                <w:div w:id="1444107585">
                  <w:marLeft w:val="0"/>
                  <w:marRight w:val="0"/>
                  <w:marTop w:val="0"/>
                  <w:marBottom w:val="0"/>
                  <w:divBdr>
                    <w:top w:val="none" w:sz="0" w:space="0" w:color="auto"/>
                    <w:left w:val="none" w:sz="0" w:space="0" w:color="auto"/>
                    <w:bottom w:val="none" w:sz="0" w:space="0" w:color="auto"/>
                    <w:right w:val="none" w:sz="0" w:space="0" w:color="auto"/>
                  </w:divBdr>
                </w:div>
                <w:div w:id="1507330397">
                  <w:marLeft w:val="0"/>
                  <w:marRight w:val="0"/>
                  <w:marTop w:val="0"/>
                  <w:marBottom w:val="0"/>
                  <w:divBdr>
                    <w:top w:val="none" w:sz="0" w:space="0" w:color="auto"/>
                    <w:left w:val="none" w:sz="0" w:space="0" w:color="auto"/>
                    <w:bottom w:val="none" w:sz="0" w:space="0" w:color="auto"/>
                    <w:right w:val="none" w:sz="0" w:space="0" w:color="auto"/>
                  </w:divBdr>
                </w:div>
                <w:div w:id="1603145891">
                  <w:marLeft w:val="0"/>
                  <w:marRight w:val="0"/>
                  <w:marTop w:val="0"/>
                  <w:marBottom w:val="0"/>
                  <w:divBdr>
                    <w:top w:val="none" w:sz="0" w:space="0" w:color="auto"/>
                    <w:left w:val="none" w:sz="0" w:space="0" w:color="auto"/>
                    <w:bottom w:val="none" w:sz="0" w:space="0" w:color="auto"/>
                    <w:right w:val="none" w:sz="0" w:space="0" w:color="auto"/>
                  </w:divBdr>
                </w:div>
                <w:div w:id="1678649567">
                  <w:marLeft w:val="0"/>
                  <w:marRight w:val="0"/>
                  <w:marTop w:val="0"/>
                  <w:marBottom w:val="0"/>
                  <w:divBdr>
                    <w:top w:val="none" w:sz="0" w:space="0" w:color="auto"/>
                    <w:left w:val="none" w:sz="0" w:space="0" w:color="auto"/>
                    <w:bottom w:val="none" w:sz="0" w:space="0" w:color="auto"/>
                    <w:right w:val="none" w:sz="0" w:space="0" w:color="auto"/>
                  </w:divBdr>
                </w:div>
                <w:div w:id="1681079148">
                  <w:marLeft w:val="0"/>
                  <w:marRight w:val="0"/>
                  <w:marTop w:val="0"/>
                  <w:marBottom w:val="0"/>
                  <w:divBdr>
                    <w:top w:val="none" w:sz="0" w:space="0" w:color="auto"/>
                    <w:left w:val="none" w:sz="0" w:space="0" w:color="auto"/>
                    <w:bottom w:val="none" w:sz="0" w:space="0" w:color="auto"/>
                    <w:right w:val="none" w:sz="0" w:space="0" w:color="auto"/>
                  </w:divBdr>
                </w:div>
                <w:div w:id="1771658555">
                  <w:marLeft w:val="0"/>
                  <w:marRight w:val="0"/>
                  <w:marTop w:val="0"/>
                  <w:marBottom w:val="0"/>
                  <w:divBdr>
                    <w:top w:val="none" w:sz="0" w:space="0" w:color="auto"/>
                    <w:left w:val="none" w:sz="0" w:space="0" w:color="auto"/>
                    <w:bottom w:val="none" w:sz="0" w:space="0" w:color="auto"/>
                    <w:right w:val="none" w:sz="0" w:space="0" w:color="auto"/>
                  </w:divBdr>
                </w:div>
                <w:div w:id="1835295356">
                  <w:marLeft w:val="0"/>
                  <w:marRight w:val="0"/>
                  <w:marTop w:val="0"/>
                  <w:marBottom w:val="0"/>
                  <w:divBdr>
                    <w:top w:val="none" w:sz="0" w:space="0" w:color="auto"/>
                    <w:left w:val="none" w:sz="0" w:space="0" w:color="auto"/>
                    <w:bottom w:val="none" w:sz="0" w:space="0" w:color="auto"/>
                    <w:right w:val="none" w:sz="0" w:space="0" w:color="auto"/>
                  </w:divBdr>
                </w:div>
                <w:div w:id="2007635152">
                  <w:marLeft w:val="0"/>
                  <w:marRight w:val="0"/>
                  <w:marTop w:val="0"/>
                  <w:marBottom w:val="0"/>
                  <w:divBdr>
                    <w:top w:val="none" w:sz="0" w:space="0" w:color="auto"/>
                    <w:left w:val="none" w:sz="0" w:space="0" w:color="auto"/>
                    <w:bottom w:val="none" w:sz="0" w:space="0" w:color="auto"/>
                    <w:right w:val="none" w:sz="0" w:space="0" w:color="auto"/>
                  </w:divBdr>
                </w:div>
                <w:div w:id="2050648153">
                  <w:marLeft w:val="0"/>
                  <w:marRight w:val="0"/>
                  <w:marTop w:val="0"/>
                  <w:marBottom w:val="0"/>
                  <w:divBdr>
                    <w:top w:val="none" w:sz="0" w:space="0" w:color="auto"/>
                    <w:left w:val="none" w:sz="0" w:space="0" w:color="auto"/>
                    <w:bottom w:val="none" w:sz="0" w:space="0" w:color="auto"/>
                    <w:right w:val="none" w:sz="0" w:space="0" w:color="auto"/>
                  </w:divBdr>
                </w:div>
                <w:div w:id="2083944110">
                  <w:marLeft w:val="0"/>
                  <w:marRight w:val="0"/>
                  <w:marTop w:val="0"/>
                  <w:marBottom w:val="0"/>
                  <w:divBdr>
                    <w:top w:val="none" w:sz="0" w:space="0" w:color="auto"/>
                    <w:left w:val="none" w:sz="0" w:space="0" w:color="auto"/>
                    <w:bottom w:val="none" w:sz="0" w:space="0" w:color="auto"/>
                    <w:right w:val="none" w:sz="0" w:space="0" w:color="auto"/>
                  </w:divBdr>
                </w:div>
                <w:div w:id="2090614759">
                  <w:marLeft w:val="0"/>
                  <w:marRight w:val="0"/>
                  <w:marTop w:val="0"/>
                  <w:marBottom w:val="0"/>
                  <w:divBdr>
                    <w:top w:val="none" w:sz="0" w:space="0" w:color="auto"/>
                    <w:left w:val="none" w:sz="0" w:space="0" w:color="auto"/>
                    <w:bottom w:val="none" w:sz="0" w:space="0" w:color="auto"/>
                    <w:right w:val="none" w:sz="0" w:space="0" w:color="auto"/>
                  </w:divBdr>
                </w:div>
                <w:div w:id="21299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50833">
      <w:bodyDiv w:val="1"/>
      <w:marLeft w:val="0"/>
      <w:marRight w:val="0"/>
      <w:marTop w:val="0"/>
      <w:marBottom w:val="0"/>
      <w:divBdr>
        <w:top w:val="none" w:sz="0" w:space="0" w:color="auto"/>
        <w:left w:val="none" w:sz="0" w:space="0" w:color="auto"/>
        <w:bottom w:val="none" w:sz="0" w:space="0" w:color="auto"/>
        <w:right w:val="none" w:sz="0" w:space="0" w:color="auto"/>
      </w:divBdr>
      <w:divsChild>
        <w:div w:id="69160223">
          <w:marLeft w:val="0"/>
          <w:marRight w:val="0"/>
          <w:marTop w:val="0"/>
          <w:marBottom w:val="0"/>
          <w:divBdr>
            <w:top w:val="none" w:sz="0" w:space="0" w:color="auto"/>
            <w:left w:val="none" w:sz="0" w:space="0" w:color="auto"/>
            <w:bottom w:val="none" w:sz="0" w:space="0" w:color="auto"/>
            <w:right w:val="none" w:sz="0" w:space="0" w:color="auto"/>
          </w:divBdr>
        </w:div>
        <w:div w:id="1036782212">
          <w:marLeft w:val="0"/>
          <w:marRight w:val="0"/>
          <w:marTop w:val="0"/>
          <w:marBottom w:val="0"/>
          <w:divBdr>
            <w:top w:val="none" w:sz="0" w:space="0" w:color="auto"/>
            <w:left w:val="none" w:sz="0" w:space="0" w:color="auto"/>
            <w:bottom w:val="none" w:sz="0" w:space="0" w:color="auto"/>
            <w:right w:val="none" w:sz="0" w:space="0" w:color="auto"/>
          </w:divBdr>
        </w:div>
        <w:div w:id="1709985790">
          <w:marLeft w:val="0"/>
          <w:marRight w:val="0"/>
          <w:marTop w:val="0"/>
          <w:marBottom w:val="0"/>
          <w:divBdr>
            <w:top w:val="none" w:sz="0" w:space="0" w:color="auto"/>
            <w:left w:val="none" w:sz="0" w:space="0" w:color="auto"/>
            <w:bottom w:val="none" w:sz="0" w:space="0" w:color="auto"/>
            <w:right w:val="none" w:sz="0" w:space="0" w:color="auto"/>
          </w:divBdr>
        </w:div>
      </w:divsChild>
    </w:div>
    <w:div w:id="1446073154">
      <w:bodyDiv w:val="1"/>
      <w:marLeft w:val="0"/>
      <w:marRight w:val="0"/>
      <w:marTop w:val="0"/>
      <w:marBottom w:val="0"/>
      <w:divBdr>
        <w:top w:val="none" w:sz="0" w:space="0" w:color="auto"/>
        <w:left w:val="none" w:sz="0" w:space="0" w:color="auto"/>
        <w:bottom w:val="none" w:sz="0" w:space="0" w:color="auto"/>
        <w:right w:val="none" w:sz="0" w:space="0" w:color="auto"/>
      </w:divBdr>
      <w:divsChild>
        <w:div w:id="137116911">
          <w:marLeft w:val="0"/>
          <w:marRight w:val="0"/>
          <w:marTop w:val="0"/>
          <w:marBottom w:val="0"/>
          <w:divBdr>
            <w:top w:val="none" w:sz="0" w:space="0" w:color="auto"/>
            <w:left w:val="none" w:sz="0" w:space="0" w:color="auto"/>
            <w:bottom w:val="none" w:sz="0" w:space="0" w:color="auto"/>
            <w:right w:val="none" w:sz="0" w:space="0" w:color="auto"/>
          </w:divBdr>
        </w:div>
        <w:div w:id="478574720">
          <w:marLeft w:val="0"/>
          <w:marRight w:val="0"/>
          <w:marTop w:val="0"/>
          <w:marBottom w:val="0"/>
          <w:divBdr>
            <w:top w:val="none" w:sz="0" w:space="0" w:color="auto"/>
            <w:left w:val="none" w:sz="0" w:space="0" w:color="auto"/>
            <w:bottom w:val="none" w:sz="0" w:space="0" w:color="auto"/>
            <w:right w:val="none" w:sz="0" w:space="0" w:color="auto"/>
          </w:divBdr>
        </w:div>
        <w:div w:id="538010019">
          <w:marLeft w:val="0"/>
          <w:marRight w:val="0"/>
          <w:marTop w:val="0"/>
          <w:marBottom w:val="0"/>
          <w:divBdr>
            <w:top w:val="none" w:sz="0" w:space="0" w:color="auto"/>
            <w:left w:val="none" w:sz="0" w:space="0" w:color="auto"/>
            <w:bottom w:val="none" w:sz="0" w:space="0" w:color="auto"/>
            <w:right w:val="none" w:sz="0" w:space="0" w:color="auto"/>
          </w:divBdr>
        </w:div>
        <w:div w:id="569970586">
          <w:marLeft w:val="0"/>
          <w:marRight w:val="0"/>
          <w:marTop w:val="0"/>
          <w:marBottom w:val="0"/>
          <w:divBdr>
            <w:top w:val="none" w:sz="0" w:space="0" w:color="auto"/>
            <w:left w:val="none" w:sz="0" w:space="0" w:color="auto"/>
            <w:bottom w:val="none" w:sz="0" w:space="0" w:color="auto"/>
            <w:right w:val="none" w:sz="0" w:space="0" w:color="auto"/>
          </w:divBdr>
        </w:div>
        <w:div w:id="812674073">
          <w:marLeft w:val="0"/>
          <w:marRight w:val="0"/>
          <w:marTop w:val="0"/>
          <w:marBottom w:val="0"/>
          <w:divBdr>
            <w:top w:val="none" w:sz="0" w:space="0" w:color="auto"/>
            <w:left w:val="none" w:sz="0" w:space="0" w:color="auto"/>
            <w:bottom w:val="none" w:sz="0" w:space="0" w:color="auto"/>
            <w:right w:val="none" w:sz="0" w:space="0" w:color="auto"/>
          </w:divBdr>
        </w:div>
        <w:div w:id="893850667">
          <w:marLeft w:val="0"/>
          <w:marRight w:val="0"/>
          <w:marTop w:val="0"/>
          <w:marBottom w:val="0"/>
          <w:divBdr>
            <w:top w:val="none" w:sz="0" w:space="0" w:color="auto"/>
            <w:left w:val="none" w:sz="0" w:space="0" w:color="auto"/>
            <w:bottom w:val="none" w:sz="0" w:space="0" w:color="auto"/>
            <w:right w:val="none" w:sz="0" w:space="0" w:color="auto"/>
          </w:divBdr>
        </w:div>
        <w:div w:id="1410080634">
          <w:marLeft w:val="0"/>
          <w:marRight w:val="0"/>
          <w:marTop w:val="0"/>
          <w:marBottom w:val="0"/>
          <w:divBdr>
            <w:top w:val="none" w:sz="0" w:space="0" w:color="auto"/>
            <w:left w:val="none" w:sz="0" w:space="0" w:color="auto"/>
            <w:bottom w:val="none" w:sz="0" w:space="0" w:color="auto"/>
            <w:right w:val="none" w:sz="0" w:space="0" w:color="auto"/>
          </w:divBdr>
        </w:div>
        <w:div w:id="1585333687">
          <w:marLeft w:val="0"/>
          <w:marRight w:val="0"/>
          <w:marTop w:val="0"/>
          <w:marBottom w:val="0"/>
          <w:divBdr>
            <w:top w:val="none" w:sz="0" w:space="0" w:color="auto"/>
            <w:left w:val="none" w:sz="0" w:space="0" w:color="auto"/>
            <w:bottom w:val="none" w:sz="0" w:space="0" w:color="auto"/>
            <w:right w:val="none" w:sz="0" w:space="0" w:color="auto"/>
          </w:divBdr>
        </w:div>
        <w:div w:id="2101294249">
          <w:marLeft w:val="0"/>
          <w:marRight w:val="0"/>
          <w:marTop w:val="0"/>
          <w:marBottom w:val="0"/>
          <w:divBdr>
            <w:top w:val="none" w:sz="0" w:space="0" w:color="auto"/>
            <w:left w:val="none" w:sz="0" w:space="0" w:color="auto"/>
            <w:bottom w:val="none" w:sz="0" w:space="0" w:color="auto"/>
            <w:right w:val="none" w:sz="0" w:space="0" w:color="auto"/>
          </w:divBdr>
        </w:div>
      </w:divsChild>
    </w:div>
    <w:div w:id="1462766426">
      <w:bodyDiv w:val="1"/>
      <w:marLeft w:val="0"/>
      <w:marRight w:val="0"/>
      <w:marTop w:val="0"/>
      <w:marBottom w:val="0"/>
      <w:divBdr>
        <w:top w:val="none" w:sz="0" w:space="0" w:color="auto"/>
        <w:left w:val="none" w:sz="0" w:space="0" w:color="auto"/>
        <w:bottom w:val="none" w:sz="0" w:space="0" w:color="auto"/>
        <w:right w:val="none" w:sz="0" w:space="0" w:color="auto"/>
      </w:divBdr>
      <w:divsChild>
        <w:div w:id="601572015">
          <w:marLeft w:val="0"/>
          <w:marRight w:val="0"/>
          <w:marTop w:val="0"/>
          <w:marBottom w:val="0"/>
          <w:divBdr>
            <w:top w:val="none" w:sz="0" w:space="0" w:color="auto"/>
            <w:left w:val="none" w:sz="0" w:space="0" w:color="auto"/>
            <w:bottom w:val="none" w:sz="0" w:space="0" w:color="auto"/>
            <w:right w:val="none" w:sz="0" w:space="0" w:color="auto"/>
          </w:divBdr>
        </w:div>
        <w:div w:id="1021856264">
          <w:marLeft w:val="0"/>
          <w:marRight w:val="0"/>
          <w:marTop w:val="0"/>
          <w:marBottom w:val="0"/>
          <w:divBdr>
            <w:top w:val="none" w:sz="0" w:space="0" w:color="auto"/>
            <w:left w:val="none" w:sz="0" w:space="0" w:color="auto"/>
            <w:bottom w:val="none" w:sz="0" w:space="0" w:color="auto"/>
            <w:right w:val="none" w:sz="0" w:space="0" w:color="auto"/>
          </w:divBdr>
        </w:div>
      </w:divsChild>
    </w:div>
    <w:div w:id="1485394467">
      <w:bodyDiv w:val="1"/>
      <w:marLeft w:val="0"/>
      <w:marRight w:val="0"/>
      <w:marTop w:val="0"/>
      <w:marBottom w:val="0"/>
      <w:divBdr>
        <w:top w:val="none" w:sz="0" w:space="0" w:color="auto"/>
        <w:left w:val="none" w:sz="0" w:space="0" w:color="auto"/>
        <w:bottom w:val="none" w:sz="0" w:space="0" w:color="auto"/>
        <w:right w:val="none" w:sz="0" w:space="0" w:color="auto"/>
      </w:divBdr>
      <w:divsChild>
        <w:div w:id="179391755">
          <w:marLeft w:val="0"/>
          <w:marRight w:val="0"/>
          <w:marTop w:val="0"/>
          <w:marBottom w:val="0"/>
          <w:divBdr>
            <w:top w:val="none" w:sz="0" w:space="0" w:color="auto"/>
            <w:left w:val="none" w:sz="0" w:space="0" w:color="auto"/>
            <w:bottom w:val="none" w:sz="0" w:space="0" w:color="auto"/>
            <w:right w:val="none" w:sz="0" w:space="0" w:color="auto"/>
          </w:divBdr>
        </w:div>
        <w:div w:id="875508398">
          <w:marLeft w:val="0"/>
          <w:marRight w:val="0"/>
          <w:marTop w:val="0"/>
          <w:marBottom w:val="0"/>
          <w:divBdr>
            <w:top w:val="none" w:sz="0" w:space="0" w:color="auto"/>
            <w:left w:val="none" w:sz="0" w:space="0" w:color="auto"/>
            <w:bottom w:val="none" w:sz="0" w:space="0" w:color="auto"/>
            <w:right w:val="none" w:sz="0" w:space="0" w:color="auto"/>
          </w:divBdr>
        </w:div>
        <w:div w:id="2070222069">
          <w:marLeft w:val="0"/>
          <w:marRight w:val="0"/>
          <w:marTop w:val="0"/>
          <w:marBottom w:val="0"/>
          <w:divBdr>
            <w:top w:val="none" w:sz="0" w:space="0" w:color="auto"/>
            <w:left w:val="none" w:sz="0" w:space="0" w:color="auto"/>
            <w:bottom w:val="none" w:sz="0" w:space="0" w:color="auto"/>
            <w:right w:val="none" w:sz="0" w:space="0" w:color="auto"/>
          </w:divBdr>
        </w:div>
      </w:divsChild>
    </w:div>
    <w:div w:id="1500779258">
      <w:bodyDiv w:val="1"/>
      <w:marLeft w:val="0"/>
      <w:marRight w:val="0"/>
      <w:marTop w:val="0"/>
      <w:marBottom w:val="0"/>
      <w:divBdr>
        <w:top w:val="none" w:sz="0" w:space="0" w:color="auto"/>
        <w:left w:val="none" w:sz="0" w:space="0" w:color="auto"/>
        <w:bottom w:val="none" w:sz="0" w:space="0" w:color="auto"/>
        <w:right w:val="none" w:sz="0" w:space="0" w:color="auto"/>
      </w:divBdr>
      <w:divsChild>
        <w:div w:id="55589347">
          <w:marLeft w:val="0"/>
          <w:marRight w:val="0"/>
          <w:marTop w:val="0"/>
          <w:marBottom w:val="0"/>
          <w:divBdr>
            <w:top w:val="none" w:sz="0" w:space="0" w:color="auto"/>
            <w:left w:val="none" w:sz="0" w:space="0" w:color="auto"/>
            <w:bottom w:val="none" w:sz="0" w:space="0" w:color="auto"/>
            <w:right w:val="none" w:sz="0" w:space="0" w:color="auto"/>
          </w:divBdr>
        </w:div>
        <w:div w:id="591167130">
          <w:marLeft w:val="0"/>
          <w:marRight w:val="0"/>
          <w:marTop w:val="0"/>
          <w:marBottom w:val="0"/>
          <w:divBdr>
            <w:top w:val="none" w:sz="0" w:space="0" w:color="auto"/>
            <w:left w:val="none" w:sz="0" w:space="0" w:color="auto"/>
            <w:bottom w:val="none" w:sz="0" w:space="0" w:color="auto"/>
            <w:right w:val="none" w:sz="0" w:space="0" w:color="auto"/>
          </w:divBdr>
        </w:div>
        <w:div w:id="790897578">
          <w:marLeft w:val="0"/>
          <w:marRight w:val="0"/>
          <w:marTop w:val="0"/>
          <w:marBottom w:val="0"/>
          <w:divBdr>
            <w:top w:val="none" w:sz="0" w:space="0" w:color="auto"/>
            <w:left w:val="none" w:sz="0" w:space="0" w:color="auto"/>
            <w:bottom w:val="none" w:sz="0" w:space="0" w:color="auto"/>
            <w:right w:val="none" w:sz="0" w:space="0" w:color="auto"/>
          </w:divBdr>
        </w:div>
        <w:div w:id="903639573">
          <w:marLeft w:val="0"/>
          <w:marRight w:val="0"/>
          <w:marTop w:val="0"/>
          <w:marBottom w:val="0"/>
          <w:divBdr>
            <w:top w:val="none" w:sz="0" w:space="0" w:color="auto"/>
            <w:left w:val="none" w:sz="0" w:space="0" w:color="auto"/>
            <w:bottom w:val="none" w:sz="0" w:space="0" w:color="auto"/>
            <w:right w:val="none" w:sz="0" w:space="0" w:color="auto"/>
          </w:divBdr>
        </w:div>
        <w:div w:id="922183528">
          <w:marLeft w:val="0"/>
          <w:marRight w:val="0"/>
          <w:marTop w:val="0"/>
          <w:marBottom w:val="0"/>
          <w:divBdr>
            <w:top w:val="none" w:sz="0" w:space="0" w:color="auto"/>
            <w:left w:val="none" w:sz="0" w:space="0" w:color="auto"/>
            <w:bottom w:val="none" w:sz="0" w:space="0" w:color="auto"/>
            <w:right w:val="none" w:sz="0" w:space="0" w:color="auto"/>
          </w:divBdr>
        </w:div>
        <w:div w:id="932668509">
          <w:marLeft w:val="0"/>
          <w:marRight w:val="0"/>
          <w:marTop w:val="0"/>
          <w:marBottom w:val="0"/>
          <w:divBdr>
            <w:top w:val="none" w:sz="0" w:space="0" w:color="auto"/>
            <w:left w:val="none" w:sz="0" w:space="0" w:color="auto"/>
            <w:bottom w:val="none" w:sz="0" w:space="0" w:color="auto"/>
            <w:right w:val="none" w:sz="0" w:space="0" w:color="auto"/>
          </w:divBdr>
        </w:div>
        <w:div w:id="1012874556">
          <w:marLeft w:val="0"/>
          <w:marRight w:val="0"/>
          <w:marTop w:val="0"/>
          <w:marBottom w:val="0"/>
          <w:divBdr>
            <w:top w:val="none" w:sz="0" w:space="0" w:color="auto"/>
            <w:left w:val="none" w:sz="0" w:space="0" w:color="auto"/>
            <w:bottom w:val="none" w:sz="0" w:space="0" w:color="auto"/>
            <w:right w:val="none" w:sz="0" w:space="0" w:color="auto"/>
          </w:divBdr>
        </w:div>
        <w:div w:id="1244340198">
          <w:marLeft w:val="0"/>
          <w:marRight w:val="0"/>
          <w:marTop w:val="0"/>
          <w:marBottom w:val="0"/>
          <w:divBdr>
            <w:top w:val="none" w:sz="0" w:space="0" w:color="auto"/>
            <w:left w:val="none" w:sz="0" w:space="0" w:color="auto"/>
            <w:bottom w:val="none" w:sz="0" w:space="0" w:color="auto"/>
            <w:right w:val="none" w:sz="0" w:space="0" w:color="auto"/>
          </w:divBdr>
        </w:div>
        <w:div w:id="1265380567">
          <w:marLeft w:val="0"/>
          <w:marRight w:val="0"/>
          <w:marTop w:val="0"/>
          <w:marBottom w:val="0"/>
          <w:divBdr>
            <w:top w:val="none" w:sz="0" w:space="0" w:color="auto"/>
            <w:left w:val="none" w:sz="0" w:space="0" w:color="auto"/>
            <w:bottom w:val="none" w:sz="0" w:space="0" w:color="auto"/>
            <w:right w:val="none" w:sz="0" w:space="0" w:color="auto"/>
          </w:divBdr>
        </w:div>
        <w:div w:id="1291128823">
          <w:marLeft w:val="0"/>
          <w:marRight w:val="0"/>
          <w:marTop w:val="0"/>
          <w:marBottom w:val="0"/>
          <w:divBdr>
            <w:top w:val="none" w:sz="0" w:space="0" w:color="auto"/>
            <w:left w:val="none" w:sz="0" w:space="0" w:color="auto"/>
            <w:bottom w:val="none" w:sz="0" w:space="0" w:color="auto"/>
            <w:right w:val="none" w:sz="0" w:space="0" w:color="auto"/>
          </w:divBdr>
        </w:div>
        <w:div w:id="1472165308">
          <w:marLeft w:val="0"/>
          <w:marRight w:val="0"/>
          <w:marTop w:val="0"/>
          <w:marBottom w:val="0"/>
          <w:divBdr>
            <w:top w:val="none" w:sz="0" w:space="0" w:color="auto"/>
            <w:left w:val="none" w:sz="0" w:space="0" w:color="auto"/>
            <w:bottom w:val="none" w:sz="0" w:space="0" w:color="auto"/>
            <w:right w:val="none" w:sz="0" w:space="0" w:color="auto"/>
          </w:divBdr>
        </w:div>
        <w:div w:id="1850677261">
          <w:marLeft w:val="0"/>
          <w:marRight w:val="0"/>
          <w:marTop w:val="0"/>
          <w:marBottom w:val="0"/>
          <w:divBdr>
            <w:top w:val="none" w:sz="0" w:space="0" w:color="auto"/>
            <w:left w:val="none" w:sz="0" w:space="0" w:color="auto"/>
            <w:bottom w:val="none" w:sz="0" w:space="0" w:color="auto"/>
            <w:right w:val="none" w:sz="0" w:space="0" w:color="auto"/>
          </w:divBdr>
        </w:div>
        <w:div w:id="2085880847">
          <w:marLeft w:val="0"/>
          <w:marRight w:val="0"/>
          <w:marTop w:val="0"/>
          <w:marBottom w:val="0"/>
          <w:divBdr>
            <w:top w:val="none" w:sz="0" w:space="0" w:color="auto"/>
            <w:left w:val="none" w:sz="0" w:space="0" w:color="auto"/>
            <w:bottom w:val="none" w:sz="0" w:space="0" w:color="auto"/>
            <w:right w:val="none" w:sz="0" w:space="0" w:color="auto"/>
          </w:divBdr>
        </w:div>
      </w:divsChild>
    </w:div>
    <w:div w:id="1517764817">
      <w:bodyDiv w:val="1"/>
      <w:marLeft w:val="0"/>
      <w:marRight w:val="0"/>
      <w:marTop w:val="0"/>
      <w:marBottom w:val="0"/>
      <w:divBdr>
        <w:top w:val="none" w:sz="0" w:space="0" w:color="auto"/>
        <w:left w:val="none" w:sz="0" w:space="0" w:color="auto"/>
        <w:bottom w:val="none" w:sz="0" w:space="0" w:color="auto"/>
        <w:right w:val="none" w:sz="0" w:space="0" w:color="auto"/>
      </w:divBdr>
    </w:div>
    <w:div w:id="1520045965">
      <w:bodyDiv w:val="1"/>
      <w:marLeft w:val="0"/>
      <w:marRight w:val="0"/>
      <w:marTop w:val="0"/>
      <w:marBottom w:val="0"/>
      <w:divBdr>
        <w:top w:val="none" w:sz="0" w:space="0" w:color="auto"/>
        <w:left w:val="none" w:sz="0" w:space="0" w:color="auto"/>
        <w:bottom w:val="none" w:sz="0" w:space="0" w:color="auto"/>
        <w:right w:val="none" w:sz="0" w:space="0" w:color="auto"/>
      </w:divBdr>
      <w:divsChild>
        <w:div w:id="1269582338">
          <w:marLeft w:val="0"/>
          <w:marRight w:val="0"/>
          <w:marTop w:val="0"/>
          <w:marBottom w:val="0"/>
          <w:divBdr>
            <w:top w:val="none" w:sz="0" w:space="0" w:color="auto"/>
            <w:left w:val="none" w:sz="0" w:space="0" w:color="auto"/>
            <w:bottom w:val="none" w:sz="0" w:space="0" w:color="auto"/>
            <w:right w:val="none" w:sz="0" w:space="0" w:color="auto"/>
          </w:divBdr>
        </w:div>
        <w:div w:id="1401715035">
          <w:marLeft w:val="0"/>
          <w:marRight w:val="0"/>
          <w:marTop w:val="0"/>
          <w:marBottom w:val="0"/>
          <w:divBdr>
            <w:top w:val="none" w:sz="0" w:space="0" w:color="auto"/>
            <w:left w:val="none" w:sz="0" w:space="0" w:color="auto"/>
            <w:bottom w:val="none" w:sz="0" w:space="0" w:color="auto"/>
            <w:right w:val="none" w:sz="0" w:space="0" w:color="auto"/>
          </w:divBdr>
        </w:div>
        <w:div w:id="1623027266">
          <w:marLeft w:val="0"/>
          <w:marRight w:val="0"/>
          <w:marTop w:val="0"/>
          <w:marBottom w:val="0"/>
          <w:divBdr>
            <w:top w:val="none" w:sz="0" w:space="0" w:color="auto"/>
            <w:left w:val="none" w:sz="0" w:space="0" w:color="auto"/>
            <w:bottom w:val="none" w:sz="0" w:space="0" w:color="auto"/>
            <w:right w:val="none" w:sz="0" w:space="0" w:color="auto"/>
          </w:divBdr>
        </w:div>
        <w:div w:id="1854804512">
          <w:marLeft w:val="0"/>
          <w:marRight w:val="0"/>
          <w:marTop w:val="0"/>
          <w:marBottom w:val="0"/>
          <w:divBdr>
            <w:top w:val="none" w:sz="0" w:space="0" w:color="auto"/>
            <w:left w:val="none" w:sz="0" w:space="0" w:color="auto"/>
            <w:bottom w:val="none" w:sz="0" w:space="0" w:color="auto"/>
            <w:right w:val="none" w:sz="0" w:space="0" w:color="auto"/>
          </w:divBdr>
        </w:div>
        <w:div w:id="1997495939">
          <w:marLeft w:val="0"/>
          <w:marRight w:val="0"/>
          <w:marTop w:val="0"/>
          <w:marBottom w:val="0"/>
          <w:divBdr>
            <w:top w:val="none" w:sz="0" w:space="0" w:color="auto"/>
            <w:left w:val="none" w:sz="0" w:space="0" w:color="auto"/>
            <w:bottom w:val="none" w:sz="0" w:space="0" w:color="auto"/>
            <w:right w:val="none" w:sz="0" w:space="0" w:color="auto"/>
          </w:divBdr>
        </w:div>
      </w:divsChild>
    </w:div>
    <w:div w:id="1567838790">
      <w:bodyDiv w:val="1"/>
      <w:marLeft w:val="0"/>
      <w:marRight w:val="0"/>
      <w:marTop w:val="0"/>
      <w:marBottom w:val="0"/>
      <w:divBdr>
        <w:top w:val="none" w:sz="0" w:space="0" w:color="auto"/>
        <w:left w:val="none" w:sz="0" w:space="0" w:color="auto"/>
        <w:bottom w:val="none" w:sz="0" w:space="0" w:color="auto"/>
        <w:right w:val="none" w:sz="0" w:space="0" w:color="auto"/>
      </w:divBdr>
      <w:divsChild>
        <w:div w:id="27950888">
          <w:marLeft w:val="0"/>
          <w:marRight w:val="0"/>
          <w:marTop w:val="0"/>
          <w:marBottom w:val="0"/>
          <w:divBdr>
            <w:top w:val="none" w:sz="0" w:space="0" w:color="auto"/>
            <w:left w:val="none" w:sz="0" w:space="0" w:color="auto"/>
            <w:bottom w:val="none" w:sz="0" w:space="0" w:color="auto"/>
            <w:right w:val="none" w:sz="0" w:space="0" w:color="auto"/>
          </w:divBdr>
        </w:div>
        <w:div w:id="164978323">
          <w:marLeft w:val="0"/>
          <w:marRight w:val="0"/>
          <w:marTop w:val="0"/>
          <w:marBottom w:val="0"/>
          <w:divBdr>
            <w:top w:val="none" w:sz="0" w:space="0" w:color="auto"/>
            <w:left w:val="none" w:sz="0" w:space="0" w:color="auto"/>
            <w:bottom w:val="none" w:sz="0" w:space="0" w:color="auto"/>
            <w:right w:val="none" w:sz="0" w:space="0" w:color="auto"/>
          </w:divBdr>
        </w:div>
        <w:div w:id="708997950">
          <w:marLeft w:val="0"/>
          <w:marRight w:val="0"/>
          <w:marTop w:val="0"/>
          <w:marBottom w:val="0"/>
          <w:divBdr>
            <w:top w:val="none" w:sz="0" w:space="0" w:color="auto"/>
            <w:left w:val="none" w:sz="0" w:space="0" w:color="auto"/>
            <w:bottom w:val="none" w:sz="0" w:space="0" w:color="auto"/>
            <w:right w:val="none" w:sz="0" w:space="0" w:color="auto"/>
          </w:divBdr>
        </w:div>
        <w:div w:id="925652965">
          <w:marLeft w:val="0"/>
          <w:marRight w:val="0"/>
          <w:marTop w:val="0"/>
          <w:marBottom w:val="0"/>
          <w:divBdr>
            <w:top w:val="none" w:sz="0" w:space="0" w:color="auto"/>
            <w:left w:val="none" w:sz="0" w:space="0" w:color="auto"/>
            <w:bottom w:val="none" w:sz="0" w:space="0" w:color="auto"/>
            <w:right w:val="none" w:sz="0" w:space="0" w:color="auto"/>
          </w:divBdr>
        </w:div>
        <w:div w:id="966156967">
          <w:marLeft w:val="0"/>
          <w:marRight w:val="0"/>
          <w:marTop w:val="0"/>
          <w:marBottom w:val="0"/>
          <w:divBdr>
            <w:top w:val="none" w:sz="0" w:space="0" w:color="auto"/>
            <w:left w:val="none" w:sz="0" w:space="0" w:color="auto"/>
            <w:bottom w:val="none" w:sz="0" w:space="0" w:color="auto"/>
            <w:right w:val="none" w:sz="0" w:space="0" w:color="auto"/>
          </w:divBdr>
        </w:div>
        <w:div w:id="1232277916">
          <w:marLeft w:val="0"/>
          <w:marRight w:val="0"/>
          <w:marTop w:val="0"/>
          <w:marBottom w:val="0"/>
          <w:divBdr>
            <w:top w:val="none" w:sz="0" w:space="0" w:color="auto"/>
            <w:left w:val="none" w:sz="0" w:space="0" w:color="auto"/>
            <w:bottom w:val="none" w:sz="0" w:space="0" w:color="auto"/>
            <w:right w:val="none" w:sz="0" w:space="0" w:color="auto"/>
          </w:divBdr>
        </w:div>
        <w:div w:id="1299845033">
          <w:marLeft w:val="0"/>
          <w:marRight w:val="0"/>
          <w:marTop w:val="0"/>
          <w:marBottom w:val="0"/>
          <w:divBdr>
            <w:top w:val="none" w:sz="0" w:space="0" w:color="auto"/>
            <w:left w:val="none" w:sz="0" w:space="0" w:color="auto"/>
            <w:bottom w:val="none" w:sz="0" w:space="0" w:color="auto"/>
            <w:right w:val="none" w:sz="0" w:space="0" w:color="auto"/>
          </w:divBdr>
        </w:div>
        <w:div w:id="1323924497">
          <w:marLeft w:val="0"/>
          <w:marRight w:val="0"/>
          <w:marTop w:val="0"/>
          <w:marBottom w:val="0"/>
          <w:divBdr>
            <w:top w:val="none" w:sz="0" w:space="0" w:color="auto"/>
            <w:left w:val="none" w:sz="0" w:space="0" w:color="auto"/>
            <w:bottom w:val="none" w:sz="0" w:space="0" w:color="auto"/>
            <w:right w:val="none" w:sz="0" w:space="0" w:color="auto"/>
          </w:divBdr>
        </w:div>
        <w:div w:id="1408067133">
          <w:marLeft w:val="0"/>
          <w:marRight w:val="0"/>
          <w:marTop w:val="0"/>
          <w:marBottom w:val="0"/>
          <w:divBdr>
            <w:top w:val="none" w:sz="0" w:space="0" w:color="auto"/>
            <w:left w:val="none" w:sz="0" w:space="0" w:color="auto"/>
            <w:bottom w:val="none" w:sz="0" w:space="0" w:color="auto"/>
            <w:right w:val="none" w:sz="0" w:space="0" w:color="auto"/>
          </w:divBdr>
        </w:div>
        <w:div w:id="1482699194">
          <w:marLeft w:val="0"/>
          <w:marRight w:val="0"/>
          <w:marTop w:val="0"/>
          <w:marBottom w:val="0"/>
          <w:divBdr>
            <w:top w:val="none" w:sz="0" w:space="0" w:color="auto"/>
            <w:left w:val="none" w:sz="0" w:space="0" w:color="auto"/>
            <w:bottom w:val="none" w:sz="0" w:space="0" w:color="auto"/>
            <w:right w:val="none" w:sz="0" w:space="0" w:color="auto"/>
          </w:divBdr>
        </w:div>
        <w:div w:id="1579054935">
          <w:marLeft w:val="0"/>
          <w:marRight w:val="0"/>
          <w:marTop w:val="0"/>
          <w:marBottom w:val="0"/>
          <w:divBdr>
            <w:top w:val="none" w:sz="0" w:space="0" w:color="auto"/>
            <w:left w:val="none" w:sz="0" w:space="0" w:color="auto"/>
            <w:bottom w:val="none" w:sz="0" w:space="0" w:color="auto"/>
            <w:right w:val="none" w:sz="0" w:space="0" w:color="auto"/>
          </w:divBdr>
        </w:div>
        <w:div w:id="1793862257">
          <w:marLeft w:val="0"/>
          <w:marRight w:val="0"/>
          <w:marTop w:val="0"/>
          <w:marBottom w:val="0"/>
          <w:divBdr>
            <w:top w:val="none" w:sz="0" w:space="0" w:color="auto"/>
            <w:left w:val="none" w:sz="0" w:space="0" w:color="auto"/>
            <w:bottom w:val="none" w:sz="0" w:space="0" w:color="auto"/>
            <w:right w:val="none" w:sz="0" w:space="0" w:color="auto"/>
          </w:divBdr>
        </w:div>
      </w:divsChild>
    </w:div>
    <w:div w:id="1644121382">
      <w:bodyDiv w:val="1"/>
      <w:marLeft w:val="0"/>
      <w:marRight w:val="0"/>
      <w:marTop w:val="0"/>
      <w:marBottom w:val="0"/>
      <w:divBdr>
        <w:top w:val="none" w:sz="0" w:space="0" w:color="auto"/>
        <w:left w:val="none" w:sz="0" w:space="0" w:color="auto"/>
        <w:bottom w:val="none" w:sz="0" w:space="0" w:color="auto"/>
        <w:right w:val="none" w:sz="0" w:space="0" w:color="auto"/>
      </w:divBdr>
    </w:div>
    <w:div w:id="1703510013">
      <w:bodyDiv w:val="1"/>
      <w:marLeft w:val="0"/>
      <w:marRight w:val="0"/>
      <w:marTop w:val="0"/>
      <w:marBottom w:val="0"/>
      <w:divBdr>
        <w:top w:val="none" w:sz="0" w:space="0" w:color="auto"/>
        <w:left w:val="none" w:sz="0" w:space="0" w:color="auto"/>
        <w:bottom w:val="none" w:sz="0" w:space="0" w:color="auto"/>
        <w:right w:val="none" w:sz="0" w:space="0" w:color="auto"/>
      </w:divBdr>
    </w:div>
    <w:div w:id="1745688119">
      <w:bodyDiv w:val="1"/>
      <w:marLeft w:val="0"/>
      <w:marRight w:val="0"/>
      <w:marTop w:val="0"/>
      <w:marBottom w:val="0"/>
      <w:divBdr>
        <w:top w:val="none" w:sz="0" w:space="0" w:color="auto"/>
        <w:left w:val="none" w:sz="0" w:space="0" w:color="auto"/>
        <w:bottom w:val="none" w:sz="0" w:space="0" w:color="auto"/>
        <w:right w:val="none" w:sz="0" w:space="0" w:color="auto"/>
      </w:divBdr>
      <w:divsChild>
        <w:div w:id="9794977">
          <w:marLeft w:val="0"/>
          <w:marRight w:val="0"/>
          <w:marTop w:val="0"/>
          <w:marBottom w:val="0"/>
          <w:divBdr>
            <w:top w:val="none" w:sz="0" w:space="0" w:color="auto"/>
            <w:left w:val="none" w:sz="0" w:space="0" w:color="auto"/>
            <w:bottom w:val="none" w:sz="0" w:space="0" w:color="auto"/>
            <w:right w:val="none" w:sz="0" w:space="0" w:color="auto"/>
          </w:divBdr>
        </w:div>
        <w:div w:id="25376992">
          <w:marLeft w:val="0"/>
          <w:marRight w:val="0"/>
          <w:marTop w:val="0"/>
          <w:marBottom w:val="0"/>
          <w:divBdr>
            <w:top w:val="none" w:sz="0" w:space="0" w:color="auto"/>
            <w:left w:val="none" w:sz="0" w:space="0" w:color="auto"/>
            <w:bottom w:val="none" w:sz="0" w:space="0" w:color="auto"/>
            <w:right w:val="none" w:sz="0" w:space="0" w:color="auto"/>
          </w:divBdr>
        </w:div>
        <w:div w:id="431317447">
          <w:marLeft w:val="0"/>
          <w:marRight w:val="0"/>
          <w:marTop w:val="0"/>
          <w:marBottom w:val="0"/>
          <w:divBdr>
            <w:top w:val="none" w:sz="0" w:space="0" w:color="auto"/>
            <w:left w:val="none" w:sz="0" w:space="0" w:color="auto"/>
            <w:bottom w:val="none" w:sz="0" w:space="0" w:color="auto"/>
            <w:right w:val="none" w:sz="0" w:space="0" w:color="auto"/>
          </w:divBdr>
        </w:div>
        <w:div w:id="460613967">
          <w:marLeft w:val="0"/>
          <w:marRight w:val="0"/>
          <w:marTop w:val="0"/>
          <w:marBottom w:val="0"/>
          <w:divBdr>
            <w:top w:val="none" w:sz="0" w:space="0" w:color="auto"/>
            <w:left w:val="none" w:sz="0" w:space="0" w:color="auto"/>
            <w:bottom w:val="none" w:sz="0" w:space="0" w:color="auto"/>
            <w:right w:val="none" w:sz="0" w:space="0" w:color="auto"/>
          </w:divBdr>
        </w:div>
        <w:div w:id="698428827">
          <w:marLeft w:val="0"/>
          <w:marRight w:val="0"/>
          <w:marTop w:val="0"/>
          <w:marBottom w:val="0"/>
          <w:divBdr>
            <w:top w:val="none" w:sz="0" w:space="0" w:color="auto"/>
            <w:left w:val="none" w:sz="0" w:space="0" w:color="auto"/>
            <w:bottom w:val="none" w:sz="0" w:space="0" w:color="auto"/>
            <w:right w:val="none" w:sz="0" w:space="0" w:color="auto"/>
          </w:divBdr>
        </w:div>
        <w:div w:id="700322692">
          <w:marLeft w:val="0"/>
          <w:marRight w:val="0"/>
          <w:marTop w:val="0"/>
          <w:marBottom w:val="0"/>
          <w:divBdr>
            <w:top w:val="none" w:sz="0" w:space="0" w:color="auto"/>
            <w:left w:val="none" w:sz="0" w:space="0" w:color="auto"/>
            <w:bottom w:val="none" w:sz="0" w:space="0" w:color="auto"/>
            <w:right w:val="none" w:sz="0" w:space="0" w:color="auto"/>
          </w:divBdr>
        </w:div>
        <w:div w:id="904997700">
          <w:marLeft w:val="0"/>
          <w:marRight w:val="0"/>
          <w:marTop w:val="0"/>
          <w:marBottom w:val="0"/>
          <w:divBdr>
            <w:top w:val="none" w:sz="0" w:space="0" w:color="auto"/>
            <w:left w:val="none" w:sz="0" w:space="0" w:color="auto"/>
            <w:bottom w:val="none" w:sz="0" w:space="0" w:color="auto"/>
            <w:right w:val="none" w:sz="0" w:space="0" w:color="auto"/>
          </w:divBdr>
        </w:div>
        <w:div w:id="1086461062">
          <w:marLeft w:val="0"/>
          <w:marRight w:val="0"/>
          <w:marTop w:val="0"/>
          <w:marBottom w:val="0"/>
          <w:divBdr>
            <w:top w:val="none" w:sz="0" w:space="0" w:color="auto"/>
            <w:left w:val="none" w:sz="0" w:space="0" w:color="auto"/>
            <w:bottom w:val="none" w:sz="0" w:space="0" w:color="auto"/>
            <w:right w:val="none" w:sz="0" w:space="0" w:color="auto"/>
          </w:divBdr>
        </w:div>
        <w:div w:id="1221087623">
          <w:marLeft w:val="0"/>
          <w:marRight w:val="0"/>
          <w:marTop w:val="0"/>
          <w:marBottom w:val="0"/>
          <w:divBdr>
            <w:top w:val="none" w:sz="0" w:space="0" w:color="auto"/>
            <w:left w:val="none" w:sz="0" w:space="0" w:color="auto"/>
            <w:bottom w:val="none" w:sz="0" w:space="0" w:color="auto"/>
            <w:right w:val="none" w:sz="0" w:space="0" w:color="auto"/>
          </w:divBdr>
        </w:div>
        <w:div w:id="1403797484">
          <w:marLeft w:val="0"/>
          <w:marRight w:val="0"/>
          <w:marTop w:val="0"/>
          <w:marBottom w:val="0"/>
          <w:divBdr>
            <w:top w:val="none" w:sz="0" w:space="0" w:color="auto"/>
            <w:left w:val="none" w:sz="0" w:space="0" w:color="auto"/>
            <w:bottom w:val="none" w:sz="0" w:space="0" w:color="auto"/>
            <w:right w:val="none" w:sz="0" w:space="0" w:color="auto"/>
          </w:divBdr>
        </w:div>
        <w:div w:id="1533111444">
          <w:marLeft w:val="0"/>
          <w:marRight w:val="0"/>
          <w:marTop w:val="0"/>
          <w:marBottom w:val="0"/>
          <w:divBdr>
            <w:top w:val="none" w:sz="0" w:space="0" w:color="auto"/>
            <w:left w:val="none" w:sz="0" w:space="0" w:color="auto"/>
            <w:bottom w:val="none" w:sz="0" w:space="0" w:color="auto"/>
            <w:right w:val="none" w:sz="0" w:space="0" w:color="auto"/>
          </w:divBdr>
        </w:div>
        <w:div w:id="1916162397">
          <w:marLeft w:val="0"/>
          <w:marRight w:val="0"/>
          <w:marTop w:val="0"/>
          <w:marBottom w:val="0"/>
          <w:divBdr>
            <w:top w:val="none" w:sz="0" w:space="0" w:color="auto"/>
            <w:left w:val="none" w:sz="0" w:space="0" w:color="auto"/>
            <w:bottom w:val="none" w:sz="0" w:space="0" w:color="auto"/>
            <w:right w:val="none" w:sz="0" w:space="0" w:color="auto"/>
          </w:divBdr>
        </w:div>
      </w:divsChild>
    </w:div>
    <w:div w:id="1781022210">
      <w:bodyDiv w:val="1"/>
      <w:marLeft w:val="0"/>
      <w:marRight w:val="0"/>
      <w:marTop w:val="0"/>
      <w:marBottom w:val="0"/>
      <w:divBdr>
        <w:top w:val="none" w:sz="0" w:space="0" w:color="auto"/>
        <w:left w:val="none" w:sz="0" w:space="0" w:color="auto"/>
        <w:bottom w:val="none" w:sz="0" w:space="0" w:color="auto"/>
        <w:right w:val="none" w:sz="0" w:space="0" w:color="auto"/>
      </w:divBdr>
      <w:divsChild>
        <w:div w:id="277102183">
          <w:marLeft w:val="0"/>
          <w:marRight w:val="0"/>
          <w:marTop w:val="0"/>
          <w:marBottom w:val="0"/>
          <w:divBdr>
            <w:top w:val="none" w:sz="0" w:space="0" w:color="auto"/>
            <w:left w:val="none" w:sz="0" w:space="0" w:color="auto"/>
            <w:bottom w:val="none" w:sz="0" w:space="0" w:color="auto"/>
            <w:right w:val="none" w:sz="0" w:space="0" w:color="auto"/>
          </w:divBdr>
        </w:div>
        <w:div w:id="311100836">
          <w:marLeft w:val="0"/>
          <w:marRight w:val="0"/>
          <w:marTop w:val="0"/>
          <w:marBottom w:val="0"/>
          <w:divBdr>
            <w:top w:val="none" w:sz="0" w:space="0" w:color="auto"/>
            <w:left w:val="none" w:sz="0" w:space="0" w:color="auto"/>
            <w:bottom w:val="none" w:sz="0" w:space="0" w:color="auto"/>
            <w:right w:val="none" w:sz="0" w:space="0" w:color="auto"/>
          </w:divBdr>
        </w:div>
        <w:div w:id="352610468">
          <w:marLeft w:val="0"/>
          <w:marRight w:val="0"/>
          <w:marTop w:val="0"/>
          <w:marBottom w:val="0"/>
          <w:divBdr>
            <w:top w:val="none" w:sz="0" w:space="0" w:color="auto"/>
            <w:left w:val="none" w:sz="0" w:space="0" w:color="auto"/>
            <w:bottom w:val="none" w:sz="0" w:space="0" w:color="auto"/>
            <w:right w:val="none" w:sz="0" w:space="0" w:color="auto"/>
          </w:divBdr>
        </w:div>
      </w:divsChild>
    </w:div>
    <w:div w:id="1841038101">
      <w:bodyDiv w:val="1"/>
      <w:marLeft w:val="0"/>
      <w:marRight w:val="0"/>
      <w:marTop w:val="0"/>
      <w:marBottom w:val="0"/>
      <w:divBdr>
        <w:top w:val="none" w:sz="0" w:space="0" w:color="auto"/>
        <w:left w:val="none" w:sz="0" w:space="0" w:color="auto"/>
        <w:bottom w:val="none" w:sz="0" w:space="0" w:color="auto"/>
        <w:right w:val="none" w:sz="0" w:space="0" w:color="auto"/>
      </w:divBdr>
    </w:div>
    <w:div w:id="1885631850">
      <w:bodyDiv w:val="1"/>
      <w:marLeft w:val="0"/>
      <w:marRight w:val="0"/>
      <w:marTop w:val="0"/>
      <w:marBottom w:val="0"/>
      <w:divBdr>
        <w:top w:val="none" w:sz="0" w:space="0" w:color="auto"/>
        <w:left w:val="none" w:sz="0" w:space="0" w:color="auto"/>
        <w:bottom w:val="none" w:sz="0" w:space="0" w:color="auto"/>
        <w:right w:val="none" w:sz="0" w:space="0" w:color="auto"/>
      </w:divBdr>
      <w:divsChild>
        <w:div w:id="87972567">
          <w:marLeft w:val="0"/>
          <w:marRight w:val="0"/>
          <w:marTop w:val="0"/>
          <w:marBottom w:val="0"/>
          <w:divBdr>
            <w:top w:val="none" w:sz="0" w:space="0" w:color="auto"/>
            <w:left w:val="none" w:sz="0" w:space="0" w:color="auto"/>
            <w:bottom w:val="none" w:sz="0" w:space="0" w:color="auto"/>
            <w:right w:val="none" w:sz="0" w:space="0" w:color="auto"/>
          </w:divBdr>
        </w:div>
        <w:div w:id="136608077">
          <w:marLeft w:val="0"/>
          <w:marRight w:val="0"/>
          <w:marTop w:val="0"/>
          <w:marBottom w:val="0"/>
          <w:divBdr>
            <w:top w:val="none" w:sz="0" w:space="0" w:color="auto"/>
            <w:left w:val="none" w:sz="0" w:space="0" w:color="auto"/>
            <w:bottom w:val="none" w:sz="0" w:space="0" w:color="auto"/>
            <w:right w:val="none" w:sz="0" w:space="0" w:color="auto"/>
          </w:divBdr>
        </w:div>
        <w:div w:id="311981158">
          <w:marLeft w:val="0"/>
          <w:marRight w:val="0"/>
          <w:marTop w:val="0"/>
          <w:marBottom w:val="0"/>
          <w:divBdr>
            <w:top w:val="none" w:sz="0" w:space="0" w:color="auto"/>
            <w:left w:val="none" w:sz="0" w:space="0" w:color="auto"/>
            <w:bottom w:val="none" w:sz="0" w:space="0" w:color="auto"/>
            <w:right w:val="none" w:sz="0" w:space="0" w:color="auto"/>
          </w:divBdr>
        </w:div>
        <w:div w:id="646323553">
          <w:marLeft w:val="0"/>
          <w:marRight w:val="0"/>
          <w:marTop w:val="0"/>
          <w:marBottom w:val="0"/>
          <w:divBdr>
            <w:top w:val="none" w:sz="0" w:space="0" w:color="auto"/>
            <w:left w:val="none" w:sz="0" w:space="0" w:color="auto"/>
            <w:bottom w:val="none" w:sz="0" w:space="0" w:color="auto"/>
            <w:right w:val="none" w:sz="0" w:space="0" w:color="auto"/>
          </w:divBdr>
        </w:div>
        <w:div w:id="681933818">
          <w:marLeft w:val="0"/>
          <w:marRight w:val="0"/>
          <w:marTop w:val="0"/>
          <w:marBottom w:val="0"/>
          <w:divBdr>
            <w:top w:val="none" w:sz="0" w:space="0" w:color="auto"/>
            <w:left w:val="none" w:sz="0" w:space="0" w:color="auto"/>
            <w:bottom w:val="none" w:sz="0" w:space="0" w:color="auto"/>
            <w:right w:val="none" w:sz="0" w:space="0" w:color="auto"/>
          </w:divBdr>
        </w:div>
        <w:div w:id="1006596430">
          <w:marLeft w:val="0"/>
          <w:marRight w:val="0"/>
          <w:marTop w:val="0"/>
          <w:marBottom w:val="0"/>
          <w:divBdr>
            <w:top w:val="none" w:sz="0" w:space="0" w:color="auto"/>
            <w:left w:val="none" w:sz="0" w:space="0" w:color="auto"/>
            <w:bottom w:val="none" w:sz="0" w:space="0" w:color="auto"/>
            <w:right w:val="none" w:sz="0" w:space="0" w:color="auto"/>
          </w:divBdr>
        </w:div>
        <w:div w:id="1062293653">
          <w:marLeft w:val="0"/>
          <w:marRight w:val="0"/>
          <w:marTop w:val="0"/>
          <w:marBottom w:val="0"/>
          <w:divBdr>
            <w:top w:val="none" w:sz="0" w:space="0" w:color="auto"/>
            <w:left w:val="none" w:sz="0" w:space="0" w:color="auto"/>
            <w:bottom w:val="none" w:sz="0" w:space="0" w:color="auto"/>
            <w:right w:val="none" w:sz="0" w:space="0" w:color="auto"/>
          </w:divBdr>
        </w:div>
        <w:div w:id="1121992813">
          <w:marLeft w:val="0"/>
          <w:marRight w:val="0"/>
          <w:marTop w:val="0"/>
          <w:marBottom w:val="0"/>
          <w:divBdr>
            <w:top w:val="none" w:sz="0" w:space="0" w:color="auto"/>
            <w:left w:val="none" w:sz="0" w:space="0" w:color="auto"/>
            <w:bottom w:val="none" w:sz="0" w:space="0" w:color="auto"/>
            <w:right w:val="none" w:sz="0" w:space="0" w:color="auto"/>
          </w:divBdr>
        </w:div>
        <w:div w:id="1788697329">
          <w:marLeft w:val="0"/>
          <w:marRight w:val="0"/>
          <w:marTop w:val="0"/>
          <w:marBottom w:val="0"/>
          <w:divBdr>
            <w:top w:val="none" w:sz="0" w:space="0" w:color="auto"/>
            <w:left w:val="none" w:sz="0" w:space="0" w:color="auto"/>
            <w:bottom w:val="none" w:sz="0" w:space="0" w:color="auto"/>
            <w:right w:val="none" w:sz="0" w:space="0" w:color="auto"/>
          </w:divBdr>
        </w:div>
        <w:div w:id="2080398374">
          <w:marLeft w:val="0"/>
          <w:marRight w:val="0"/>
          <w:marTop w:val="0"/>
          <w:marBottom w:val="0"/>
          <w:divBdr>
            <w:top w:val="none" w:sz="0" w:space="0" w:color="auto"/>
            <w:left w:val="none" w:sz="0" w:space="0" w:color="auto"/>
            <w:bottom w:val="none" w:sz="0" w:space="0" w:color="auto"/>
            <w:right w:val="none" w:sz="0" w:space="0" w:color="auto"/>
          </w:divBdr>
        </w:div>
      </w:divsChild>
    </w:div>
    <w:div w:id="1898516459">
      <w:bodyDiv w:val="1"/>
      <w:marLeft w:val="0"/>
      <w:marRight w:val="0"/>
      <w:marTop w:val="0"/>
      <w:marBottom w:val="0"/>
      <w:divBdr>
        <w:top w:val="none" w:sz="0" w:space="0" w:color="auto"/>
        <w:left w:val="none" w:sz="0" w:space="0" w:color="auto"/>
        <w:bottom w:val="none" w:sz="0" w:space="0" w:color="auto"/>
        <w:right w:val="none" w:sz="0" w:space="0" w:color="auto"/>
      </w:divBdr>
    </w:div>
    <w:div w:id="2000228314">
      <w:bodyDiv w:val="1"/>
      <w:marLeft w:val="0"/>
      <w:marRight w:val="0"/>
      <w:marTop w:val="0"/>
      <w:marBottom w:val="0"/>
      <w:divBdr>
        <w:top w:val="none" w:sz="0" w:space="0" w:color="auto"/>
        <w:left w:val="none" w:sz="0" w:space="0" w:color="auto"/>
        <w:bottom w:val="none" w:sz="0" w:space="0" w:color="auto"/>
        <w:right w:val="none" w:sz="0" w:space="0" w:color="auto"/>
      </w:divBdr>
    </w:div>
    <w:div w:id="2024045520">
      <w:bodyDiv w:val="1"/>
      <w:marLeft w:val="0"/>
      <w:marRight w:val="0"/>
      <w:marTop w:val="0"/>
      <w:marBottom w:val="0"/>
      <w:divBdr>
        <w:top w:val="none" w:sz="0" w:space="0" w:color="auto"/>
        <w:left w:val="none" w:sz="0" w:space="0" w:color="auto"/>
        <w:bottom w:val="none" w:sz="0" w:space="0" w:color="auto"/>
        <w:right w:val="none" w:sz="0" w:space="0" w:color="auto"/>
      </w:divBdr>
    </w:div>
    <w:div w:id="2052148473">
      <w:bodyDiv w:val="1"/>
      <w:marLeft w:val="0"/>
      <w:marRight w:val="0"/>
      <w:marTop w:val="0"/>
      <w:marBottom w:val="0"/>
      <w:divBdr>
        <w:top w:val="none" w:sz="0" w:space="0" w:color="auto"/>
        <w:left w:val="none" w:sz="0" w:space="0" w:color="auto"/>
        <w:bottom w:val="none" w:sz="0" w:space="0" w:color="auto"/>
        <w:right w:val="none" w:sz="0" w:space="0" w:color="auto"/>
      </w:divBdr>
      <w:divsChild>
        <w:div w:id="174465612">
          <w:marLeft w:val="0"/>
          <w:marRight w:val="0"/>
          <w:marTop w:val="0"/>
          <w:marBottom w:val="0"/>
          <w:divBdr>
            <w:top w:val="none" w:sz="0" w:space="0" w:color="auto"/>
            <w:left w:val="none" w:sz="0" w:space="0" w:color="auto"/>
            <w:bottom w:val="none" w:sz="0" w:space="0" w:color="auto"/>
            <w:right w:val="none" w:sz="0" w:space="0" w:color="auto"/>
          </w:divBdr>
        </w:div>
        <w:div w:id="210388455">
          <w:marLeft w:val="0"/>
          <w:marRight w:val="0"/>
          <w:marTop w:val="0"/>
          <w:marBottom w:val="0"/>
          <w:divBdr>
            <w:top w:val="none" w:sz="0" w:space="0" w:color="auto"/>
            <w:left w:val="none" w:sz="0" w:space="0" w:color="auto"/>
            <w:bottom w:val="none" w:sz="0" w:space="0" w:color="auto"/>
            <w:right w:val="none" w:sz="0" w:space="0" w:color="auto"/>
          </w:divBdr>
        </w:div>
        <w:div w:id="713651335">
          <w:marLeft w:val="0"/>
          <w:marRight w:val="0"/>
          <w:marTop w:val="0"/>
          <w:marBottom w:val="0"/>
          <w:divBdr>
            <w:top w:val="none" w:sz="0" w:space="0" w:color="auto"/>
            <w:left w:val="none" w:sz="0" w:space="0" w:color="auto"/>
            <w:bottom w:val="none" w:sz="0" w:space="0" w:color="auto"/>
            <w:right w:val="none" w:sz="0" w:space="0" w:color="auto"/>
          </w:divBdr>
        </w:div>
        <w:div w:id="788662588">
          <w:marLeft w:val="0"/>
          <w:marRight w:val="0"/>
          <w:marTop w:val="0"/>
          <w:marBottom w:val="0"/>
          <w:divBdr>
            <w:top w:val="none" w:sz="0" w:space="0" w:color="auto"/>
            <w:left w:val="none" w:sz="0" w:space="0" w:color="auto"/>
            <w:bottom w:val="none" w:sz="0" w:space="0" w:color="auto"/>
            <w:right w:val="none" w:sz="0" w:space="0" w:color="auto"/>
          </w:divBdr>
        </w:div>
        <w:div w:id="916749190">
          <w:marLeft w:val="0"/>
          <w:marRight w:val="0"/>
          <w:marTop w:val="0"/>
          <w:marBottom w:val="0"/>
          <w:divBdr>
            <w:top w:val="none" w:sz="0" w:space="0" w:color="auto"/>
            <w:left w:val="none" w:sz="0" w:space="0" w:color="auto"/>
            <w:bottom w:val="none" w:sz="0" w:space="0" w:color="auto"/>
            <w:right w:val="none" w:sz="0" w:space="0" w:color="auto"/>
          </w:divBdr>
        </w:div>
        <w:div w:id="1103455667">
          <w:marLeft w:val="0"/>
          <w:marRight w:val="0"/>
          <w:marTop w:val="0"/>
          <w:marBottom w:val="0"/>
          <w:divBdr>
            <w:top w:val="none" w:sz="0" w:space="0" w:color="auto"/>
            <w:left w:val="none" w:sz="0" w:space="0" w:color="auto"/>
            <w:bottom w:val="none" w:sz="0" w:space="0" w:color="auto"/>
            <w:right w:val="none" w:sz="0" w:space="0" w:color="auto"/>
          </w:divBdr>
        </w:div>
        <w:div w:id="1138179820">
          <w:marLeft w:val="0"/>
          <w:marRight w:val="0"/>
          <w:marTop w:val="0"/>
          <w:marBottom w:val="0"/>
          <w:divBdr>
            <w:top w:val="none" w:sz="0" w:space="0" w:color="auto"/>
            <w:left w:val="none" w:sz="0" w:space="0" w:color="auto"/>
            <w:bottom w:val="none" w:sz="0" w:space="0" w:color="auto"/>
            <w:right w:val="none" w:sz="0" w:space="0" w:color="auto"/>
          </w:divBdr>
        </w:div>
        <w:div w:id="1206135661">
          <w:marLeft w:val="0"/>
          <w:marRight w:val="0"/>
          <w:marTop w:val="0"/>
          <w:marBottom w:val="0"/>
          <w:divBdr>
            <w:top w:val="none" w:sz="0" w:space="0" w:color="auto"/>
            <w:left w:val="none" w:sz="0" w:space="0" w:color="auto"/>
            <w:bottom w:val="none" w:sz="0" w:space="0" w:color="auto"/>
            <w:right w:val="none" w:sz="0" w:space="0" w:color="auto"/>
          </w:divBdr>
        </w:div>
        <w:div w:id="1511797064">
          <w:marLeft w:val="0"/>
          <w:marRight w:val="0"/>
          <w:marTop w:val="0"/>
          <w:marBottom w:val="0"/>
          <w:divBdr>
            <w:top w:val="none" w:sz="0" w:space="0" w:color="auto"/>
            <w:left w:val="none" w:sz="0" w:space="0" w:color="auto"/>
            <w:bottom w:val="none" w:sz="0" w:space="0" w:color="auto"/>
            <w:right w:val="none" w:sz="0" w:space="0" w:color="auto"/>
          </w:divBdr>
        </w:div>
        <w:div w:id="1681274155">
          <w:marLeft w:val="0"/>
          <w:marRight w:val="0"/>
          <w:marTop w:val="0"/>
          <w:marBottom w:val="0"/>
          <w:divBdr>
            <w:top w:val="none" w:sz="0" w:space="0" w:color="auto"/>
            <w:left w:val="none" w:sz="0" w:space="0" w:color="auto"/>
            <w:bottom w:val="none" w:sz="0" w:space="0" w:color="auto"/>
            <w:right w:val="none" w:sz="0" w:space="0" w:color="auto"/>
          </w:divBdr>
        </w:div>
        <w:div w:id="2007777968">
          <w:marLeft w:val="0"/>
          <w:marRight w:val="0"/>
          <w:marTop w:val="0"/>
          <w:marBottom w:val="0"/>
          <w:divBdr>
            <w:top w:val="none" w:sz="0" w:space="0" w:color="auto"/>
            <w:left w:val="none" w:sz="0" w:space="0" w:color="auto"/>
            <w:bottom w:val="none" w:sz="0" w:space="0" w:color="auto"/>
            <w:right w:val="none" w:sz="0" w:space="0" w:color="auto"/>
          </w:divBdr>
        </w:div>
      </w:divsChild>
    </w:div>
    <w:div w:id="2103645217">
      <w:bodyDiv w:val="1"/>
      <w:marLeft w:val="0"/>
      <w:marRight w:val="0"/>
      <w:marTop w:val="0"/>
      <w:marBottom w:val="0"/>
      <w:divBdr>
        <w:top w:val="none" w:sz="0" w:space="0" w:color="auto"/>
        <w:left w:val="none" w:sz="0" w:space="0" w:color="auto"/>
        <w:bottom w:val="none" w:sz="0" w:space="0" w:color="auto"/>
        <w:right w:val="none" w:sz="0" w:space="0" w:color="auto"/>
      </w:divBdr>
    </w:div>
    <w:div w:id="2113354067">
      <w:bodyDiv w:val="1"/>
      <w:marLeft w:val="0"/>
      <w:marRight w:val="0"/>
      <w:marTop w:val="0"/>
      <w:marBottom w:val="0"/>
      <w:divBdr>
        <w:top w:val="none" w:sz="0" w:space="0" w:color="auto"/>
        <w:left w:val="none" w:sz="0" w:space="0" w:color="auto"/>
        <w:bottom w:val="none" w:sz="0" w:space="0" w:color="auto"/>
        <w:right w:val="none" w:sz="0" w:space="0" w:color="auto"/>
      </w:divBdr>
      <w:divsChild>
        <w:div w:id="57751426">
          <w:marLeft w:val="0"/>
          <w:marRight w:val="0"/>
          <w:marTop w:val="0"/>
          <w:marBottom w:val="0"/>
          <w:divBdr>
            <w:top w:val="none" w:sz="0" w:space="0" w:color="auto"/>
            <w:left w:val="none" w:sz="0" w:space="0" w:color="auto"/>
            <w:bottom w:val="none" w:sz="0" w:space="0" w:color="auto"/>
            <w:right w:val="none" w:sz="0" w:space="0" w:color="auto"/>
          </w:divBdr>
        </w:div>
        <w:div w:id="132212347">
          <w:marLeft w:val="0"/>
          <w:marRight w:val="0"/>
          <w:marTop w:val="0"/>
          <w:marBottom w:val="0"/>
          <w:divBdr>
            <w:top w:val="none" w:sz="0" w:space="0" w:color="auto"/>
            <w:left w:val="none" w:sz="0" w:space="0" w:color="auto"/>
            <w:bottom w:val="none" w:sz="0" w:space="0" w:color="auto"/>
            <w:right w:val="none" w:sz="0" w:space="0" w:color="auto"/>
          </w:divBdr>
        </w:div>
        <w:div w:id="207036942">
          <w:marLeft w:val="0"/>
          <w:marRight w:val="0"/>
          <w:marTop w:val="0"/>
          <w:marBottom w:val="0"/>
          <w:divBdr>
            <w:top w:val="none" w:sz="0" w:space="0" w:color="auto"/>
            <w:left w:val="none" w:sz="0" w:space="0" w:color="auto"/>
            <w:bottom w:val="none" w:sz="0" w:space="0" w:color="auto"/>
            <w:right w:val="none" w:sz="0" w:space="0" w:color="auto"/>
          </w:divBdr>
        </w:div>
        <w:div w:id="457140467">
          <w:marLeft w:val="0"/>
          <w:marRight w:val="0"/>
          <w:marTop w:val="0"/>
          <w:marBottom w:val="0"/>
          <w:divBdr>
            <w:top w:val="none" w:sz="0" w:space="0" w:color="auto"/>
            <w:left w:val="none" w:sz="0" w:space="0" w:color="auto"/>
            <w:bottom w:val="none" w:sz="0" w:space="0" w:color="auto"/>
            <w:right w:val="none" w:sz="0" w:space="0" w:color="auto"/>
          </w:divBdr>
        </w:div>
        <w:div w:id="1418092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Layout" Target="diagrams/layout2.xml"/><Relationship Id="rId26" Type="http://schemas.openxmlformats.org/officeDocument/2006/relationships/hyperlink" Target="http://www.greenfacts.org/glossary/abc/biotechnology.htm"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Data" Target="diagrams/data2.xml"/><Relationship Id="rId25" Type="http://schemas.openxmlformats.org/officeDocument/2006/relationships/hyperlink" Target="http://www.greenfacts.org/glossary/def/ecosystem.htm" TargetMode="External"/><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Colors" Target="diagrams/colors2.xm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diagramColors" Target="diagrams/colors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QuickStyle" Target="diagrams/quickStyle3.xml"/><Relationship Id="rId28" Type="http://schemas.openxmlformats.org/officeDocument/2006/relationships/hyperlink" Target="http://www.phytosanitary.info" TargetMode="External"/><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diagramQuickStyle" Target="diagrams/quickStyle2.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diagramLayout" Target="diagrams/layout3.xml"/><Relationship Id="rId27" Type="http://schemas.openxmlformats.org/officeDocument/2006/relationships/image" Target="media/image3.png"/><Relationship Id="rId30" Type="http://schemas.openxmlformats.org/officeDocument/2006/relationships/hyperlink" Target="http://www.biodiv.org" TargetMode="External"/><Relationship Id="rId35"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11D4F-3924-4313-AB27-81F98F20B68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F4D18618-8328-4A3C-A20F-8930A71626F4}">
      <dgm:prSet phldrT="[Text]" custT="1"/>
      <dgm:spPr/>
      <dgm:t>
        <a:bodyPr/>
        <a:lstStyle/>
        <a:p>
          <a:r>
            <a:rPr lang="en-US" sz="1100">
              <a:latin typeface="Times New Roman" pitchFamily="18" charset="0"/>
              <a:cs typeface="Times New Roman" pitchFamily="18" charset="0"/>
            </a:rPr>
            <a:t>Sampling and testing</a:t>
          </a:r>
        </a:p>
      </dgm:t>
    </dgm:pt>
    <dgm:pt modelId="{6C7C7DE3-52E3-419B-A0F6-7C0354A227D7}" type="parTrans" cxnId="{8921409F-E078-4BE3-8B4A-E3FAAF83004C}">
      <dgm:prSet/>
      <dgm:spPr/>
      <dgm:t>
        <a:bodyPr/>
        <a:lstStyle/>
        <a:p>
          <a:endParaRPr lang="en-US" sz="1400"/>
        </a:p>
      </dgm:t>
    </dgm:pt>
    <dgm:pt modelId="{94313597-3DE7-49C6-9045-AAE8124B4165}" type="sibTrans" cxnId="{8921409F-E078-4BE3-8B4A-E3FAAF83004C}">
      <dgm:prSet/>
      <dgm:spPr/>
      <dgm:t>
        <a:bodyPr/>
        <a:lstStyle/>
        <a:p>
          <a:endParaRPr lang="en-US" sz="1400"/>
        </a:p>
      </dgm:t>
    </dgm:pt>
    <dgm:pt modelId="{49C418F4-BC71-453D-9B60-D64230BE78FE}">
      <dgm:prSet phldrT="[Text]" custT="1"/>
      <dgm:spPr/>
      <dgm:t>
        <a:bodyPr/>
        <a:lstStyle/>
        <a:p>
          <a:r>
            <a:rPr lang="en-US" sz="1050">
              <a:latin typeface="Times New Roman" pitchFamily="18" charset="0"/>
              <a:cs typeface="Times New Roman" pitchFamily="18" charset="0"/>
            </a:rPr>
            <a:t>Visual Inspection</a:t>
          </a:r>
        </a:p>
      </dgm:t>
    </dgm:pt>
    <dgm:pt modelId="{A69E361B-F41B-452E-A2F7-8A2D2AEC8616}" type="parTrans" cxnId="{FCA540FC-2012-4583-98B3-1782D9341118}">
      <dgm:prSet/>
      <dgm:spPr/>
      <dgm:t>
        <a:bodyPr/>
        <a:lstStyle/>
        <a:p>
          <a:endParaRPr lang="en-US" sz="1400"/>
        </a:p>
      </dgm:t>
    </dgm:pt>
    <dgm:pt modelId="{507CED92-2D68-4DBF-B83C-D098EC130DF4}" type="sibTrans" cxnId="{FCA540FC-2012-4583-98B3-1782D9341118}">
      <dgm:prSet/>
      <dgm:spPr/>
      <dgm:t>
        <a:bodyPr/>
        <a:lstStyle/>
        <a:p>
          <a:endParaRPr lang="en-US" sz="1400"/>
        </a:p>
      </dgm:t>
    </dgm:pt>
    <dgm:pt modelId="{3B4ACB4A-282B-4CCA-BC9A-A9B58F92E881}">
      <dgm:prSet phldrT="[Text]" custT="1"/>
      <dgm:spPr/>
      <dgm:t>
        <a:bodyPr/>
        <a:lstStyle/>
        <a:p>
          <a:r>
            <a:rPr lang="en-US" sz="1200">
              <a:latin typeface="Times New Roman" pitchFamily="18" charset="0"/>
              <a:cs typeface="Times New Roman" pitchFamily="18" charset="0"/>
            </a:rPr>
            <a:t>observation on physical abnormalities and symptoms</a:t>
          </a:r>
        </a:p>
      </dgm:t>
    </dgm:pt>
    <dgm:pt modelId="{8DBC3058-9814-4A58-B34B-94BAFCCD5CB0}" type="parTrans" cxnId="{09DB53CD-6230-4194-AD37-EA3CC03FD525}">
      <dgm:prSet/>
      <dgm:spPr/>
      <dgm:t>
        <a:bodyPr/>
        <a:lstStyle/>
        <a:p>
          <a:endParaRPr lang="en-US" sz="1400"/>
        </a:p>
      </dgm:t>
    </dgm:pt>
    <dgm:pt modelId="{7F181100-AE3F-4B50-9E82-7C4C4063C1AF}" type="sibTrans" cxnId="{09DB53CD-6230-4194-AD37-EA3CC03FD525}">
      <dgm:prSet/>
      <dgm:spPr/>
      <dgm:t>
        <a:bodyPr/>
        <a:lstStyle/>
        <a:p>
          <a:endParaRPr lang="en-US" sz="1400"/>
        </a:p>
      </dgm:t>
    </dgm:pt>
    <dgm:pt modelId="{7C758DDA-01E6-4431-AAF7-D3B841DA2F28}">
      <dgm:prSet phldrT="[Text]" custT="1"/>
      <dgm:spPr/>
      <dgm:t>
        <a:bodyPr/>
        <a:lstStyle/>
        <a:p>
          <a:r>
            <a:rPr lang="en-US" sz="1100">
              <a:latin typeface="Times New Roman" pitchFamily="18" charset="0"/>
              <a:cs typeface="Times New Roman" pitchFamily="18" charset="0"/>
            </a:rPr>
            <a:t>Cutting, oozing etc test</a:t>
          </a:r>
        </a:p>
      </dgm:t>
    </dgm:pt>
    <dgm:pt modelId="{B968FF0D-CC7D-4FCB-872A-661C909EA2C1}" type="parTrans" cxnId="{2B03D507-66B1-4576-ABA2-641F068193FF}">
      <dgm:prSet/>
      <dgm:spPr/>
      <dgm:t>
        <a:bodyPr/>
        <a:lstStyle/>
        <a:p>
          <a:endParaRPr lang="en-US" sz="1400"/>
        </a:p>
      </dgm:t>
    </dgm:pt>
    <dgm:pt modelId="{F76CCB42-A7BF-40C8-A834-EAACBB2283B5}" type="sibTrans" cxnId="{2B03D507-66B1-4576-ABA2-641F068193FF}">
      <dgm:prSet/>
      <dgm:spPr/>
      <dgm:t>
        <a:bodyPr/>
        <a:lstStyle/>
        <a:p>
          <a:endParaRPr lang="en-US" sz="1400"/>
        </a:p>
      </dgm:t>
    </dgm:pt>
    <dgm:pt modelId="{67640824-FBDD-4DEA-AE57-DB5509E9F0A8}">
      <dgm:prSet phldrT="[Text]" custT="1"/>
      <dgm:spPr/>
      <dgm:t>
        <a:bodyPr/>
        <a:lstStyle/>
        <a:p>
          <a:r>
            <a:rPr lang="en-US" sz="1100">
              <a:latin typeface="Times New Roman" pitchFamily="18" charset="0"/>
              <a:cs typeface="Times New Roman" pitchFamily="18" charset="0"/>
            </a:rPr>
            <a:t>Microscopic test</a:t>
          </a:r>
        </a:p>
      </dgm:t>
    </dgm:pt>
    <dgm:pt modelId="{6B05C6F1-CA4C-49FD-9CC6-7DD94BD371EA}" type="parTrans" cxnId="{CD797A93-9C71-44A4-8CDF-62DE6BEE7972}">
      <dgm:prSet/>
      <dgm:spPr/>
      <dgm:t>
        <a:bodyPr/>
        <a:lstStyle/>
        <a:p>
          <a:endParaRPr lang="en-US" sz="1400"/>
        </a:p>
      </dgm:t>
    </dgm:pt>
    <dgm:pt modelId="{BE40FAA3-281C-4616-96AA-E98547EAFA4C}" type="sibTrans" cxnId="{CD797A93-9C71-44A4-8CDF-62DE6BEE7972}">
      <dgm:prSet/>
      <dgm:spPr/>
      <dgm:t>
        <a:bodyPr/>
        <a:lstStyle/>
        <a:p>
          <a:endParaRPr lang="en-US" sz="1400"/>
        </a:p>
      </dgm:t>
    </dgm:pt>
    <dgm:pt modelId="{429E186A-F1FC-423E-8AE5-131D96E8CD67}">
      <dgm:prSet phldrT="[Text]" custT="1"/>
      <dgm:spPr/>
      <dgm:t>
        <a:bodyPr/>
        <a:lstStyle/>
        <a:p>
          <a:r>
            <a:rPr lang="en-US" sz="1100">
              <a:latin typeface="Times New Roman" pitchFamily="18" charset="0"/>
              <a:cs typeface="Times New Roman" pitchFamily="18" charset="0"/>
            </a:rPr>
            <a:t>Incubation test</a:t>
          </a:r>
        </a:p>
      </dgm:t>
    </dgm:pt>
    <dgm:pt modelId="{DE84FFCE-F600-44E2-897C-5E8B0CB0ADA8}" type="parTrans" cxnId="{33C16463-9173-4E2B-8ED6-A0370C51F660}">
      <dgm:prSet/>
      <dgm:spPr/>
      <dgm:t>
        <a:bodyPr/>
        <a:lstStyle/>
        <a:p>
          <a:endParaRPr lang="en-US" sz="1400"/>
        </a:p>
      </dgm:t>
    </dgm:pt>
    <dgm:pt modelId="{8114E213-C77C-49D7-8A66-5E976E61044A}" type="sibTrans" cxnId="{33C16463-9173-4E2B-8ED6-A0370C51F660}">
      <dgm:prSet/>
      <dgm:spPr/>
      <dgm:t>
        <a:bodyPr/>
        <a:lstStyle/>
        <a:p>
          <a:endParaRPr lang="en-US" sz="1400"/>
        </a:p>
      </dgm:t>
    </dgm:pt>
    <dgm:pt modelId="{8E84B0EE-9BEA-4016-8929-71D8C821E216}">
      <dgm:prSet custT="1"/>
      <dgm:spPr/>
      <dgm:t>
        <a:bodyPr/>
        <a:lstStyle/>
        <a:p>
          <a:r>
            <a:rPr lang="en-US" sz="1100">
              <a:latin typeface="Times New Roman" pitchFamily="18" charset="0"/>
              <a:cs typeface="Times New Roman" pitchFamily="18" charset="0"/>
            </a:rPr>
            <a:t>washing test</a:t>
          </a:r>
        </a:p>
      </dgm:t>
    </dgm:pt>
    <dgm:pt modelId="{BFB2AE7D-19F2-451A-BFEF-AC5AB1FBB129}" type="parTrans" cxnId="{AE8D1220-A80C-4FEB-8048-D89B367F9C24}">
      <dgm:prSet/>
      <dgm:spPr/>
      <dgm:t>
        <a:bodyPr/>
        <a:lstStyle/>
        <a:p>
          <a:endParaRPr lang="en-US"/>
        </a:p>
      </dgm:t>
    </dgm:pt>
    <dgm:pt modelId="{8009F163-3525-4B14-B16E-32B7C00936BD}" type="sibTrans" cxnId="{AE8D1220-A80C-4FEB-8048-D89B367F9C24}">
      <dgm:prSet/>
      <dgm:spPr/>
      <dgm:t>
        <a:bodyPr/>
        <a:lstStyle/>
        <a:p>
          <a:endParaRPr lang="en-US"/>
        </a:p>
      </dgm:t>
    </dgm:pt>
    <dgm:pt modelId="{B637DE9D-CE28-41C1-AE55-5755945CAB64}">
      <dgm:prSet custT="1"/>
      <dgm:spPr/>
      <dgm:t>
        <a:bodyPr/>
        <a:lstStyle/>
        <a:p>
          <a:r>
            <a:rPr lang="en-US" sz="1100">
              <a:latin typeface="Times New Roman" pitchFamily="18" charset="0"/>
              <a:cs typeface="Times New Roman" pitchFamily="18" charset="0"/>
            </a:rPr>
            <a:t>Embryo count method</a:t>
          </a:r>
        </a:p>
      </dgm:t>
    </dgm:pt>
    <dgm:pt modelId="{C2BDB76E-5F2E-4133-9250-6C181A4AAA71}" type="parTrans" cxnId="{1DD0F7AA-BC3F-433E-8B67-6860D997F4B4}">
      <dgm:prSet/>
      <dgm:spPr/>
      <dgm:t>
        <a:bodyPr/>
        <a:lstStyle/>
        <a:p>
          <a:endParaRPr lang="en-US"/>
        </a:p>
      </dgm:t>
    </dgm:pt>
    <dgm:pt modelId="{5EAE7236-0A70-493B-9581-5AD2E7C8CD07}" type="sibTrans" cxnId="{1DD0F7AA-BC3F-433E-8B67-6860D997F4B4}">
      <dgm:prSet/>
      <dgm:spPr/>
      <dgm:t>
        <a:bodyPr/>
        <a:lstStyle/>
        <a:p>
          <a:endParaRPr lang="en-US"/>
        </a:p>
      </dgm:t>
    </dgm:pt>
    <dgm:pt modelId="{7303C575-EA4C-424E-9DE8-7C055AA7A727}">
      <dgm:prSet custT="1"/>
      <dgm:spPr/>
      <dgm:t>
        <a:bodyPr/>
        <a:lstStyle/>
        <a:p>
          <a:r>
            <a:rPr lang="en-US" sz="1000">
              <a:latin typeface="Times New Roman" pitchFamily="18" charset="0"/>
              <a:cs typeface="Times New Roman" pitchFamily="18" charset="0"/>
            </a:rPr>
            <a:t>Molecular test</a:t>
          </a:r>
        </a:p>
      </dgm:t>
    </dgm:pt>
    <dgm:pt modelId="{EDCD8AD0-E99D-4D16-A9CE-ABBFC02F74EF}" type="parTrans" cxnId="{00CA2EEE-C3AA-4214-A0CB-8AA7506621AF}">
      <dgm:prSet/>
      <dgm:spPr/>
      <dgm:t>
        <a:bodyPr/>
        <a:lstStyle/>
        <a:p>
          <a:endParaRPr lang="en-US"/>
        </a:p>
      </dgm:t>
    </dgm:pt>
    <dgm:pt modelId="{9F58E992-F6DD-49C1-826E-BEACB4039449}" type="sibTrans" cxnId="{00CA2EEE-C3AA-4214-A0CB-8AA7506621AF}">
      <dgm:prSet/>
      <dgm:spPr/>
      <dgm:t>
        <a:bodyPr/>
        <a:lstStyle/>
        <a:p>
          <a:endParaRPr lang="en-US"/>
        </a:p>
      </dgm:t>
    </dgm:pt>
    <dgm:pt modelId="{77663210-47B7-4B4B-B577-5C69810A6554}">
      <dgm:prSet custT="1"/>
      <dgm:spPr/>
      <dgm:t>
        <a:bodyPr/>
        <a:lstStyle/>
        <a:p>
          <a:r>
            <a:rPr lang="en-US" sz="1100">
              <a:latin typeface="Times New Roman" pitchFamily="18" charset="0"/>
              <a:cs typeface="Times New Roman" pitchFamily="18" charset="0"/>
            </a:rPr>
            <a:t>Growing out test</a:t>
          </a:r>
        </a:p>
      </dgm:t>
    </dgm:pt>
    <dgm:pt modelId="{44B0BBC8-8DBF-4B32-991B-675DA6C0D8EA}" type="parTrans" cxnId="{AF78B9D9-FF03-40DF-81FE-605F36456F23}">
      <dgm:prSet/>
      <dgm:spPr/>
      <dgm:t>
        <a:bodyPr/>
        <a:lstStyle/>
        <a:p>
          <a:endParaRPr lang="en-US"/>
        </a:p>
      </dgm:t>
    </dgm:pt>
    <dgm:pt modelId="{D7595915-6016-4D3D-A0E6-30B210236F32}" type="sibTrans" cxnId="{AF78B9D9-FF03-40DF-81FE-605F36456F23}">
      <dgm:prSet/>
      <dgm:spPr/>
      <dgm:t>
        <a:bodyPr/>
        <a:lstStyle/>
        <a:p>
          <a:endParaRPr lang="en-US"/>
        </a:p>
      </dgm:t>
    </dgm:pt>
    <dgm:pt modelId="{CA4CA966-C8B1-4009-BD01-9ADE5B338466}" type="pres">
      <dgm:prSet presAssocID="{A8B11D4F-3924-4313-AB27-81F98F20B682}" presName="hierChild1" presStyleCnt="0">
        <dgm:presLayoutVars>
          <dgm:chPref val="1"/>
          <dgm:dir/>
          <dgm:animOne val="branch"/>
          <dgm:animLvl val="lvl"/>
          <dgm:resizeHandles/>
        </dgm:presLayoutVars>
      </dgm:prSet>
      <dgm:spPr/>
      <dgm:t>
        <a:bodyPr/>
        <a:lstStyle/>
        <a:p>
          <a:endParaRPr lang="en-US"/>
        </a:p>
      </dgm:t>
    </dgm:pt>
    <dgm:pt modelId="{C37596CD-6CAB-42E9-9BDA-6BA5C5F3768F}" type="pres">
      <dgm:prSet presAssocID="{F4D18618-8328-4A3C-A20F-8930A71626F4}" presName="hierRoot1" presStyleCnt="0"/>
      <dgm:spPr/>
    </dgm:pt>
    <dgm:pt modelId="{D31C92ED-A98A-4A94-BE72-7D63EF24E54F}" type="pres">
      <dgm:prSet presAssocID="{F4D18618-8328-4A3C-A20F-8930A71626F4}" presName="composite" presStyleCnt="0"/>
      <dgm:spPr/>
    </dgm:pt>
    <dgm:pt modelId="{FF229896-D11A-478E-B525-292AA2C00002}" type="pres">
      <dgm:prSet presAssocID="{F4D18618-8328-4A3C-A20F-8930A71626F4}" presName="background" presStyleLbl="node0" presStyleIdx="0" presStyleCnt="1"/>
      <dgm:spPr/>
    </dgm:pt>
    <dgm:pt modelId="{CA75B96C-6AF1-461C-AADE-6C8F519F5674}" type="pres">
      <dgm:prSet presAssocID="{F4D18618-8328-4A3C-A20F-8930A71626F4}" presName="text" presStyleLbl="fgAcc0" presStyleIdx="0" presStyleCnt="1" custLinFactY="-25623" custLinFactNeighborX="-7865" custLinFactNeighborY="-100000">
        <dgm:presLayoutVars>
          <dgm:chPref val="3"/>
        </dgm:presLayoutVars>
      </dgm:prSet>
      <dgm:spPr/>
      <dgm:t>
        <a:bodyPr/>
        <a:lstStyle/>
        <a:p>
          <a:endParaRPr lang="en-US"/>
        </a:p>
      </dgm:t>
    </dgm:pt>
    <dgm:pt modelId="{180E3701-2CB7-437E-8A8A-4C45F4E91385}" type="pres">
      <dgm:prSet presAssocID="{F4D18618-8328-4A3C-A20F-8930A71626F4}" presName="hierChild2" presStyleCnt="0"/>
      <dgm:spPr/>
    </dgm:pt>
    <dgm:pt modelId="{88838257-2FC3-40F0-A168-CA3DF4E3EBB8}" type="pres">
      <dgm:prSet presAssocID="{A69E361B-F41B-452E-A2F7-8A2D2AEC8616}" presName="Name10" presStyleLbl="parChTrans1D2" presStyleIdx="0" presStyleCnt="4"/>
      <dgm:spPr/>
      <dgm:t>
        <a:bodyPr/>
        <a:lstStyle/>
        <a:p>
          <a:endParaRPr lang="en-US"/>
        </a:p>
      </dgm:t>
    </dgm:pt>
    <dgm:pt modelId="{6574E496-7E94-40EA-9F3F-3499D1366BA7}" type="pres">
      <dgm:prSet presAssocID="{49C418F4-BC71-453D-9B60-D64230BE78FE}" presName="hierRoot2" presStyleCnt="0"/>
      <dgm:spPr/>
    </dgm:pt>
    <dgm:pt modelId="{512D3E4F-BDA9-47CB-BF4E-BD0659E773F3}" type="pres">
      <dgm:prSet presAssocID="{49C418F4-BC71-453D-9B60-D64230BE78FE}" presName="composite2" presStyleCnt="0"/>
      <dgm:spPr/>
    </dgm:pt>
    <dgm:pt modelId="{E1A54F97-74E1-4666-A538-215D357BD3E3}" type="pres">
      <dgm:prSet presAssocID="{49C418F4-BC71-453D-9B60-D64230BE78FE}" presName="background2" presStyleLbl="node2" presStyleIdx="0" presStyleCnt="4"/>
      <dgm:spPr/>
    </dgm:pt>
    <dgm:pt modelId="{2F3CF55E-C211-4D30-846D-A0DFA5C22327}" type="pres">
      <dgm:prSet presAssocID="{49C418F4-BC71-453D-9B60-D64230BE78FE}" presName="text2" presStyleLbl="fgAcc2" presStyleIdx="0" presStyleCnt="4">
        <dgm:presLayoutVars>
          <dgm:chPref val="3"/>
        </dgm:presLayoutVars>
      </dgm:prSet>
      <dgm:spPr/>
      <dgm:t>
        <a:bodyPr/>
        <a:lstStyle/>
        <a:p>
          <a:endParaRPr lang="en-US"/>
        </a:p>
      </dgm:t>
    </dgm:pt>
    <dgm:pt modelId="{EACB56C3-9AFC-4DDB-9AB2-F04002249509}" type="pres">
      <dgm:prSet presAssocID="{49C418F4-BC71-453D-9B60-D64230BE78FE}" presName="hierChild3" presStyleCnt="0"/>
      <dgm:spPr/>
    </dgm:pt>
    <dgm:pt modelId="{15823D81-4FF6-4A5D-AE7D-44D50AE92B36}" type="pres">
      <dgm:prSet presAssocID="{8DBC3058-9814-4A58-B34B-94BAFCCD5CB0}" presName="Name17" presStyleLbl="parChTrans1D3" presStyleIdx="0" presStyleCnt="5"/>
      <dgm:spPr/>
      <dgm:t>
        <a:bodyPr/>
        <a:lstStyle/>
        <a:p>
          <a:endParaRPr lang="en-US"/>
        </a:p>
      </dgm:t>
    </dgm:pt>
    <dgm:pt modelId="{E64A439D-D115-42CB-8DBB-FBB5F92C7CC2}" type="pres">
      <dgm:prSet presAssocID="{3B4ACB4A-282B-4CCA-BC9A-A9B58F92E881}" presName="hierRoot3" presStyleCnt="0"/>
      <dgm:spPr/>
    </dgm:pt>
    <dgm:pt modelId="{E97AAA5C-E92A-4073-989E-72FC26916B6E}" type="pres">
      <dgm:prSet presAssocID="{3B4ACB4A-282B-4CCA-BC9A-A9B58F92E881}" presName="composite3" presStyleCnt="0"/>
      <dgm:spPr/>
    </dgm:pt>
    <dgm:pt modelId="{5A725C19-5E9E-42B7-9A07-1CF414D0BF3C}" type="pres">
      <dgm:prSet presAssocID="{3B4ACB4A-282B-4CCA-BC9A-A9B58F92E881}" presName="background3" presStyleLbl="node3" presStyleIdx="0" presStyleCnt="5"/>
      <dgm:spPr/>
    </dgm:pt>
    <dgm:pt modelId="{FB43AA8E-8BE0-454B-A3E6-9531FFFD5BA8}" type="pres">
      <dgm:prSet presAssocID="{3B4ACB4A-282B-4CCA-BC9A-A9B58F92E881}" presName="text3" presStyleLbl="fgAcc3" presStyleIdx="0" presStyleCnt="5" custScaleY="203938">
        <dgm:presLayoutVars>
          <dgm:chPref val="3"/>
        </dgm:presLayoutVars>
      </dgm:prSet>
      <dgm:spPr/>
      <dgm:t>
        <a:bodyPr/>
        <a:lstStyle/>
        <a:p>
          <a:endParaRPr lang="en-US"/>
        </a:p>
      </dgm:t>
    </dgm:pt>
    <dgm:pt modelId="{979984BE-FD1A-43B7-982D-52176563EFBF}" type="pres">
      <dgm:prSet presAssocID="{3B4ACB4A-282B-4CCA-BC9A-A9B58F92E881}" presName="hierChild4" presStyleCnt="0"/>
      <dgm:spPr/>
    </dgm:pt>
    <dgm:pt modelId="{E517A8D6-B07B-4DD3-B6AF-E0DA2AE32F89}" type="pres">
      <dgm:prSet presAssocID="{B968FF0D-CC7D-4FCB-872A-661C909EA2C1}" presName="Name17" presStyleLbl="parChTrans1D3" presStyleIdx="1" presStyleCnt="5"/>
      <dgm:spPr/>
      <dgm:t>
        <a:bodyPr/>
        <a:lstStyle/>
        <a:p>
          <a:endParaRPr lang="en-US"/>
        </a:p>
      </dgm:t>
    </dgm:pt>
    <dgm:pt modelId="{A80F5494-54A9-4997-B53F-E145C3BBECFF}" type="pres">
      <dgm:prSet presAssocID="{7C758DDA-01E6-4431-AAF7-D3B841DA2F28}" presName="hierRoot3" presStyleCnt="0"/>
      <dgm:spPr/>
    </dgm:pt>
    <dgm:pt modelId="{38400167-A26D-44C9-ABFF-4ED24A2131A4}" type="pres">
      <dgm:prSet presAssocID="{7C758DDA-01E6-4431-AAF7-D3B841DA2F28}" presName="composite3" presStyleCnt="0"/>
      <dgm:spPr/>
    </dgm:pt>
    <dgm:pt modelId="{2DD6A064-861D-4A7E-A9AD-FA699F769C11}" type="pres">
      <dgm:prSet presAssocID="{7C758DDA-01E6-4431-AAF7-D3B841DA2F28}" presName="background3" presStyleLbl="node3" presStyleIdx="1" presStyleCnt="5"/>
      <dgm:spPr/>
    </dgm:pt>
    <dgm:pt modelId="{A3026BB1-3C22-424D-A6DC-50B04842AD71}" type="pres">
      <dgm:prSet presAssocID="{7C758DDA-01E6-4431-AAF7-D3B841DA2F28}" presName="text3" presStyleLbl="fgAcc3" presStyleIdx="1" presStyleCnt="5" custLinFactNeighborX="16853" custLinFactNeighborY="28309">
        <dgm:presLayoutVars>
          <dgm:chPref val="3"/>
        </dgm:presLayoutVars>
      </dgm:prSet>
      <dgm:spPr/>
      <dgm:t>
        <a:bodyPr/>
        <a:lstStyle/>
        <a:p>
          <a:endParaRPr lang="en-US"/>
        </a:p>
      </dgm:t>
    </dgm:pt>
    <dgm:pt modelId="{E0F5AAF2-D190-433A-9A66-8EC087742B75}" type="pres">
      <dgm:prSet presAssocID="{7C758DDA-01E6-4431-AAF7-D3B841DA2F28}" presName="hierChild4" presStyleCnt="0"/>
      <dgm:spPr/>
    </dgm:pt>
    <dgm:pt modelId="{5D6AE433-5FED-452C-A16A-9AB7F6B33B9B}" type="pres">
      <dgm:prSet presAssocID="{6B05C6F1-CA4C-49FD-9CC6-7DD94BD371EA}" presName="Name10" presStyleLbl="parChTrans1D2" presStyleIdx="1" presStyleCnt="4"/>
      <dgm:spPr/>
      <dgm:t>
        <a:bodyPr/>
        <a:lstStyle/>
        <a:p>
          <a:endParaRPr lang="en-US"/>
        </a:p>
      </dgm:t>
    </dgm:pt>
    <dgm:pt modelId="{0DF03FE6-DBF7-459F-93B5-858D0F39510F}" type="pres">
      <dgm:prSet presAssocID="{67640824-FBDD-4DEA-AE57-DB5509E9F0A8}" presName="hierRoot2" presStyleCnt="0"/>
      <dgm:spPr/>
    </dgm:pt>
    <dgm:pt modelId="{968B4568-BD7B-4B05-8B6E-31091CA8C94C}" type="pres">
      <dgm:prSet presAssocID="{67640824-FBDD-4DEA-AE57-DB5509E9F0A8}" presName="composite2" presStyleCnt="0"/>
      <dgm:spPr/>
    </dgm:pt>
    <dgm:pt modelId="{5E04B9C3-D5C6-4B9D-9B82-E6AC824A9658}" type="pres">
      <dgm:prSet presAssocID="{67640824-FBDD-4DEA-AE57-DB5509E9F0A8}" presName="background2" presStyleLbl="node2" presStyleIdx="1" presStyleCnt="4"/>
      <dgm:spPr/>
    </dgm:pt>
    <dgm:pt modelId="{A2DEBD23-D07C-478C-AAD2-707FF58957EF}" type="pres">
      <dgm:prSet presAssocID="{67640824-FBDD-4DEA-AE57-DB5509E9F0A8}" presName="text2" presStyleLbl="fgAcc2" presStyleIdx="1" presStyleCnt="4" custScaleX="169272" custLinFactNeighborX="-11235" custLinFactNeighborY="42464">
        <dgm:presLayoutVars>
          <dgm:chPref val="3"/>
        </dgm:presLayoutVars>
      </dgm:prSet>
      <dgm:spPr/>
      <dgm:t>
        <a:bodyPr/>
        <a:lstStyle/>
        <a:p>
          <a:endParaRPr lang="en-US"/>
        </a:p>
      </dgm:t>
    </dgm:pt>
    <dgm:pt modelId="{B58BAD72-3F1F-4012-97B7-E50E625233B4}" type="pres">
      <dgm:prSet presAssocID="{67640824-FBDD-4DEA-AE57-DB5509E9F0A8}" presName="hierChild3" presStyleCnt="0"/>
      <dgm:spPr/>
    </dgm:pt>
    <dgm:pt modelId="{2846D52E-2E2C-4C1B-96E0-0A69EFC55A18}" type="pres">
      <dgm:prSet presAssocID="{DE84FFCE-F600-44E2-897C-5E8B0CB0ADA8}" presName="Name17" presStyleLbl="parChTrans1D3" presStyleIdx="2" presStyleCnt="5"/>
      <dgm:spPr/>
      <dgm:t>
        <a:bodyPr/>
        <a:lstStyle/>
        <a:p>
          <a:endParaRPr lang="en-US"/>
        </a:p>
      </dgm:t>
    </dgm:pt>
    <dgm:pt modelId="{49CE8BBA-8460-4AB8-BFF0-C13722EF1ECE}" type="pres">
      <dgm:prSet presAssocID="{429E186A-F1FC-423E-8AE5-131D96E8CD67}" presName="hierRoot3" presStyleCnt="0"/>
      <dgm:spPr/>
    </dgm:pt>
    <dgm:pt modelId="{6784DD7C-8BBF-437D-AAF0-556C1EBB2D3A}" type="pres">
      <dgm:prSet presAssocID="{429E186A-F1FC-423E-8AE5-131D96E8CD67}" presName="composite3" presStyleCnt="0"/>
      <dgm:spPr/>
    </dgm:pt>
    <dgm:pt modelId="{06A241A4-9C04-41AB-82FB-FE293E8E9D44}" type="pres">
      <dgm:prSet presAssocID="{429E186A-F1FC-423E-8AE5-131D96E8CD67}" presName="background3" presStyleLbl="node3" presStyleIdx="2" presStyleCnt="5"/>
      <dgm:spPr/>
    </dgm:pt>
    <dgm:pt modelId="{974EEE99-101E-4AE0-9F76-9A78A7E8C0F2}" type="pres">
      <dgm:prSet presAssocID="{429E186A-F1FC-423E-8AE5-131D96E8CD67}" presName="text3" presStyleLbl="fgAcc3" presStyleIdx="2" presStyleCnt="5" custLinFactX="38587" custLinFactY="51198" custLinFactNeighborX="100000" custLinFactNeighborY="100000">
        <dgm:presLayoutVars>
          <dgm:chPref val="3"/>
        </dgm:presLayoutVars>
      </dgm:prSet>
      <dgm:spPr/>
      <dgm:t>
        <a:bodyPr/>
        <a:lstStyle/>
        <a:p>
          <a:endParaRPr lang="en-US"/>
        </a:p>
      </dgm:t>
    </dgm:pt>
    <dgm:pt modelId="{150E9BB9-58C2-4624-B935-CA6F1D12073B}" type="pres">
      <dgm:prSet presAssocID="{429E186A-F1FC-423E-8AE5-131D96E8CD67}" presName="hierChild4" presStyleCnt="0"/>
      <dgm:spPr/>
    </dgm:pt>
    <dgm:pt modelId="{95290A44-37D1-4095-AB13-FB705A76C4CE}" type="pres">
      <dgm:prSet presAssocID="{BFB2AE7D-19F2-451A-BFEF-AC5AB1FBB129}" presName="Name17" presStyleLbl="parChTrans1D3" presStyleIdx="3" presStyleCnt="5"/>
      <dgm:spPr/>
      <dgm:t>
        <a:bodyPr/>
        <a:lstStyle/>
        <a:p>
          <a:endParaRPr lang="en-US"/>
        </a:p>
      </dgm:t>
    </dgm:pt>
    <dgm:pt modelId="{ACA452F4-3B6A-4D23-AC80-C599F1450F12}" type="pres">
      <dgm:prSet presAssocID="{8E84B0EE-9BEA-4016-8929-71D8C821E216}" presName="hierRoot3" presStyleCnt="0"/>
      <dgm:spPr/>
    </dgm:pt>
    <dgm:pt modelId="{53D856A1-6CE3-4D6C-90FD-34F52EBB56EA}" type="pres">
      <dgm:prSet presAssocID="{8E84B0EE-9BEA-4016-8929-71D8C821E216}" presName="composite3" presStyleCnt="0"/>
      <dgm:spPr/>
    </dgm:pt>
    <dgm:pt modelId="{2005CF0B-B89C-4E61-8EC1-350918A81BF2}" type="pres">
      <dgm:prSet presAssocID="{8E84B0EE-9BEA-4016-8929-71D8C821E216}" presName="background3" presStyleLbl="node3" presStyleIdx="3" presStyleCnt="5"/>
      <dgm:spPr/>
    </dgm:pt>
    <dgm:pt modelId="{351B19D7-4A90-48DD-BD92-87AD445F1FF0}" type="pres">
      <dgm:prSet presAssocID="{8E84B0EE-9BEA-4016-8929-71D8C821E216}" presName="text3" presStyleLbl="fgAcc3" presStyleIdx="3" presStyleCnt="5" custLinFactX="-9044" custLinFactY="19803" custLinFactNeighborX="-100000" custLinFactNeighborY="100000">
        <dgm:presLayoutVars>
          <dgm:chPref val="3"/>
        </dgm:presLayoutVars>
      </dgm:prSet>
      <dgm:spPr/>
      <dgm:t>
        <a:bodyPr/>
        <a:lstStyle/>
        <a:p>
          <a:endParaRPr lang="en-US"/>
        </a:p>
      </dgm:t>
    </dgm:pt>
    <dgm:pt modelId="{93305796-B4B6-407D-A79E-C61EC0367EF3}" type="pres">
      <dgm:prSet presAssocID="{8E84B0EE-9BEA-4016-8929-71D8C821E216}" presName="hierChild4" presStyleCnt="0"/>
      <dgm:spPr/>
    </dgm:pt>
    <dgm:pt modelId="{6B578B5A-3585-4E14-8F18-924C5428E426}" type="pres">
      <dgm:prSet presAssocID="{C2BDB76E-5F2E-4133-9250-6C181A4AAA71}" presName="Name17" presStyleLbl="parChTrans1D3" presStyleIdx="4" presStyleCnt="5"/>
      <dgm:spPr/>
      <dgm:t>
        <a:bodyPr/>
        <a:lstStyle/>
        <a:p>
          <a:endParaRPr lang="en-US"/>
        </a:p>
      </dgm:t>
    </dgm:pt>
    <dgm:pt modelId="{1E2FAC1B-3E47-410A-A72C-31C10F7843DD}" type="pres">
      <dgm:prSet presAssocID="{B637DE9D-CE28-41C1-AE55-5755945CAB64}" presName="hierRoot3" presStyleCnt="0"/>
      <dgm:spPr/>
    </dgm:pt>
    <dgm:pt modelId="{B2A60B4B-C07E-464A-8481-59F37A6D72E2}" type="pres">
      <dgm:prSet presAssocID="{B637DE9D-CE28-41C1-AE55-5755945CAB64}" presName="composite3" presStyleCnt="0"/>
      <dgm:spPr/>
    </dgm:pt>
    <dgm:pt modelId="{316EBA52-0AC6-44D6-8029-11C2827459AF}" type="pres">
      <dgm:prSet presAssocID="{B637DE9D-CE28-41C1-AE55-5755945CAB64}" presName="background3" presStyleLbl="node3" presStyleIdx="4" presStyleCnt="5"/>
      <dgm:spPr/>
    </dgm:pt>
    <dgm:pt modelId="{A47ECE36-F5D3-4A0A-BEC0-C77B77F590C1}" type="pres">
      <dgm:prSet presAssocID="{B637DE9D-CE28-41C1-AE55-5755945CAB64}" presName="text3" presStyleLbl="fgAcc3" presStyleIdx="4" presStyleCnt="5" custLinFactY="27392" custLinFactNeighborX="25841" custLinFactNeighborY="100000">
        <dgm:presLayoutVars>
          <dgm:chPref val="3"/>
        </dgm:presLayoutVars>
      </dgm:prSet>
      <dgm:spPr/>
      <dgm:t>
        <a:bodyPr/>
        <a:lstStyle/>
        <a:p>
          <a:endParaRPr lang="en-US"/>
        </a:p>
      </dgm:t>
    </dgm:pt>
    <dgm:pt modelId="{EB9CECDF-F221-4407-A20B-FAB60F720755}" type="pres">
      <dgm:prSet presAssocID="{B637DE9D-CE28-41C1-AE55-5755945CAB64}" presName="hierChild4" presStyleCnt="0"/>
      <dgm:spPr/>
    </dgm:pt>
    <dgm:pt modelId="{BB6C0F64-6EDB-45B1-95FB-61EE51B795CC}" type="pres">
      <dgm:prSet presAssocID="{EDCD8AD0-E99D-4D16-A9CE-ABBFC02F74EF}" presName="Name10" presStyleLbl="parChTrans1D2" presStyleIdx="2" presStyleCnt="4"/>
      <dgm:spPr/>
      <dgm:t>
        <a:bodyPr/>
        <a:lstStyle/>
        <a:p>
          <a:endParaRPr lang="en-US"/>
        </a:p>
      </dgm:t>
    </dgm:pt>
    <dgm:pt modelId="{49D6EB1C-89DC-4085-A4B2-9A0FE25E6A60}" type="pres">
      <dgm:prSet presAssocID="{7303C575-EA4C-424E-9DE8-7C055AA7A727}" presName="hierRoot2" presStyleCnt="0"/>
      <dgm:spPr/>
    </dgm:pt>
    <dgm:pt modelId="{B428DBAB-EC61-4D1F-BC81-D2F97D188AC6}" type="pres">
      <dgm:prSet presAssocID="{7303C575-EA4C-424E-9DE8-7C055AA7A727}" presName="composite2" presStyleCnt="0"/>
      <dgm:spPr/>
    </dgm:pt>
    <dgm:pt modelId="{DBE1EA4B-7A2D-48F2-82C4-6951B6EE147F}" type="pres">
      <dgm:prSet presAssocID="{7303C575-EA4C-424E-9DE8-7C055AA7A727}" presName="background2" presStyleLbl="node2" presStyleIdx="2" presStyleCnt="4"/>
      <dgm:spPr/>
    </dgm:pt>
    <dgm:pt modelId="{54FFBEAD-E8F5-44A3-992B-36C8892B5254}" type="pres">
      <dgm:prSet presAssocID="{7303C575-EA4C-424E-9DE8-7C055AA7A727}" presName="text2" presStyleLbl="fgAcc2" presStyleIdx="2" presStyleCnt="4">
        <dgm:presLayoutVars>
          <dgm:chPref val="3"/>
        </dgm:presLayoutVars>
      </dgm:prSet>
      <dgm:spPr/>
      <dgm:t>
        <a:bodyPr/>
        <a:lstStyle/>
        <a:p>
          <a:endParaRPr lang="en-US"/>
        </a:p>
      </dgm:t>
    </dgm:pt>
    <dgm:pt modelId="{5857A430-009F-4AB0-BD8F-C0502F77975B}" type="pres">
      <dgm:prSet presAssocID="{7303C575-EA4C-424E-9DE8-7C055AA7A727}" presName="hierChild3" presStyleCnt="0"/>
      <dgm:spPr/>
    </dgm:pt>
    <dgm:pt modelId="{54103DA9-F8AD-49F0-ABCB-E938EBB2D7A5}" type="pres">
      <dgm:prSet presAssocID="{44B0BBC8-8DBF-4B32-991B-675DA6C0D8EA}" presName="Name10" presStyleLbl="parChTrans1D2" presStyleIdx="3" presStyleCnt="4"/>
      <dgm:spPr/>
      <dgm:t>
        <a:bodyPr/>
        <a:lstStyle/>
        <a:p>
          <a:endParaRPr lang="en-US"/>
        </a:p>
      </dgm:t>
    </dgm:pt>
    <dgm:pt modelId="{9FF8FC7D-D36D-4AD9-A875-C44118910381}" type="pres">
      <dgm:prSet presAssocID="{77663210-47B7-4B4B-B577-5C69810A6554}" presName="hierRoot2" presStyleCnt="0"/>
      <dgm:spPr/>
    </dgm:pt>
    <dgm:pt modelId="{75188FB2-E16C-447B-BF27-F1E9E69888E4}" type="pres">
      <dgm:prSet presAssocID="{77663210-47B7-4B4B-B577-5C69810A6554}" presName="composite2" presStyleCnt="0"/>
      <dgm:spPr/>
    </dgm:pt>
    <dgm:pt modelId="{7C735F61-991A-4B9D-91C0-783B596D9F8D}" type="pres">
      <dgm:prSet presAssocID="{77663210-47B7-4B4B-B577-5C69810A6554}" presName="background2" presStyleLbl="node2" presStyleIdx="3" presStyleCnt="4"/>
      <dgm:spPr/>
    </dgm:pt>
    <dgm:pt modelId="{B1EBC534-E97B-4DAB-A17D-0F4E72E3F3C7}" type="pres">
      <dgm:prSet presAssocID="{77663210-47B7-4B4B-B577-5C69810A6554}" presName="text2" presStyleLbl="fgAcc2" presStyleIdx="3" presStyleCnt="4" custScaleX="89345" custScaleY="152962">
        <dgm:presLayoutVars>
          <dgm:chPref val="3"/>
        </dgm:presLayoutVars>
      </dgm:prSet>
      <dgm:spPr/>
      <dgm:t>
        <a:bodyPr/>
        <a:lstStyle/>
        <a:p>
          <a:endParaRPr lang="en-US"/>
        </a:p>
      </dgm:t>
    </dgm:pt>
    <dgm:pt modelId="{3325A006-0A8B-4B34-9E22-39B5C067F25A}" type="pres">
      <dgm:prSet presAssocID="{77663210-47B7-4B4B-B577-5C69810A6554}" presName="hierChild3" presStyleCnt="0"/>
      <dgm:spPr/>
    </dgm:pt>
  </dgm:ptLst>
  <dgm:cxnLst>
    <dgm:cxn modelId="{D0CAF02A-5934-4536-8742-CB3107A97AA9}" type="presOf" srcId="{7303C575-EA4C-424E-9DE8-7C055AA7A727}" destId="{54FFBEAD-E8F5-44A3-992B-36C8892B5254}" srcOrd="0" destOrd="0" presId="urn:microsoft.com/office/officeart/2005/8/layout/hierarchy1"/>
    <dgm:cxn modelId="{B1D2AC3F-099E-43D8-9B5D-2C931D645482}" type="presOf" srcId="{3B4ACB4A-282B-4CCA-BC9A-A9B58F92E881}" destId="{FB43AA8E-8BE0-454B-A3E6-9531FFFD5BA8}" srcOrd="0" destOrd="0" presId="urn:microsoft.com/office/officeart/2005/8/layout/hierarchy1"/>
    <dgm:cxn modelId="{465FBEA0-94F3-4D21-AB94-05D90E4F81B2}" type="presOf" srcId="{BFB2AE7D-19F2-451A-BFEF-AC5AB1FBB129}" destId="{95290A44-37D1-4095-AB13-FB705A76C4CE}" srcOrd="0" destOrd="0" presId="urn:microsoft.com/office/officeart/2005/8/layout/hierarchy1"/>
    <dgm:cxn modelId="{09DB53CD-6230-4194-AD37-EA3CC03FD525}" srcId="{49C418F4-BC71-453D-9B60-D64230BE78FE}" destId="{3B4ACB4A-282B-4CCA-BC9A-A9B58F92E881}" srcOrd="0" destOrd="0" parTransId="{8DBC3058-9814-4A58-B34B-94BAFCCD5CB0}" sibTransId="{7F181100-AE3F-4B50-9E82-7C4C4063C1AF}"/>
    <dgm:cxn modelId="{33C16463-9173-4E2B-8ED6-A0370C51F660}" srcId="{67640824-FBDD-4DEA-AE57-DB5509E9F0A8}" destId="{429E186A-F1FC-423E-8AE5-131D96E8CD67}" srcOrd="0" destOrd="0" parTransId="{DE84FFCE-F600-44E2-897C-5E8B0CB0ADA8}" sibTransId="{8114E213-C77C-49D7-8A66-5E976E61044A}"/>
    <dgm:cxn modelId="{AF78B9D9-FF03-40DF-81FE-605F36456F23}" srcId="{F4D18618-8328-4A3C-A20F-8930A71626F4}" destId="{77663210-47B7-4B4B-B577-5C69810A6554}" srcOrd="3" destOrd="0" parTransId="{44B0BBC8-8DBF-4B32-991B-675DA6C0D8EA}" sibTransId="{D7595915-6016-4D3D-A0E6-30B210236F32}"/>
    <dgm:cxn modelId="{AE152C0A-3BE5-4189-B45D-59E19D864E90}" type="presOf" srcId="{7C758DDA-01E6-4431-AAF7-D3B841DA2F28}" destId="{A3026BB1-3C22-424D-A6DC-50B04842AD71}" srcOrd="0" destOrd="0" presId="urn:microsoft.com/office/officeart/2005/8/layout/hierarchy1"/>
    <dgm:cxn modelId="{1DD0F7AA-BC3F-433E-8B67-6860D997F4B4}" srcId="{67640824-FBDD-4DEA-AE57-DB5509E9F0A8}" destId="{B637DE9D-CE28-41C1-AE55-5755945CAB64}" srcOrd="2" destOrd="0" parTransId="{C2BDB76E-5F2E-4133-9250-6C181A4AAA71}" sibTransId="{5EAE7236-0A70-493B-9581-5AD2E7C8CD07}"/>
    <dgm:cxn modelId="{2C47D197-B964-4802-8FA2-B09185770995}" type="presOf" srcId="{B968FF0D-CC7D-4FCB-872A-661C909EA2C1}" destId="{E517A8D6-B07B-4DD3-B6AF-E0DA2AE32F89}" srcOrd="0" destOrd="0" presId="urn:microsoft.com/office/officeart/2005/8/layout/hierarchy1"/>
    <dgm:cxn modelId="{2D5E6C45-F45A-4C6F-AD57-0926193D2227}" type="presOf" srcId="{49C418F4-BC71-453D-9B60-D64230BE78FE}" destId="{2F3CF55E-C211-4D30-846D-A0DFA5C22327}" srcOrd="0" destOrd="0" presId="urn:microsoft.com/office/officeart/2005/8/layout/hierarchy1"/>
    <dgm:cxn modelId="{0E18EBFA-0C2F-476C-A550-757FB0EBB66E}" type="presOf" srcId="{A69E361B-F41B-452E-A2F7-8A2D2AEC8616}" destId="{88838257-2FC3-40F0-A168-CA3DF4E3EBB8}" srcOrd="0" destOrd="0" presId="urn:microsoft.com/office/officeart/2005/8/layout/hierarchy1"/>
    <dgm:cxn modelId="{C259AEB6-56CB-4C7D-8ED9-4B21D5CE7915}" type="presOf" srcId="{8E84B0EE-9BEA-4016-8929-71D8C821E216}" destId="{351B19D7-4A90-48DD-BD92-87AD445F1FF0}" srcOrd="0" destOrd="0" presId="urn:microsoft.com/office/officeart/2005/8/layout/hierarchy1"/>
    <dgm:cxn modelId="{ABD657AA-5EBD-4FDC-8ED6-EB6843E09935}" type="presOf" srcId="{F4D18618-8328-4A3C-A20F-8930A71626F4}" destId="{CA75B96C-6AF1-461C-AADE-6C8F519F5674}" srcOrd="0" destOrd="0" presId="urn:microsoft.com/office/officeart/2005/8/layout/hierarchy1"/>
    <dgm:cxn modelId="{54D99E5D-D3F8-4BD7-A2B7-602F020A8F6B}" type="presOf" srcId="{6B05C6F1-CA4C-49FD-9CC6-7DD94BD371EA}" destId="{5D6AE433-5FED-452C-A16A-9AB7F6B33B9B}" srcOrd="0" destOrd="0" presId="urn:microsoft.com/office/officeart/2005/8/layout/hierarchy1"/>
    <dgm:cxn modelId="{D55C1436-690B-4D7F-BFCF-2BCF487158C3}" type="presOf" srcId="{67640824-FBDD-4DEA-AE57-DB5509E9F0A8}" destId="{A2DEBD23-D07C-478C-AAD2-707FF58957EF}" srcOrd="0" destOrd="0" presId="urn:microsoft.com/office/officeart/2005/8/layout/hierarchy1"/>
    <dgm:cxn modelId="{AE8D1220-A80C-4FEB-8048-D89B367F9C24}" srcId="{67640824-FBDD-4DEA-AE57-DB5509E9F0A8}" destId="{8E84B0EE-9BEA-4016-8929-71D8C821E216}" srcOrd="1" destOrd="0" parTransId="{BFB2AE7D-19F2-451A-BFEF-AC5AB1FBB129}" sibTransId="{8009F163-3525-4B14-B16E-32B7C00936BD}"/>
    <dgm:cxn modelId="{BB55ABA3-4BD6-4826-9273-C22A30042961}" type="presOf" srcId="{A8B11D4F-3924-4313-AB27-81F98F20B682}" destId="{CA4CA966-C8B1-4009-BD01-9ADE5B338466}" srcOrd="0" destOrd="0" presId="urn:microsoft.com/office/officeart/2005/8/layout/hierarchy1"/>
    <dgm:cxn modelId="{00CA2EEE-C3AA-4214-A0CB-8AA7506621AF}" srcId="{F4D18618-8328-4A3C-A20F-8930A71626F4}" destId="{7303C575-EA4C-424E-9DE8-7C055AA7A727}" srcOrd="2" destOrd="0" parTransId="{EDCD8AD0-E99D-4D16-A9CE-ABBFC02F74EF}" sibTransId="{9F58E992-F6DD-49C1-826E-BEACB4039449}"/>
    <dgm:cxn modelId="{33F8BA42-0B69-46A6-AFF4-A4417634951E}" type="presOf" srcId="{DE84FFCE-F600-44E2-897C-5E8B0CB0ADA8}" destId="{2846D52E-2E2C-4C1B-96E0-0A69EFC55A18}" srcOrd="0" destOrd="0" presId="urn:microsoft.com/office/officeart/2005/8/layout/hierarchy1"/>
    <dgm:cxn modelId="{FCA540FC-2012-4583-98B3-1782D9341118}" srcId="{F4D18618-8328-4A3C-A20F-8930A71626F4}" destId="{49C418F4-BC71-453D-9B60-D64230BE78FE}" srcOrd="0" destOrd="0" parTransId="{A69E361B-F41B-452E-A2F7-8A2D2AEC8616}" sibTransId="{507CED92-2D68-4DBF-B83C-D098EC130DF4}"/>
    <dgm:cxn modelId="{8921409F-E078-4BE3-8B4A-E3FAAF83004C}" srcId="{A8B11D4F-3924-4313-AB27-81F98F20B682}" destId="{F4D18618-8328-4A3C-A20F-8930A71626F4}" srcOrd="0" destOrd="0" parTransId="{6C7C7DE3-52E3-419B-A0F6-7C0354A227D7}" sibTransId="{94313597-3DE7-49C6-9045-AAE8124B4165}"/>
    <dgm:cxn modelId="{2B03D507-66B1-4576-ABA2-641F068193FF}" srcId="{49C418F4-BC71-453D-9B60-D64230BE78FE}" destId="{7C758DDA-01E6-4431-AAF7-D3B841DA2F28}" srcOrd="1" destOrd="0" parTransId="{B968FF0D-CC7D-4FCB-872A-661C909EA2C1}" sibTransId="{F76CCB42-A7BF-40C8-A834-EAACBB2283B5}"/>
    <dgm:cxn modelId="{91E4F834-1AE2-4626-8D08-825AA51ED347}" type="presOf" srcId="{C2BDB76E-5F2E-4133-9250-6C181A4AAA71}" destId="{6B578B5A-3585-4E14-8F18-924C5428E426}" srcOrd="0" destOrd="0" presId="urn:microsoft.com/office/officeart/2005/8/layout/hierarchy1"/>
    <dgm:cxn modelId="{E0988DF3-9B43-4480-9780-C58584021C21}" type="presOf" srcId="{8DBC3058-9814-4A58-B34B-94BAFCCD5CB0}" destId="{15823D81-4FF6-4A5D-AE7D-44D50AE92B36}" srcOrd="0" destOrd="0" presId="urn:microsoft.com/office/officeart/2005/8/layout/hierarchy1"/>
    <dgm:cxn modelId="{E1E66EA6-23BE-4229-A0B9-92AC27DDAFC4}" type="presOf" srcId="{77663210-47B7-4B4B-B577-5C69810A6554}" destId="{B1EBC534-E97B-4DAB-A17D-0F4E72E3F3C7}" srcOrd="0" destOrd="0" presId="urn:microsoft.com/office/officeart/2005/8/layout/hierarchy1"/>
    <dgm:cxn modelId="{602AF677-B2BF-413C-988B-10AD7F048B51}" type="presOf" srcId="{B637DE9D-CE28-41C1-AE55-5755945CAB64}" destId="{A47ECE36-F5D3-4A0A-BEC0-C77B77F590C1}" srcOrd="0" destOrd="0" presId="urn:microsoft.com/office/officeart/2005/8/layout/hierarchy1"/>
    <dgm:cxn modelId="{733A21CF-FD52-4A31-A271-057D95930EB4}" type="presOf" srcId="{44B0BBC8-8DBF-4B32-991B-675DA6C0D8EA}" destId="{54103DA9-F8AD-49F0-ABCB-E938EBB2D7A5}" srcOrd="0" destOrd="0" presId="urn:microsoft.com/office/officeart/2005/8/layout/hierarchy1"/>
    <dgm:cxn modelId="{CD797A93-9C71-44A4-8CDF-62DE6BEE7972}" srcId="{F4D18618-8328-4A3C-A20F-8930A71626F4}" destId="{67640824-FBDD-4DEA-AE57-DB5509E9F0A8}" srcOrd="1" destOrd="0" parTransId="{6B05C6F1-CA4C-49FD-9CC6-7DD94BD371EA}" sibTransId="{BE40FAA3-281C-4616-96AA-E98547EAFA4C}"/>
    <dgm:cxn modelId="{BEC4C467-3CAC-4A6E-AB3C-52EBA99D1E9D}" type="presOf" srcId="{429E186A-F1FC-423E-8AE5-131D96E8CD67}" destId="{974EEE99-101E-4AE0-9F76-9A78A7E8C0F2}" srcOrd="0" destOrd="0" presId="urn:microsoft.com/office/officeart/2005/8/layout/hierarchy1"/>
    <dgm:cxn modelId="{A9B1D054-3DD7-4BF1-9C29-26B8158AA345}" type="presOf" srcId="{EDCD8AD0-E99D-4D16-A9CE-ABBFC02F74EF}" destId="{BB6C0F64-6EDB-45B1-95FB-61EE51B795CC}" srcOrd="0" destOrd="0" presId="urn:microsoft.com/office/officeart/2005/8/layout/hierarchy1"/>
    <dgm:cxn modelId="{380F9293-A214-4E96-B6AB-98874B360B4A}" type="presParOf" srcId="{CA4CA966-C8B1-4009-BD01-9ADE5B338466}" destId="{C37596CD-6CAB-42E9-9BDA-6BA5C5F3768F}" srcOrd="0" destOrd="0" presId="urn:microsoft.com/office/officeart/2005/8/layout/hierarchy1"/>
    <dgm:cxn modelId="{79B65D5A-0ADA-4832-992C-E270675460C8}" type="presParOf" srcId="{C37596CD-6CAB-42E9-9BDA-6BA5C5F3768F}" destId="{D31C92ED-A98A-4A94-BE72-7D63EF24E54F}" srcOrd="0" destOrd="0" presId="urn:microsoft.com/office/officeart/2005/8/layout/hierarchy1"/>
    <dgm:cxn modelId="{E875EE55-2648-4146-8D62-4D12E5ADA9B9}" type="presParOf" srcId="{D31C92ED-A98A-4A94-BE72-7D63EF24E54F}" destId="{FF229896-D11A-478E-B525-292AA2C00002}" srcOrd="0" destOrd="0" presId="urn:microsoft.com/office/officeart/2005/8/layout/hierarchy1"/>
    <dgm:cxn modelId="{1EDCBE76-257F-4A3A-9093-243F671AFFED}" type="presParOf" srcId="{D31C92ED-A98A-4A94-BE72-7D63EF24E54F}" destId="{CA75B96C-6AF1-461C-AADE-6C8F519F5674}" srcOrd="1" destOrd="0" presId="urn:microsoft.com/office/officeart/2005/8/layout/hierarchy1"/>
    <dgm:cxn modelId="{FFF26D4A-F0C3-4760-B623-09B6230FFD72}" type="presParOf" srcId="{C37596CD-6CAB-42E9-9BDA-6BA5C5F3768F}" destId="{180E3701-2CB7-437E-8A8A-4C45F4E91385}" srcOrd="1" destOrd="0" presId="urn:microsoft.com/office/officeart/2005/8/layout/hierarchy1"/>
    <dgm:cxn modelId="{733A8C7B-0F0F-4C27-BFAA-7DC7D0B7BB96}" type="presParOf" srcId="{180E3701-2CB7-437E-8A8A-4C45F4E91385}" destId="{88838257-2FC3-40F0-A168-CA3DF4E3EBB8}" srcOrd="0" destOrd="0" presId="urn:microsoft.com/office/officeart/2005/8/layout/hierarchy1"/>
    <dgm:cxn modelId="{600333E4-CB54-4174-BB67-422C218D09F1}" type="presParOf" srcId="{180E3701-2CB7-437E-8A8A-4C45F4E91385}" destId="{6574E496-7E94-40EA-9F3F-3499D1366BA7}" srcOrd="1" destOrd="0" presId="urn:microsoft.com/office/officeart/2005/8/layout/hierarchy1"/>
    <dgm:cxn modelId="{7E82FA86-3206-4A8D-80FB-AE591C4BB62F}" type="presParOf" srcId="{6574E496-7E94-40EA-9F3F-3499D1366BA7}" destId="{512D3E4F-BDA9-47CB-BF4E-BD0659E773F3}" srcOrd="0" destOrd="0" presId="urn:microsoft.com/office/officeart/2005/8/layout/hierarchy1"/>
    <dgm:cxn modelId="{085FC3E4-73E2-4FBD-AFE6-2EDB1893C483}" type="presParOf" srcId="{512D3E4F-BDA9-47CB-BF4E-BD0659E773F3}" destId="{E1A54F97-74E1-4666-A538-215D357BD3E3}" srcOrd="0" destOrd="0" presId="urn:microsoft.com/office/officeart/2005/8/layout/hierarchy1"/>
    <dgm:cxn modelId="{D593FA56-BEB8-46B9-9144-157FDE01E1F3}" type="presParOf" srcId="{512D3E4F-BDA9-47CB-BF4E-BD0659E773F3}" destId="{2F3CF55E-C211-4D30-846D-A0DFA5C22327}" srcOrd="1" destOrd="0" presId="urn:microsoft.com/office/officeart/2005/8/layout/hierarchy1"/>
    <dgm:cxn modelId="{08A502E0-1D9E-4666-B947-F3C0CDB36F77}" type="presParOf" srcId="{6574E496-7E94-40EA-9F3F-3499D1366BA7}" destId="{EACB56C3-9AFC-4DDB-9AB2-F04002249509}" srcOrd="1" destOrd="0" presId="urn:microsoft.com/office/officeart/2005/8/layout/hierarchy1"/>
    <dgm:cxn modelId="{D129D7E5-28C7-4838-8FE0-8D573A627043}" type="presParOf" srcId="{EACB56C3-9AFC-4DDB-9AB2-F04002249509}" destId="{15823D81-4FF6-4A5D-AE7D-44D50AE92B36}" srcOrd="0" destOrd="0" presId="urn:microsoft.com/office/officeart/2005/8/layout/hierarchy1"/>
    <dgm:cxn modelId="{0542D550-FF12-4D5B-92D8-3988F6C1FD90}" type="presParOf" srcId="{EACB56C3-9AFC-4DDB-9AB2-F04002249509}" destId="{E64A439D-D115-42CB-8DBB-FBB5F92C7CC2}" srcOrd="1" destOrd="0" presId="urn:microsoft.com/office/officeart/2005/8/layout/hierarchy1"/>
    <dgm:cxn modelId="{F184CE61-AD25-4191-9D6B-AEB9AEBAFD89}" type="presParOf" srcId="{E64A439D-D115-42CB-8DBB-FBB5F92C7CC2}" destId="{E97AAA5C-E92A-4073-989E-72FC26916B6E}" srcOrd="0" destOrd="0" presId="urn:microsoft.com/office/officeart/2005/8/layout/hierarchy1"/>
    <dgm:cxn modelId="{60C8DF06-414F-41EB-A4EC-6FC32F8239E0}" type="presParOf" srcId="{E97AAA5C-E92A-4073-989E-72FC26916B6E}" destId="{5A725C19-5E9E-42B7-9A07-1CF414D0BF3C}" srcOrd="0" destOrd="0" presId="urn:microsoft.com/office/officeart/2005/8/layout/hierarchy1"/>
    <dgm:cxn modelId="{152BA110-CF32-48B8-B864-0BF42A00E74E}" type="presParOf" srcId="{E97AAA5C-E92A-4073-989E-72FC26916B6E}" destId="{FB43AA8E-8BE0-454B-A3E6-9531FFFD5BA8}" srcOrd="1" destOrd="0" presId="urn:microsoft.com/office/officeart/2005/8/layout/hierarchy1"/>
    <dgm:cxn modelId="{3A12D007-6746-428A-92F7-8C47D9294BF3}" type="presParOf" srcId="{E64A439D-D115-42CB-8DBB-FBB5F92C7CC2}" destId="{979984BE-FD1A-43B7-982D-52176563EFBF}" srcOrd="1" destOrd="0" presId="urn:microsoft.com/office/officeart/2005/8/layout/hierarchy1"/>
    <dgm:cxn modelId="{3CD26A1F-007F-4398-B776-B36717F6792B}" type="presParOf" srcId="{EACB56C3-9AFC-4DDB-9AB2-F04002249509}" destId="{E517A8D6-B07B-4DD3-B6AF-E0DA2AE32F89}" srcOrd="2" destOrd="0" presId="urn:microsoft.com/office/officeart/2005/8/layout/hierarchy1"/>
    <dgm:cxn modelId="{EA989B01-4BBB-4B66-9800-39CBE41D377A}" type="presParOf" srcId="{EACB56C3-9AFC-4DDB-9AB2-F04002249509}" destId="{A80F5494-54A9-4997-B53F-E145C3BBECFF}" srcOrd="3" destOrd="0" presId="urn:microsoft.com/office/officeart/2005/8/layout/hierarchy1"/>
    <dgm:cxn modelId="{3E6E227B-5C8C-493C-8A9F-61D17B57133C}" type="presParOf" srcId="{A80F5494-54A9-4997-B53F-E145C3BBECFF}" destId="{38400167-A26D-44C9-ABFF-4ED24A2131A4}" srcOrd="0" destOrd="0" presId="urn:microsoft.com/office/officeart/2005/8/layout/hierarchy1"/>
    <dgm:cxn modelId="{BE26533A-883F-4DF6-B9AA-406D8C7CEF43}" type="presParOf" srcId="{38400167-A26D-44C9-ABFF-4ED24A2131A4}" destId="{2DD6A064-861D-4A7E-A9AD-FA699F769C11}" srcOrd="0" destOrd="0" presId="urn:microsoft.com/office/officeart/2005/8/layout/hierarchy1"/>
    <dgm:cxn modelId="{9B044FFE-40C7-4161-ADB7-77CB44C8A9A7}" type="presParOf" srcId="{38400167-A26D-44C9-ABFF-4ED24A2131A4}" destId="{A3026BB1-3C22-424D-A6DC-50B04842AD71}" srcOrd="1" destOrd="0" presId="urn:microsoft.com/office/officeart/2005/8/layout/hierarchy1"/>
    <dgm:cxn modelId="{DEAF3A93-38D4-4DA8-A237-63623A1B0714}" type="presParOf" srcId="{A80F5494-54A9-4997-B53F-E145C3BBECFF}" destId="{E0F5AAF2-D190-433A-9A66-8EC087742B75}" srcOrd="1" destOrd="0" presId="urn:microsoft.com/office/officeart/2005/8/layout/hierarchy1"/>
    <dgm:cxn modelId="{57805D32-F601-4227-B991-58E19AF37207}" type="presParOf" srcId="{180E3701-2CB7-437E-8A8A-4C45F4E91385}" destId="{5D6AE433-5FED-452C-A16A-9AB7F6B33B9B}" srcOrd="2" destOrd="0" presId="urn:microsoft.com/office/officeart/2005/8/layout/hierarchy1"/>
    <dgm:cxn modelId="{B69388C2-C578-4E98-AA01-B706767807E6}" type="presParOf" srcId="{180E3701-2CB7-437E-8A8A-4C45F4E91385}" destId="{0DF03FE6-DBF7-459F-93B5-858D0F39510F}" srcOrd="3" destOrd="0" presId="urn:microsoft.com/office/officeart/2005/8/layout/hierarchy1"/>
    <dgm:cxn modelId="{695F1853-3204-459E-B7AD-CAD245D1D2F0}" type="presParOf" srcId="{0DF03FE6-DBF7-459F-93B5-858D0F39510F}" destId="{968B4568-BD7B-4B05-8B6E-31091CA8C94C}" srcOrd="0" destOrd="0" presId="urn:microsoft.com/office/officeart/2005/8/layout/hierarchy1"/>
    <dgm:cxn modelId="{F6DF6AD9-99B9-413A-B76A-BA5ECAC88734}" type="presParOf" srcId="{968B4568-BD7B-4B05-8B6E-31091CA8C94C}" destId="{5E04B9C3-D5C6-4B9D-9B82-E6AC824A9658}" srcOrd="0" destOrd="0" presId="urn:microsoft.com/office/officeart/2005/8/layout/hierarchy1"/>
    <dgm:cxn modelId="{65827898-2F17-4A21-8F11-B79C50778523}" type="presParOf" srcId="{968B4568-BD7B-4B05-8B6E-31091CA8C94C}" destId="{A2DEBD23-D07C-478C-AAD2-707FF58957EF}" srcOrd="1" destOrd="0" presId="urn:microsoft.com/office/officeart/2005/8/layout/hierarchy1"/>
    <dgm:cxn modelId="{181DA2F6-B87F-463C-A17C-78EB35D95C64}" type="presParOf" srcId="{0DF03FE6-DBF7-459F-93B5-858D0F39510F}" destId="{B58BAD72-3F1F-4012-97B7-E50E625233B4}" srcOrd="1" destOrd="0" presId="urn:microsoft.com/office/officeart/2005/8/layout/hierarchy1"/>
    <dgm:cxn modelId="{C9A6847E-A30F-4121-940D-CAD0BE24302A}" type="presParOf" srcId="{B58BAD72-3F1F-4012-97B7-E50E625233B4}" destId="{2846D52E-2E2C-4C1B-96E0-0A69EFC55A18}" srcOrd="0" destOrd="0" presId="urn:microsoft.com/office/officeart/2005/8/layout/hierarchy1"/>
    <dgm:cxn modelId="{4DC40948-47FE-46FE-A96A-AFB93EBB4B88}" type="presParOf" srcId="{B58BAD72-3F1F-4012-97B7-E50E625233B4}" destId="{49CE8BBA-8460-4AB8-BFF0-C13722EF1ECE}" srcOrd="1" destOrd="0" presId="urn:microsoft.com/office/officeart/2005/8/layout/hierarchy1"/>
    <dgm:cxn modelId="{13201B63-E18A-44F8-B551-1FBEE6E10ED6}" type="presParOf" srcId="{49CE8BBA-8460-4AB8-BFF0-C13722EF1ECE}" destId="{6784DD7C-8BBF-437D-AAF0-556C1EBB2D3A}" srcOrd="0" destOrd="0" presId="urn:microsoft.com/office/officeart/2005/8/layout/hierarchy1"/>
    <dgm:cxn modelId="{65F04275-069E-4480-9487-E68E4267C4FE}" type="presParOf" srcId="{6784DD7C-8BBF-437D-AAF0-556C1EBB2D3A}" destId="{06A241A4-9C04-41AB-82FB-FE293E8E9D44}" srcOrd="0" destOrd="0" presId="urn:microsoft.com/office/officeart/2005/8/layout/hierarchy1"/>
    <dgm:cxn modelId="{A0537983-1406-4685-B556-336F620A3E38}" type="presParOf" srcId="{6784DD7C-8BBF-437D-AAF0-556C1EBB2D3A}" destId="{974EEE99-101E-4AE0-9F76-9A78A7E8C0F2}" srcOrd="1" destOrd="0" presId="urn:microsoft.com/office/officeart/2005/8/layout/hierarchy1"/>
    <dgm:cxn modelId="{2980A783-27EE-43D6-9094-61A6B7BCD055}" type="presParOf" srcId="{49CE8BBA-8460-4AB8-BFF0-C13722EF1ECE}" destId="{150E9BB9-58C2-4624-B935-CA6F1D12073B}" srcOrd="1" destOrd="0" presId="urn:microsoft.com/office/officeart/2005/8/layout/hierarchy1"/>
    <dgm:cxn modelId="{67C89266-1684-43CE-A4F1-86B264248C9D}" type="presParOf" srcId="{B58BAD72-3F1F-4012-97B7-E50E625233B4}" destId="{95290A44-37D1-4095-AB13-FB705A76C4CE}" srcOrd="2" destOrd="0" presId="urn:microsoft.com/office/officeart/2005/8/layout/hierarchy1"/>
    <dgm:cxn modelId="{F614E407-393E-4F10-A369-DDAF579ECAAA}" type="presParOf" srcId="{B58BAD72-3F1F-4012-97B7-E50E625233B4}" destId="{ACA452F4-3B6A-4D23-AC80-C599F1450F12}" srcOrd="3" destOrd="0" presId="urn:microsoft.com/office/officeart/2005/8/layout/hierarchy1"/>
    <dgm:cxn modelId="{C30EBA4B-A7D5-4705-A827-5431328DED31}" type="presParOf" srcId="{ACA452F4-3B6A-4D23-AC80-C599F1450F12}" destId="{53D856A1-6CE3-4D6C-90FD-34F52EBB56EA}" srcOrd="0" destOrd="0" presId="urn:microsoft.com/office/officeart/2005/8/layout/hierarchy1"/>
    <dgm:cxn modelId="{89A99294-C239-4FDA-940A-2EF8D2A9DACA}" type="presParOf" srcId="{53D856A1-6CE3-4D6C-90FD-34F52EBB56EA}" destId="{2005CF0B-B89C-4E61-8EC1-350918A81BF2}" srcOrd="0" destOrd="0" presId="urn:microsoft.com/office/officeart/2005/8/layout/hierarchy1"/>
    <dgm:cxn modelId="{FC3F5447-F0C2-438F-B3D5-3B8C7C51153F}" type="presParOf" srcId="{53D856A1-6CE3-4D6C-90FD-34F52EBB56EA}" destId="{351B19D7-4A90-48DD-BD92-87AD445F1FF0}" srcOrd="1" destOrd="0" presId="urn:microsoft.com/office/officeart/2005/8/layout/hierarchy1"/>
    <dgm:cxn modelId="{DB75ED61-94E4-4B66-9E55-46C4ABD103B8}" type="presParOf" srcId="{ACA452F4-3B6A-4D23-AC80-C599F1450F12}" destId="{93305796-B4B6-407D-A79E-C61EC0367EF3}" srcOrd="1" destOrd="0" presId="urn:microsoft.com/office/officeart/2005/8/layout/hierarchy1"/>
    <dgm:cxn modelId="{DC0FA63F-60E6-4B03-A9E7-0E4BCBDFE48D}" type="presParOf" srcId="{B58BAD72-3F1F-4012-97B7-E50E625233B4}" destId="{6B578B5A-3585-4E14-8F18-924C5428E426}" srcOrd="4" destOrd="0" presId="urn:microsoft.com/office/officeart/2005/8/layout/hierarchy1"/>
    <dgm:cxn modelId="{31287B34-860D-4063-81BD-90BCC5F63FC7}" type="presParOf" srcId="{B58BAD72-3F1F-4012-97B7-E50E625233B4}" destId="{1E2FAC1B-3E47-410A-A72C-31C10F7843DD}" srcOrd="5" destOrd="0" presId="urn:microsoft.com/office/officeart/2005/8/layout/hierarchy1"/>
    <dgm:cxn modelId="{4139D766-4261-42B9-98F2-A80721EF868F}" type="presParOf" srcId="{1E2FAC1B-3E47-410A-A72C-31C10F7843DD}" destId="{B2A60B4B-C07E-464A-8481-59F37A6D72E2}" srcOrd="0" destOrd="0" presId="urn:microsoft.com/office/officeart/2005/8/layout/hierarchy1"/>
    <dgm:cxn modelId="{2A5B40D7-9582-4AB0-B0F3-FEB4ADAB0DC6}" type="presParOf" srcId="{B2A60B4B-C07E-464A-8481-59F37A6D72E2}" destId="{316EBA52-0AC6-44D6-8029-11C2827459AF}" srcOrd="0" destOrd="0" presId="urn:microsoft.com/office/officeart/2005/8/layout/hierarchy1"/>
    <dgm:cxn modelId="{89F09248-2A15-4994-9AF9-CFA45D82D8DC}" type="presParOf" srcId="{B2A60B4B-C07E-464A-8481-59F37A6D72E2}" destId="{A47ECE36-F5D3-4A0A-BEC0-C77B77F590C1}" srcOrd="1" destOrd="0" presId="urn:microsoft.com/office/officeart/2005/8/layout/hierarchy1"/>
    <dgm:cxn modelId="{A4093803-B1A3-46B4-B4EE-E3DA934C7EBA}" type="presParOf" srcId="{1E2FAC1B-3E47-410A-A72C-31C10F7843DD}" destId="{EB9CECDF-F221-4407-A20B-FAB60F720755}" srcOrd="1" destOrd="0" presId="urn:microsoft.com/office/officeart/2005/8/layout/hierarchy1"/>
    <dgm:cxn modelId="{431D29D6-B6AE-48C6-83E1-84F155B173C4}" type="presParOf" srcId="{180E3701-2CB7-437E-8A8A-4C45F4E91385}" destId="{BB6C0F64-6EDB-45B1-95FB-61EE51B795CC}" srcOrd="4" destOrd="0" presId="urn:microsoft.com/office/officeart/2005/8/layout/hierarchy1"/>
    <dgm:cxn modelId="{14BC41F7-EFE7-4750-BCC9-1FB37A1B745D}" type="presParOf" srcId="{180E3701-2CB7-437E-8A8A-4C45F4E91385}" destId="{49D6EB1C-89DC-4085-A4B2-9A0FE25E6A60}" srcOrd="5" destOrd="0" presId="urn:microsoft.com/office/officeart/2005/8/layout/hierarchy1"/>
    <dgm:cxn modelId="{3FBF4C59-9DC0-4E51-A4E3-27D8D814D13C}" type="presParOf" srcId="{49D6EB1C-89DC-4085-A4B2-9A0FE25E6A60}" destId="{B428DBAB-EC61-4D1F-BC81-D2F97D188AC6}" srcOrd="0" destOrd="0" presId="urn:microsoft.com/office/officeart/2005/8/layout/hierarchy1"/>
    <dgm:cxn modelId="{C7AF108E-2A65-439C-9B26-04C54A4C7CED}" type="presParOf" srcId="{B428DBAB-EC61-4D1F-BC81-D2F97D188AC6}" destId="{DBE1EA4B-7A2D-48F2-82C4-6951B6EE147F}" srcOrd="0" destOrd="0" presId="urn:microsoft.com/office/officeart/2005/8/layout/hierarchy1"/>
    <dgm:cxn modelId="{261B0442-498C-4647-809E-BF35808CB936}" type="presParOf" srcId="{B428DBAB-EC61-4D1F-BC81-D2F97D188AC6}" destId="{54FFBEAD-E8F5-44A3-992B-36C8892B5254}" srcOrd="1" destOrd="0" presId="urn:microsoft.com/office/officeart/2005/8/layout/hierarchy1"/>
    <dgm:cxn modelId="{FC8DFC61-5B98-49F6-8ABC-7326EAEE6E72}" type="presParOf" srcId="{49D6EB1C-89DC-4085-A4B2-9A0FE25E6A60}" destId="{5857A430-009F-4AB0-BD8F-C0502F77975B}" srcOrd="1" destOrd="0" presId="urn:microsoft.com/office/officeart/2005/8/layout/hierarchy1"/>
    <dgm:cxn modelId="{1C84AE93-3C3A-4DD9-A950-2A248233C5BE}" type="presParOf" srcId="{180E3701-2CB7-437E-8A8A-4C45F4E91385}" destId="{54103DA9-F8AD-49F0-ABCB-E938EBB2D7A5}" srcOrd="6" destOrd="0" presId="urn:microsoft.com/office/officeart/2005/8/layout/hierarchy1"/>
    <dgm:cxn modelId="{25323583-176A-41D1-BC8F-95E68EFDEFC8}" type="presParOf" srcId="{180E3701-2CB7-437E-8A8A-4C45F4E91385}" destId="{9FF8FC7D-D36D-4AD9-A875-C44118910381}" srcOrd="7" destOrd="0" presId="urn:microsoft.com/office/officeart/2005/8/layout/hierarchy1"/>
    <dgm:cxn modelId="{0C12406A-F994-4641-AEB0-768B7C721D1E}" type="presParOf" srcId="{9FF8FC7D-D36D-4AD9-A875-C44118910381}" destId="{75188FB2-E16C-447B-BF27-F1E9E69888E4}" srcOrd="0" destOrd="0" presId="urn:microsoft.com/office/officeart/2005/8/layout/hierarchy1"/>
    <dgm:cxn modelId="{70D34EA9-7538-4648-B337-7C3069901652}" type="presParOf" srcId="{75188FB2-E16C-447B-BF27-F1E9E69888E4}" destId="{7C735F61-991A-4B9D-91C0-783B596D9F8D}" srcOrd="0" destOrd="0" presId="urn:microsoft.com/office/officeart/2005/8/layout/hierarchy1"/>
    <dgm:cxn modelId="{461C5AB2-9DEA-4443-910D-C1478BAC0E20}" type="presParOf" srcId="{75188FB2-E16C-447B-BF27-F1E9E69888E4}" destId="{B1EBC534-E97B-4DAB-A17D-0F4E72E3F3C7}" srcOrd="1" destOrd="0" presId="urn:microsoft.com/office/officeart/2005/8/layout/hierarchy1"/>
    <dgm:cxn modelId="{3B5FFCB0-9A6D-432C-83CE-9A82E562464F}" type="presParOf" srcId="{9FF8FC7D-D36D-4AD9-A875-C44118910381}" destId="{3325A006-0A8B-4B34-9E22-39B5C067F25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33BBFA54-2E39-42C2-9DE7-920A6C19810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4C3FBFB-FD6B-4331-B4E6-4291C816EBBA}">
      <dgm:prSet phldrT="[Text]" custT="1"/>
      <dgm:spPr/>
      <dgm:t>
        <a:bodyPr/>
        <a:lstStyle/>
        <a:p>
          <a:r>
            <a:rPr lang="en-US" sz="1200">
              <a:latin typeface="Times New Roman" pitchFamily="18" charset="0"/>
              <a:cs typeface="Times New Roman" pitchFamily="18" charset="0"/>
            </a:rPr>
            <a:t>Identification of experts/Roster Preparation</a:t>
          </a:r>
        </a:p>
      </dgm:t>
    </dgm:pt>
    <dgm:pt modelId="{26562254-23FB-45D9-9FC8-88BAE7149D2F}" type="parTrans" cxnId="{00D9037D-E074-4B7B-97E5-3D429DA541C3}">
      <dgm:prSet/>
      <dgm:spPr/>
      <dgm:t>
        <a:bodyPr/>
        <a:lstStyle/>
        <a:p>
          <a:endParaRPr lang="en-US" sz="1400"/>
        </a:p>
      </dgm:t>
    </dgm:pt>
    <dgm:pt modelId="{9119865D-8BC0-40FA-AB3F-1238C4510170}" type="sibTrans" cxnId="{00D9037D-E074-4B7B-97E5-3D429DA541C3}">
      <dgm:prSet/>
      <dgm:spPr/>
      <dgm:t>
        <a:bodyPr/>
        <a:lstStyle/>
        <a:p>
          <a:endParaRPr lang="en-US" sz="1400"/>
        </a:p>
      </dgm:t>
    </dgm:pt>
    <dgm:pt modelId="{21446C48-91AF-4769-8933-3E335454C1C1}">
      <dgm:prSet phldrT="[Text]" custT="1"/>
      <dgm:spPr/>
      <dgm:t>
        <a:bodyPr/>
        <a:lstStyle/>
        <a:p>
          <a:r>
            <a:rPr lang="en-US" sz="1200">
              <a:latin typeface="Times New Roman" pitchFamily="18" charset="0"/>
              <a:cs typeface="Times New Roman" pitchFamily="18" charset="0"/>
            </a:rPr>
            <a:t>Formation of Survery and Surveillance team for specific pest/commodity</a:t>
          </a:r>
        </a:p>
      </dgm:t>
    </dgm:pt>
    <dgm:pt modelId="{1863B6F7-171D-4023-80D4-7E6901618CF0}" type="parTrans" cxnId="{67816A06-AD14-4A63-8B02-A24FEC8CF855}">
      <dgm:prSet/>
      <dgm:spPr/>
      <dgm:t>
        <a:bodyPr/>
        <a:lstStyle/>
        <a:p>
          <a:endParaRPr lang="en-US" sz="1400"/>
        </a:p>
      </dgm:t>
    </dgm:pt>
    <dgm:pt modelId="{F34A69A4-C374-47E2-BCEA-C39925512A94}" type="sibTrans" cxnId="{67816A06-AD14-4A63-8B02-A24FEC8CF855}">
      <dgm:prSet/>
      <dgm:spPr/>
      <dgm:t>
        <a:bodyPr/>
        <a:lstStyle/>
        <a:p>
          <a:endParaRPr lang="en-US" sz="1400"/>
        </a:p>
      </dgm:t>
    </dgm:pt>
    <dgm:pt modelId="{90D8D208-69C8-4333-8AFF-656600DEE51E}">
      <dgm:prSet phldrT="[Text]" custT="1"/>
      <dgm:spPr/>
      <dgm:t>
        <a:bodyPr/>
        <a:lstStyle/>
        <a:p>
          <a:r>
            <a:rPr lang="en-US" sz="1200">
              <a:latin typeface="Times New Roman" pitchFamily="18" charset="0"/>
              <a:cs typeface="Times New Roman" pitchFamily="18" charset="0"/>
            </a:rPr>
            <a:t>Review of the literatures, previous survey plans; surveillance</a:t>
          </a:r>
        </a:p>
      </dgm:t>
    </dgm:pt>
    <dgm:pt modelId="{834CACC3-20E1-4564-B3B6-40716CFB0B98}" type="parTrans" cxnId="{673BC3E7-94A9-4F5E-92A8-A68DEC243B9D}">
      <dgm:prSet/>
      <dgm:spPr/>
      <dgm:t>
        <a:bodyPr/>
        <a:lstStyle/>
        <a:p>
          <a:endParaRPr lang="en-US" sz="1400"/>
        </a:p>
      </dgm:t>
    </dgm:pt>
    <dgm:pt modelId="{8898DCCC-883D-49BF-B63B-83745011C89E}" type="sibTrans" cxnId="{673BC3E7-94A9-4F5E-92A8-A68DEC243B9D}">
      <dgm:prSet/>
      <dgm:spPr/>
      <dgm:t>
        <a:bodyPr/>
        <a:lstStyle/>
        <a:p>
          <a:endParaRPr lang="en-US" sz="1400"/>
        </a:p>
      </dgm:t>
    </dgm:pt>
    <dgm:pt modelId="{3A1B88ED-FB13-44DF-B3C5-E25B6B480289}">
      <dgm:prSet custT="1"/>
      <dgm:spPr/>
      <dgm:t>
        <a:bodyPr/>
        <a:lstStyle/>
        <a:p>
          <a:r>
            <a:rPr lang="en-US" sz="1200">
              <a:latin typeface="Times New Roman" pitchFamily="18" charset="0"/>
              <a:cs typeface="Times New Roman" pitchFamily="18" charset="0"/>
            </a:rPr>
            <a:t>Preparation of survey surveillance guidelines and field plan</a:t>
          </a:r>
        </a:p>
      </dgm:t>
    </dgm:pt>
    <dgm:pt modelId="{48400A5C-CB9B-49E5-96F9-87629C37B8D6}" type="parTrans" cxnId="{B2177F32-AADC-40FE-89CD-D2BEDCBD1753}">
      <dgm:prSet/>
      <dgm:spPr/>
      <dgm:t>
        <a:bodyPr/>
        <a:lstStyle/>
        <a:p>
          <a:endParaRPr lang="en-US" sz="1400"/>
        </a:p>
      </dgm:t>
    </dgm:pt>
    <dgm:pt modelId="{7F46C1AA-FDB4-4D9A-BE5A-02B1BB20AACA}" type="sibTrans" cxnId="{B2177F32-AADC-40FE-89CD-D2BEDCBD1753}">
      <dgm:prSet/>
      <dgm:spPr/>
      <dgm:t>
        <a:bodyPr/>
        <a:lstStyle/>
        <a:p>
          <a:endParaRPr lang="en-US" sz="1400"/>
        </a:p>
      </dgm:t>
    </dgm:pt>
    <dgm:pt modelId="{00506BE3-3CF5-4454-964C-4DDFC4CB6197}">
      <dgm:prSet custT="1"/>
      <dgm:spPr/>
      <dgm:t>
        <a:bodyPr/>
        <a:lstStyle/>
        <a:p>
          <a:r>
            <a:rPr lang="en-US" sz="1200">
              <a:latin typeface="Times New Roman" pitchFamily="18" charset="0"/>
              <a:cs typeface="Times New Roman" pitchFamily="18" charset="0"/>
            </a:rPr>
            <a:t>Approval of guidelines and field plan throgh NPPO meeting</a:t>
          </a:r>
        </a:p>
      </dgm:t>
    </dgm:pt>
    <dgm:pt modelId="{4F84EC7B-C311-4A02-B5AD-349423E07C33}" type="parTrans" cxnId="{AC695789-2AF6-4922-9FE8-4DC4D465B9C6}">
      <dgm:prSet/>
      <dgm:spPr/>
      <dgm:t>
        <a:bodyPr/>
        <a:lstStyle/>
        <a:p>
          <a:endParaRPr lang="en-US" sz="1400"/>
        </a:p>
      </dgm:t>
    </dgm:pt>
    <dgm:pt modelId="{5168D2AB-C8AA-4469-B186-6330FCB5D796}" type="sibTrans" cxnId="{AC695789-2AF6-4922-9FE8-4DC4D465B9C6}">
      <dgm:prSet/>
      <dgm:spPr/>
      <dgm:t>
        <a:bodyPr/>
        <a:lstStyle/>
        <a:p>
          <a:endParaRPr lang="en-US" sz="1400"/>
        </a:p>
      </dgm:t>
    </dgm:pt>
    <dgm:pt modelId="{9E01F280-FDD9-4AF7-936E-EBE9190280A2}">
      <dgm:prSet custT="1"/>
      <dgm:spPr/>
      <dgm:t>
        <a:bodyPr/>
        <a:lstStyle/>
        <a:p>
          <a:r>
            <a:rPr lang="en-US" sz="1100">
              <a:latin typeface="Times New Roman" pitchFamily="18" charset="0"/>
              <a:cs typeface="Times New Roman" pitchFamily="18" charset="0"/>
            </a:rPr>
            <a:t>Conduction of Survey/Collection of data </a:t>
          </a:r>
        </a:p>
      </dgm:t>
    </dgm:pt>
    <dgm:pt modelId="{8F92CD66-2B89-486A-8392-8A90C9B60F71}" type="parTrans" cxnId="{4473584C-D661-4752-8112-D034A74F45C3}">
      <dgm:prSet/>
      <dgm:spPr/>
      <dgm:t>
        <a:bodyPr/>
        <a:lstStyle/>
        <a:p>
          <a:endParaRPr lang="en-US" sz="1400"/>
        </a:p>
      </dgm:t>
    </dgm:pt>
    <dgm:pt modelId="{E3B697B0-B6AD-48D0-9B72-872A761854D7}" type="sibTrans" cxnId="{4473584C-D661-4752-8112-D034A74F45C3}">
      <dgm:prSet/>
      <dgm:spPr/>
      <dgm:t>
        <a:bodyPr/>
        <a:lstStyle/>
        <a:p>
          <a:endParaRPr lang="en-US" sz="1400"/>
        </a:p>
      </dgm:t>
    </dgm:pt>
    <dgm:pt modelId="{D7AB3FD7-6090-49AD-BE8B-D1DF410F0862}">
      <dgm:prSet custT="1"/>
      <dgm:spPr/>
      <dgm:t>
        <a:bodyPr/>
        <a:lstStyle/>
        <a:p>
          <a:r>
            <a:rPr lang="en-US" sz="1100">
              <a:latin typeface="Times New Roman" pitchFamily="18" charset="0"/>
              <a:cs typeface="Times New Roman" pitchFamily="18" charset="0"/>
            </a:rPr>
            <a:t>Data compilation and analysis</a:t>
          </a:r>
        </a:p>
      </dgm:t>
    </dgm:pt>
    <dgm:pt modelId="{9781B249-9EE4-42B6-97D3-9B4FFD4B55C7}" type="parTrans" cxnId="{BA13BB2C-51DD-4780-9524-40DAD5A6345C}">
      <dgm:prSet/>
      <dgm:spPr/>
      <dgm:t>
        <a:bodyPr/>
        <a:lstStyle/>
        <a:p>
          <a:endParaRPr lang="en-US" sz="1400"/>
        </a:p>
      </dgm:t>
    </dgm:pt>
    <dgm:pt modelId="{62864347-B72D-4AF3-86C3-45D83A7D3208}" type="sibTrans" cxnId="{BA13BB2C-51DD-4780-9524-40DAD5A6345C}">
      <dgm:prSet/>
      <dgm:spPr/>
      <dgm:t>
        <a:bodyPr/>
        <a:lstStyle/>
        <a:p>
          <a:endParaRPr lang="en-US" sz="1400"/>
        </a:p>
      </dgm:t>
    </dgm:pt>
    <dgm:pt modelId="{E7849F5E-7D24-41EB-8F97-1F4ABA896957}">
      <dgm:prSet custT="1"/>
      <dgm:spPr/>
      <dgm:t>
        <a:bodyPr/>
        <a:lstStyle/>
        <a:p>
          <a:r>
            <a:rPr lang="en-US" sz="1100">
              <a:latin typeface="Times New Roman" pitchFamily="18" charset="0"/>
              <a:cs typeface="Times New Roman" pitchFamily="18" charset="0"/>
            </a:rPr>
            <a:t>Pest records with reference sample</a:t>
          </a:r>
        </a:p>
      </dgm:t>
    </dgm:pt>
    <dgm:pt modelId="{969FEBE9-0F7D-426F-A25A-28150D9FA045}" type="parTrans" cxnId="{0BB76A1D-2144-4CD8-82DB-1A32E136D31F}">
      <dgm:prSet/>
      <dgm:spPr/>
      <dgm:t>
        <a:bodyPr/>
        <a:lstStyle/>
        <a:p>
          <a:endParaRPr lang="en-US" sz="1400"/>
        </a:p>
      </dgm:t>
    </dgm:pt>
    <dgm:pt modelId="{7919F85D-20A5-453D-99DA-F611055064F4}" type="sibTrans" cxnId="{0BB76A1D-2144-4CD8-82DB-1A32E136D31F}">
      <dgm:prSet/>
      <dgm:spPr/>
      <dgm:t>
        <a:bodyPr/>
        <a:lstStyle/>
        <a:p>
          <a:endParaRPr lang="en-US" sz="1400"/>
        </a:p>
      </dgm:t>
    </dgm:pt>
    <dgm:pt modelId="{4EE9A13B-B4BD-43CF-AC50-4760117A55EB}">
      <dgm:prSet custT="1"/>
      <dgm:spPr/>
      <dgm:t>
        <a:bodyPr/>
        <a:lstStyle/>
        <a:p>
          <a:r>
            <a:rPr lang="en-US" sz="1100" b="0">
              <a:latin typeface="Times New Roman" pitchFamily="18" charset="0"/>
              <a:cs typeface="Times New Roman" pitchFamily="18" charset="0"/>
            </a:rPr>
            <a:t>Preparataion of pest database</a:t>
          </a:r>
        </a:p>
      </dgm:t>
    </dgm:pt>
    <dgm:pt modelId="{25DB0DE9-6DE2-4A2D-B887-F6AFC72F0D87}" type="parTrans" cxnId="{4C725152-8EC9-45FE-85E8-EC0BFBE5F8F5}">
      <dgm:prSet/>
      <dgm:spPr/>
      <dgm:t>
        <a:bodyPr/>
        <a:lstStyle/>
        <a:p>
          <a:endParaRPr lang="en-US" sz="1400"/>
        </a:p>
      </dgm:t>
    </dgm:pt>
    <dgm:pt modelId="{6A61C9DF-7EE5-40F6-8AEF-CDC55BCF4DCD}" type="sibTrans" cxnId="{4C725152-8EC9-45FE-85E8-EC0BFBE5F8F5}">
      <dgm:prSet/>
      <dgm:spPr/>
      <dgm:t>
        <a:bodyPr/>
        <a:lstStyle/>
        <a:p>
          <a:endParaRPr lang="en-US" sz="1400"/>
        </a:p>
      </dgm:t>
    </dgm:pt>
    <dgm:pt modelId="{2BFF010A-061E-4A51-A391-40A21DDC88CB}">
      <dgm:prSet custT="1"/>
      <dgm:spPr/>
      <dgm:t>
        <a:bodyPr/>
        <a:lstStyle/>
        <a:p>
          <a:r>
            <a:rPr lang="en-US" sz="1100">
              <a:latin typeface="Times New Roman" pitchFamily="18" charset="0"/>
              <a:cs typeface="Times New Roman" pitchFamily="18" charset="0"/>
            </a:rPr>
            <a:t>Approval by NPPO</a:t>
          </a:r>
        </a:p>
      </dgm:t>
    </dgm:pt>
    <dgm:pt modelId="{192D6854-8FA4-41B9-959F-32C6D5ACA16D}" type="parTrans" cxnId="{C58A4AF4-F461-4730-9741-5A4827C8A7FD}">
      <dgm:prSet/>
      <dgm:spPr/>
      <dgm:t>
        <a:bodyPr/>
        <a:lstStyle/>
        <a:p>
          <a:endParaRPr lang="en-US"/>
        </a:p>
      </dgm:t>
    </dgm:pt>
    <dgm:pt modelId="{A3454210-EF30-478E-9C43-0A8B8E60B8AB}" type="sibTrans" cxnId="{C58A4AF4-F461-4730-9741-5A4827C8A7FD}">
      <dgm:prSet/>
      <dgm:spPr/>
      <dgm:t>
        <a:bodyPr/>
        <a:lstStyle/>
        <a:p>
          <a:endParaRPr lang="en-US"/>
        </a:p>
      </dgm:t>
    </dgm:pt>
    <dgm:pt modelId="{B79202E7-B5E9-4BC4-A0DE-5BA140C21C10}">
      <dgm:prSet custT="1"/>
      <dgm:spPr/>
      <dgm:t>
        <a:bodyPr/>
        <a:lstStyle/>
        <a:p>
          <a:r>
            <a:rPr lang="en-US" sz="1100">
              <a:latin typeface="Times New Roman" pitchFamily="18" charset="0"/>
              <a:cs typeface="Times New Roman" pitchFamily="18" charset="0"/>
            </a:rPr>
            <a:t>Notification</a:t>
          </a:r>
        </a:p>
      </dgm:t>
    </dgm:pt>
    <dgm:pt modelId="{4C35A245-1083-445E-A1EC-02ACE00321E4}" type="parTrans" cxnId="{18D2B188-0FBC-4B88-95C1-B31C907B5FCE}">
      <dgm:prSet/>
      <dgm:spPr/>
      <dgm:t>
        <a:bodyPr/>
        <a:lstStyle/>
        <a:p>
          <a:endParaRPr lang="en-US"/>
        </a:p>
      </dgm:t>
    </dgm:pt>
    <dgm:pt modelId="{B70E72B8-D210-4C95-BE53-ACFFBF7A645F}" type="sibTrans" cxnId="{18D2B188-0FBC-4B88-95C1-B31C907B5FCE}">
      <dgm:prSet/>
      <dgm:spPr/>
      <dgm:t>
        <a:bodyPr/>
        <a:lstStyle/>
        <a:p>
          <a:endParaRPr lang="en-US"/>
        </a:p>
      </dgm:t>
    </dgm:pt>
    <dgm:pt modelId="{3AF1990C-DEF1-40BD-A915-B465CD368834}">
      <dgm:prSet custT="1"/>
      <dgm:spPr/>
      <dgm:t>
        <a:bodyPr/>
        <a:lstStyle/>
        <a:p>
          <a:r>
            <a:rPr lang="en-US" sz="1100">
              <a:latin typeface="Times New Roman" pitchFamily="18" charset="0"/>
              <a:cs typeface="Times New Roman" pitchFamily="18" charset="0"/>
            </a:rPr>
            <a:t>Record keeping</a:t>
          </a:r>
        </a:p>
      </dgm:t>
    </dgm:pt>
    <dgm:pt modelId="{AD611868-399F-4130-8AA6-EE10F9BA1973}" type="parTrans" cxnId="{540534EE-5D6A-4040-B882-0FD1BB40B524}">
      <dgm:prSet/>
      <dgm:spPr/>
      <dgm:t>
        <a:bodyPr/>
        <a:lstStyle/>
        <a:p>
          <a:endParaRPr lang="en-US"/>
        </a:p>
      </dgm:t>
    </dgm:pt>
    <dgm:pt modelId="{8F6FF80C-8AE5-43CF-9A77-5E77F777E4B5}" type="sibTrans" cxnId="{540534EE-5D6A-4040-B882-0FD1BB40B524}">
      <dgm:prSet/>
      <dgm:spPr/>
      <dgm:t>
        <a:bodyPr/>
        <a:lstStyle/>
        <a:p>
          <a:endParaRPr lang="en-US"/>
        </a:p>
      </dgm:t>
    </dgm:pt>
    <dgm:pt modelId="{98C28B59-C8D8-4513-9043-001B606330F5}">
      <dgm:prSet custT="1"/>
      <dgm:spPr/>
      <dgm:t>
        <a:bodyPr/>
        <a:lstStyle/>
        <a:p>
          <a:r>
            <a:rPr lang="en-US" sz="1100" b="0">
              <a:latin typeface="Times New Roman" pitchFamily="18" charset="0"/>
              <a:cs typeface="Times New Roman" pitchFamily="18" charset="0"/>
            </a:rPr>
            <a:t>Conduct Pest Risk Analysis</a:t>
          </a:r>
        </a:p>
      </dgm:t>
    </dgm:pt>
    <dgm:pt modelId="{4D0CB565-0556-41A8-A1EE-DC143384B00A}" type="parTrans" cxnId="{6F7F04BB-8243-4D5C-B93D-D1228CF2C2D2}">
      <dgm:prSet/>
      <dgm:spPr/>
      <dgm:t>
        <a:bodyPr/>
        <a:lstStyle/>
        <a:p>
          <a:endParaRPr lang="en-US"/>
        </a:p>
      </dgm:t>
    </dgm:pt>
    <dgm:pt modelId="{74F1906E-0DDC-4020-9549-787568FDC750}" type="sibTrans" cxnId="{6F7F04BB-8243-4D5C-B93D-D1228CF2C2D2}">
      <dgm:prSet/>
      <dgm:spPr/>
      <dgm:t>
        <a:bodyPr/>
        <a:lstStyle/>
        <a:p>
          <a:endParaRPr lang="en-US"/>
        </a:p>
      </dgm:t>
    </dgm:pt>
    <dgm:pt modelId="{B3FBABC7-36EE-4480-9BBB-DB8ECA7F0EAE}">
      <dgm:prSet custT="1"/>
      <dgm:spPr/>
      <dgm:t>
        <a:bodyPr/>
        <a:lstStyle/>
        <a:p>
          <a:r>
            <a:rPr lang="en-US" sz="1100">
              <a:latin typeface="Times New Roman" pitchFamily="18" charset="0"/>
              <a:cs typeface="Times New Roman" pitchFamily="18" charset="0"/>
            </a:rPr>
            <a:t>Prescribing the import requirements</a:t>
          </a:r>
        </a:p>
      </dgm:t>
    </dgm:pt>
    <dgm:pt modelId="{B3063F07-3437-40DB-84C5-3C46C3DD4602}" type="parTrans" cxnId="{DD2750CF-B099-4D1A-A2D9-8BB97542098B}">
      <dgm:prSet/>
      <dgm:spPr/>
      <dgm:t>
        <a:bodyPr/>
        <a:lstStyle/>
        <a:p>
          <a:endParaRPr lang="en-US"/>
        </a:p>
      </dgm:t>
    </dgm:pt>
    <dgm:pt modelId="{1329CE61-725E-4DB0-9825-880B82473960}" type="sibTrans" cxnId="{DD2750CF-B099-4D1A-A2D9-8BB97542098B}">
      <dgm:prSet/>
      <dgm:spPr/>
      <dgm:t>
        <a:bodyPr/>
        <a:lstStyle/>
        <a:p>
          <a:endParaRPr lang="en-US"/>
        </a:p>
      </dgm:t>
    </dgm:pt>
    <dgm:pt modelId="{7C0A46B4-4E44-47EA-8EED-CDE6000C6C67}">
      <dgm:prSet custT="1"/>
      <dgm:spPr/>
      <dgm:t>
        <a:bodyPr/>
        <a:lstStyle/>
        <a:p>
          <a:r>
            <a:rPr lang="en-US" sz="1050" b="0">
              <a:latin typeface="Times New Roman" pitchFamily="18" charset="0"/>
              <a:cs typeface="Times New Roman" pitchFamily="18" charset="0"/>
            </a:rPr>
            <a:t>Continuous update of the database</a:t>
          </a:r>
        </a:p>
      </dgm:t>
    </dgm:pt>
    <dgm:pt modelId="{82D0222E-E0CE-433A-80E8-0E753D0FC70A}" type="parTrans" cxnId="{E2AA62B3-A942-48C6-9FEC-B26A2B82F8F4}">
      <dgm:prSet/>
      <dgm:spPr/>
      <dgm:t>
        <a:bodyPr/>
        <a:lstStyle/>
        <a:p>
          <a:endParaRPr lang="en-US"/>
        </a:p>
      </dgm:t>
    </dgm:pt>
    <dgm:pt modelId="{AF0EE07B-4FC2-4D2F-96FD-527B28E3E7B1}" type="sibTrans" cxnId="{E2AA62B3-A942-48C6-9FEC-B26A2B82F8F4}">
      <dgm:prSet/>
      <dgm:spPr/>
      <dgm:t>
        <a:bodyPr/>
        <a:lstStyle/>
        <a:p>
          <a:endParaRPr lang="en-US"/>
        </a:p>
      </dgm:t>
    </dgm:pt>
    <dgm:pt modelId="{12EA6AAA-6B49-4E03-B4F2-660981E156A4}" type="pres">
      <dgm:prSet presAssocID="{33BBFA54-2E39-42C2-9DE7-920A6C198103}" presName="hierChild1" presStyleCnt="0">
        <dgm:presLayoutVars>
          <dgm:chPref val="1"/>
          <dgm:dir/>
          <dgm:animOne val="branch"/>
          <dgm:animLvl val="lvl"/>
          <dgm:resizeHandles/>
        </dgm:presLayoutVars>
      </dgm:prSet>
      <dgm:spPr/>
      <dgm:t>
        <a:bodyPr/>
        <a:lstStyle/>
        <a:p>
          <a:endParaRPr lang="en-US"/>
        </a:p>
      </dgm:t>
    </dgm:pt>
    <dgm:pt modelId="{E7EF7686-BF95-4747-B860-E15159CB3D42}" type="pres">
      <dgm:prSet presAssocID="{94C3FBFB-FD6B-4331-B4E6-4291C816EBBA}" presName="hierRoot1" presStyleCnt="0"/>
      <dgm:spPr/>
    </dgm:pt>
    <dgm:pt modelId="{61250C56-0ADB-400C-91D3-82E0DDFEC704}" type="pres">
      <dgm:prSet presAssocID="{94C3FBFB-FD6B-4331-B4E6-4291C816EBBA}" presName="composite" presStyleCnt="0"/>
      <dgm:spPr/>
    </dgm:pt>
    <dgm:pt modelId="{A2C188BB-5B90-4248-B226-5DBD5FF37ABA}" type="pres">
      <dgm:prSet presAssocID="{94C3FBFB-FD6B-4331-B4E6-4291C816EBBA}" presName="background" presStyleLbl="node0" presStyleIdx="0" presStyleCnt="1"/>
      <dgm:spPr/>
    </dgm:pt>
    <dgm:pt modelId="{2383DB1A-65CE-456F-9693-92BDC8D4692C}" type="pres">
      <dgm:prSet presAssocID="{94C3FBFB-FD6B-4331-B4E6-4291C816EBBA}" presName="text" presStyleLbl="fgAcc0" presStyleIdx="0" presStyleCnt="1" custScaleX="349676" custScaleY="91035" custLinFactNeighborX="-4046" custLinFactNeighborY="25382">
        <dgm:presLayoutVars>
          <dgm:chPref val="3"/>
        </dgm:presLayoutVars>
      </dgm:prSet>
      <dgm:spPr/>
      <dgm:t>
        <a:bodyPr/>
        <a:lstStyle/>
        <a:p>
          <a:endParaRPr lang="en-US"/>
        </a:p>
      </dgm:t>
    </dgm:pt>
    <dgm:pt modelId="{F9AA1C41-025A-40DF-8B76-108D6229FB22}" type="pres">
      <dgm:prSet presAssocID="{94C3FBFB-FD6B-4331-B4E6-4291C816EBBA}" presName="hierChild2" presStyleCnt="0"/>
      <dgm:spPr/>
    </dgm:pt>
    <dgm:pt modelId="{F756B746-6F84-4D76-9BBF-3EF284291FBD}" type="pres">
      <dgm:prSet presAssocID="{1863B6F7-171D-4023-80D4-7E6901618CF0}" presName="Name10" presStyleLbl="parChTrans1D2" presStyleIdx="0" presStyleCnt="1"/>
      <dgm:spPr/>
      <dgm:t>
        <a:bodyPr/>
        <a:lstStyle/>
        <a:p>
          <a:endParaRPr lang="en-US"/>
        </a:p>
      </dgm:t>
    </dgm:pt>
    <dgm:pt modelId="{87D60DBE-1676-4DD8-9AA5-A2A61D619741}" type="pres">
      <dgm:prSet presAssocID="{21446C48-91AF-4769-8933-3E335454C1C1}" presName="hierRoot2" presStyleCnt="0"/>
      <dgm:spPr/>
    </dgm:pt>
    <dgm:pt modelId="{2934DDB2-A3B0-4D64-85B2-FFA68B2CC4E9}" type="pres">
      <dgm:prSet presAssocID="{21446C48-91AF-4769-8933-3E335454C1C1}" presName="composite2" presStyleCnt="0"/>
      <dgm:spPr/>
    </dgm:pt>
    <dgm:pt modelId="{24FB4E88-F3E7-4B30-9CCE-82478C928762}" type="pres">
      <dgm:prSet presAssocID="{21446C48-91AF-4769-8933-3E335454C1C1}" presName="background2" presStyleLbl="node2" presStyleIdx="0" presStyleCnt="1"/>
      <dgm:spPr/>
    </dgm:pt>
    <dgm:pt modelId="{4D31743B-492D-44FD-A74B-05464798301E}" type="pres">
      <dgm:prSet presAssocID="{21446C48-91AF-4769-8933-3E335454C1C1}" presName="text2" presStyleLbl="fgAcc2" presStyleIdx="0" presStyleCnt="1" custScaleX="661853" custScaleY="83376" custLinFactNeighborX="5775" custLinFactNeighborY="58550">
        <dgm:presLayoutVars>
          <dgm:chPref val="3"/>
        </dgm:presLayoutVars>
      </dgm:prSet>
      <dgm:spPr/>
      <dgm:t>
        <a:bodyPr/>
        <a:lstStyle/>
        <a:p>
          <a:endParaRPr lang="en-US"/>
        </a:p>
      </dgm:t>
    </dgm:pt>
    <dgm:pt modelId="{D911179C-4BE9-4F0D-B0B2-DD98CE313DD4}" type="pres">
      <dgm:prSet presAssocID="{21446C48-91AF-4769-8933-3E335454C1C1}" presName="hierChild3" presStyleCnt="0"/>
      <dgm:spPr/>
    </dgm:pt>
    <dgm:pt modelId="{3E4F7586-986B-4A0F-ACE8-9D328F3CF50F}" type="pres">
      <dgm:prSet presAssocID="{834CACC3-20E1-4564-B3B6-40716CFB0B98}" presName="Name17" presStyleLbl="parChTrans1D3" presStyleIdx="0" presStyleCnt="1"/>
      <dgm:spPr/>
      <dgm:t>
        <a:bodyPr/>
        <a:lstStyle/>
        <a:p>
          <a:endParaRPr lang="en-US"/>
        </a:p>
      </dgm:t>
    </dgm:pt>
    <dgm:pt modelId="{62894736-C7AC-4CCE-9042-523944A70878}" type="pres">
      <dgm:prSet presAssocID="{90D8D208-69C8-4333-8AFF-656600DEE51E}" presName="hierRoot3" presStyleCnt="0"/>
      <dgm:spPr/>
    </dgm:pt>
    <dgm:pt modelId="{C5DAC5BF-30D2-48DA-9987-FBB6FED6723C}" type="pres">
      <dgm:prSet presAssocID="{90D8D208-69C8-4333-8AFF-656600DEE51E}" presName="composite3" presStyleCnt="0"/>
      <dgm:spPr/>
    </dgm:pt>
    <dgm:pt modelId="{B3D1C6AC-BD38-4B70-B797-14DED08FCF9E}" type="pres">
      <dgm:prSet presAssocID="{90D8D208-69C8-4333-8AFF-656600DEE51E}" presName="background3" presStyleLbl="node3" presStyleIdx="0" presStyleCnt="1"/>
      <dgm:spPr/>
    </dgm:pt>
    <dgm:pt modelId="{1F4C3603-378E-4044-9364-07FDE9D2A2BD}" type="pres">
      <dgm:prSet presAssocID="{90D8D208-69C8-4333-8AFF-656600DEE51E}" presName="text3" presStyleLbl="fgAcc3" presStyleIdx="0" presStyleCnt="1" custScaleX="677204" custScaleY="70641" custLinFactNeighborX="7365" custLinFactNeighborY="55580">
        <dgm:presLayoutVars>
          <dgm:chPref val="3"/>
        </dgm:presLayoutVars>
      </dgm:prSet>
      <dgm:spPr/>
      <dgm:t>
        <a:bodyPr/>
        <a:lstStyle/>
        <a:p>
          <a:endParaRPr lang="en-US"/>
        </a:p>
      </dgm:t>
    </dgm:pt>
    <dgm:pt modelId="{40B83EAA-0E84-4D2A-9993-A450DC085880}" type="pres">
      <dgm:prSet presAssocID="{90D8D208-69C8-4333-8AFF-656600DEE51E}" presName="hierChild4" presStyleCnt="0"/>
      <dgm:spPr/>
    </dgm:pt>
    <dgm:pt modelId="{F88FC932-7C6A-4C01-A731-85812D741C7B}" type="pres">
      <dgm:prSet presAssocID="{48400A5C-CB9B-49E5-96F9-87629C37B8D6}" presName="Name23" presStyleLbl="parChTrans1D4" presStyleIdx="0" presStyleCnt="12"/>
      <dgm:spPr/>
      <dgm:t>
        <a:bodyPr/>
        <a:lstStyle/>
        <a:p>
          <a:endParaRPr lang="en-US"/>
        </a:p>
      </dgm:t>
    </dgm:pt>
    <dgm:pt modelId="{F5798266-2083-4D15-A98B-34B697E7673E}" type="pres">
      <dgm:prSet presAssocID="{3A1B88ED-FB13-44DF-B3C5-E25B6B480289}" presName="hierRoot4" presStyleCnt="0"/>
      <dgm:spPr/>
    </dgm:pt>
    <dgm:pt modelId="{542915B4-D673-4FAB-A609-47467E2AD6BF}" type="pres">
      <dgm:prSet presAssocID="{3A1B88ED-FB13-44DF-B3C5-E25B6B480289}" presName="composite4" presStyleCnt="0"/>
      <dgm:spPr/>
    </dgm:pt>
    <dgm:pt modelId="{CAD68835-2AF2-471C-A104-137A27CEC56C}" type="pres">
      <dgm:prSet presAssocID="{3A1B88ED-FB13-44DF-B3C5-E25B6B480289}" presName="background4" presStyleLbl="node4" presStyleIdx="0" presStyleCnt="12"/>
      <dgm:spPr/>
    </dgm:pt>
    <dgm:pt modelId="{57D15018-BBD4-41D1-9EC3-721AFDC10F1C}" type="pres">
      <dgm:prSet presAssocID="{3A1B88ED-FB13-44DF-B3C5-E25B6B480289}" presName="text4" presStyleLbl="fgAcc4" presStyleIdx="0" presStyleCnt="12" custScaleX="661268" custScaleY="61902" custLinFactNeighborX="4909" custLinFactNeighborY="56776">
        <dgm:presLayoutVars>
          <dgm:chPref val="3"/>
        </dgm:presLayoutVars>
      </dgm:prSet>
      <dgm:spPr/>
      <dgm:t>
        <a:bodyPr/>
        <a:lstStyle/>
        <a:p>
          <a:endParaRPr lang="en-US"/>
        </a:p>
      </dgm:t>
    </dgm:pt>
    <dgm:pt modelId="{D6E1356E-0543-45D8-88C4-75EC6ADD4C99}" type="pres">
      <dgm:prSet presAssocID="{3A1B88ED-FB13-44DF-B3C5-E25B6B480289}" presName="hierChild5" presStyleCnt="0"/>
      <dgm:spPr/>
    </dgm:pt>
    <dgm:pt modelId="{B865EFCA-8D39-4795-A949-3DB19A4B168C}" type="pres">
      <dgm:prSet presAssocID="{4F84EC7B-C311-4A02-B5AD-349423E07C33}" presName="Name23" presStyleLbl="parChTrans1D4" presStyleIdx="1" presStyleCnt="12"/>
      <dgm:spPr/>
      <dgm:t>
        <a:bodyPr/>
        <a:lstStyle/>
        <a:p>
          <a:endParaRPr lang="en-US"/>
        </a:p>
      </dgm:t>
    </dgm:pt>
    <dgm:pt modelId="{17CF284A-6573-498D-BCF3-4EFA44DEF671}" type="pres">
      <dgm:prSet presAssocID="{00506BE3-3CF5-4454-964C-4DDFC4CB6197}" presName="hierRoot4" presStyleCnt="0"/>
      <dgm:spPr/>
    </dgm:pt>
    <dgm:pt modelId="{FD0D9CF4-6DBA-431D-8B00-647C089AED37}" type="pres">
      <dgm:prSet presAssocID="{00506BE3-3CF5-4454-964C-4DDFC4CB6197}" presName="composite4" presStyleCnt="0"/>
      <dgm:spPr/>
    </dgm:pt>
    <dgm:pt modelId="{9B90414E-3DD4-4965-984C-90205FD4ECE1}" type="pres">
      <dgm:prSet presAssocID="{00506BE3-3CF5-4454-964C-4DDFC4CB6197}" presName="background4" presStyleLbl="node4" presStyleIdx="1" presStyleCnt="12"/>
      <dgm:spPr/>
    </dgm:pt>
    <dgm:pt modelId="{309F9A20-2B22-4267-93AE-02E16A263D7D}" type="pres">
      <dgm:prSet presAssocID="{00506BE3-3CF5-4454-964C-4DDFC4CB6197}" presName="text4" presStyleLbl="fgAcc4" presStyleIdx="1" presStyleCnt="12" custScaleX="655383" custScaleY="61770" custLinFactNeighborX="9010" custLinFactNeighborY="68434">
        <dgm:presLayoutVars>
          <dgm:chPref val="3"/>
        </dgm:presLayoutVars>
      </dgm:prSet>
      <dgm:spPr/>
      <dgm:t>
        <a:bodyPr/>
        <a:lstStyle/>
        <a:p>
          <a:endParaRPr lang="en-US"/>
        </a:p>
      </dgm:t>
    </dgm:pt>
    <dgm:pt modelId="{7E82CB1B-35F9-4165-B769-389367BF0168}" type="pres">
      <dgm:prSet presAssocID="{00506BE3-3CF5-4454-964C-4DDFC4CB6197}" presName="hierChild5" presStyleCnt="0"/>
      <dgm:spPr/>
    </dgm:pt>
    <dgm:pt modelId="{FD33DA7C-39C3-4291-A02D-F3F86483C3D4}" type="pres">
      <dgm:prSet presAssocID="{8F92CD66-2B89-486A-8392-8A90C9B60F71}" presName="Name23" presStyleLbl="parChTrans1D4" presStyleIdx="2" presStyleCnt="12"/>
      <dgm:spPr/>
      <dgm:t>
        <a:bodyPr/>
        <a:lstStyle/>
        <a:p>
          <a:endParaRPr lang="en-US"/>
        </a:p>
      </dgm:t>
    </dgm:pt>
    <dgm:pt modelId="{8E5B4856-BFF6-44F0-994E-A0F6D81B8CE5}" type="pres">
      <dgm:prSet presAssocID="{9E01F280-FDD9-4AF7-936E-EBE9190280A2}" presName="hierRoot4" presStyleCnt="0"/>
      <dgm:spPr/>
    </dgm:pt>
    <dgm:pt modelId="{A120C8F6-D539-400D-BA67-591A4346A32A}" type="pres">
      <dgm:prSet presAssocID="{9E01F280-FDD9-4AF7-936E-EBE9190280A2}" presName="composite4" presStyleCnt="0"/>
      <dgm:spPr/>
    </dgm:pt>
    <dgm:pt modelId="{42D49F46-4F7E-4641-ADCD-3B5C55B136E7}" type="pres">
      <dgm:prSet presAssocID="{9E01F280-FDD9-4AF7-936E-EBE9190280A2}" presName="background4" presStyleLbl="node4" presStyleIdx="2" presStyleCnt="12"/>
      <dgm:spPr/>
    </dgm:pt>
    <dgm:pt modelId="{508388CD-D128-4481-B6A4-618D72F747B7}" type="pres">
      <dgm:prSet presAssocID="{9E01F280-FDD9-4AF7-936E-EBE9190280A2}" presName="text4" presStyleLbl="fgAcc4" presStyleIdx="2" presStyleCnt="12" custScaleX="557921" custScaleY="53736" custLinFactNeighborX="12570" custLinFactNeighborY="62569">
        <dgm:presLayoutVars>
          <dgm:chPref val="3"/>
        </dgm:presLayoutVars>
      </dgm:prSet>
      <dgm:spPr/>
      <dgm:t>
        <a:bodyPr/>
        <a:lstStyle/>
        <a:p>
          <a:endParaRPr lang="en-US"/>
        </a:p>
      </dgm:t>
    </dgm:pt>
    <dgm:pt modelId="{809A85AC-67A6-4EB6-B4E0-BB6328C1968E}" type="pres">
      <dgm:prSet presAssocID="{9E01F280-FDD9-4AF7-936E-EBE9190280A2}" presName="hierChild5" presStyleCnt="0"/>
      <dgm:spPr/>
    </dgm:pt>
    <dgm:pt modelId="{7FDC0FC8-82B6-42E0-83A6-DE2646E2AFCE}" type="pres">
      <dgm:prSet presAssocID="{9781B249-9EE4-42B6-97D3-9B4FFD4B55C7}" presName="Name23" presStyleLbl="parChTrans1D4" presStyleIdx="3" presStyleCnt="12"/>
      <dgm:spPr/>
      <dgm:t>
        <a:bodyPr/>
        <a:lstStyle/>
        <a:p>
          <a:endParaRPr lang="en-US"/>
        </a:p>
      </dgm:t>
    </dgm:pt>
    <dgm:pt modelId="{4B9D077D-1D37-4B0D-9852-6E3C95F88C1E}" type="pres">
      <dgm:prSet presAssocID="{D7AB3FD7-6090-49AD-BE8B-D1DF410F0862}" presName="hierRoot4" presStyleCnt="0"/>
      <dgm:spPr/>
    </dgm:pt>
    <dgm:pt modelId="{568A6A8C-7485-4CC6-A19E-6519CDB8F96C}" type="pres">
      <dgm:prSet presAssocID="{D7AB3FD7-6090-49AD-BE8B-D1DF410F0862}" presName="composite4" presStyleCnt="0"/>
      <dgm:spPr/>
    </dgm:pt>
    <dgm:pt modelId="{048AA1A0-0A61-4201-94C8-1FE09D15236B}" type="pres">
      <dgm:prSet presAssocID="{D7AB3FD7-6090-49AD-BE8B-D1DF410F0862}" presName="background4" presStyleLbl="node4" presStyleIdx="3" presStyleCnt="12"/>
      <dgm:spPr/>
    </dgm:pt>
    <dgm:pt modelId="{998192D0-09CD-4437-AB76-AE8FA2A774BF}" type="pres">
      <dgm:prSet presAssocID="{D7AB3FD7-6090-49AD-BE8B-D1DF410F0862}" presName="text4" presStyleLbl="fgAcc4" presStyleIdx="3" presStyleCnt="12" custScaleX="480334" custScaleY="52829" custLinFactNeighborX="17072" custLinFactNeighborY="60579">
        <dgm:presLayoutVars>
          <dgm:chPref val="3"/>
        </dgm:presLayoutVars>
      </dgm:prSet>
      <dgm:spPr/>
      <dgm:t>
        <a:bodyPr/>
        <a:lstStyle/>
        <a:p>
          <a:endParaRPr lang="en-US"/>
        </a:p>
      </dgm:t>
    </dgm:pt>
    <dgm:pt modelId="{CFD2C7C4-27E5-4FDF-8705-5A7F31615780}" type="pres">
      <dgm:prSet presAssocID="{D7AB3FD7-6090-49AD-BE8B-D1DF410F0862}" presName="hierChild5" presStyleCnt="0"/>
      <dgm:spPr/>
    </dgm:pt>
    <dgm:pt modelId="{6094EB9B-000E-489B-BA05-9D35C6AFAB2A}" type="pres">
      <dgm:prSet presAssocID="{969FEBE9-0F7D-426F-A25A-28150D9FA045}" presName="Name23" presStyleLbl="parChTrans1D4" presStyleIdx="4" presStyleCnt="12"/>
      <dgm:spPr/>
      <dgm:t>
        <a:bodyPr/>
        <a:lstStyle/>
        <a:p>
          <a:endParaRPr lang="en-US"/>
        </a:p>
      </dgm:t>
    </dgm:pt>
    <dgm:pt modelId="{ACB27998-CF4D-4BEC-AE39-48D19CE51EEC}" type="pres">
      <dgm:prSet presAssocID="{E7849F5E-7D24-41EB-8F97-1F4ABA896957}" presName="hierRoot4" presStyleCnt="0"/>
      <dgm:spPr/>
    </dgm:pt>
    <dgm:pt modelId="{12713069-E662-45CE-9677-AD504114F1A4}" type="pres">
      <dgm:prSet presAssocID="{E7849F5E-7D24-41EB-8F97-1F4ABA896957}" presName="composite4" presStyleCnt="0"/>
      <dgm:spPr/>
    </dgm:pt>
    <dgm:pt modelId="{837DCEAB-13EF-4292-A7EF-9EEC6C5E9D61}" type="pres">
      <dgm:prSet presAssocID="{E7849F5E-7D24-41EB-8F97-1F4ABA896957}" presName="background4" presStyleLbl="node4" presStyleIdx="4" presStyleCnt="12"/>
      <dgm:spPr/>
    </dgm:pt>
    <dgm:pt modelId="{0030639A-6FD7-41B1-BDB4-9A9D40D0AC63}" type="pres">
      <dgm:prSet presAssocID="{E7849F5E-7D24-41EB-8F97-1F4ABA896957}" presName="text4" presStyleLbl="fgAcc4" presStyleIdx="4" presStyleCnt="12" custScaleX="436717" custScaleY="41824" custLinFactNeighborX="176" custLinFactNeighborY="59569">
        <dgm:presLayoutVars>
          <dgm:chPref val="3"/>
        </dgm:presLayoutVars>
      </dgm:prSet>
      <dgm:spPr/>
      <dgm:t>
        <a:bodyPr/>
        <a:lstStyle/>
        <a:p>
          <a:endParaRPr lang="en-US"/>
        </a:p>
      </dgm:t>
    </dgm:pt>
    <dgm:pt modelId="{B320A8C2-D83A-413B-8F35-6215C075CBFF}" type="pres">
      <dgm:prSet presAssocID="{E7849F5E-7D24-41EB-8F97-1F4ABA896957}" presName="hierChild5" presStyleCnt="0"/>
      <dgm:spPr/>
    </dgm:pt>
    <dgm:pt modelId="{793D0DEF-3DE0-404A-960F-5BDF9DB9FF2E}" type="pres">
      <dgm:prSet presAssocID="{25DB0DE9-6DE2-4A2D-B887-F6AFC72F0D87}" presName="Name23" presStyleLbl="parChTrans1D4" presStyleIdx="5" presStyleCnt="12"/>
      <dgm:spPr/>
      <dgm:t>
        <a:bodyPr/>
        <a:lstStyle/>
        <a:p>
          <a:endParaRPr lang="en-US"/>
        </a:p>
      </dgm:t>
    </dgm:pt>
    <dgm:pt modelId="{02CA2AF8-C839-4DB3-877C-05114CA0CE0C}" type="pres">
      <dgm:prSet presAssocID="{4EE9A13B-B4BD-43CF-AC50-4760117A55EB}" presName="hierRoot4" presStyleCnt="0"/>
      <dgm:spPr/>
    </dgm:pt>
    <dgm:pt modelId="{9A819051-DA47-442C-92B9-8751FDCF7869}" type="pres">
      <dgm:prSet presAssocID="{4EE9A13B-B4BD-43CF-AC50-4760117A55EB}" presName="composite4" presStyleCnt="0"/>
      <dgm:spPr/>
    </dgm:pt>
    <dgm:pt modelId="{614CD2DA-665E-4DA5-8A04-C2E5620ED350}" type="pres">
      <dgm:prSet presAssocID="{4EE9A13B-B4BD-43CF-AC50-4760117A55EB}" presName="background4" presStyleLbl="node4" presStyleIdx="5" presStyleCnt="12"/>
      <dgm:spPr/>
    </dgm:pt>
    <dgm:pt modelId="{9BE30A9A-0AFA-4EDC-8378-44CDBF4052EF}" type="pres">
      <dgm:prSet presAssocID="{4EE9A13B-B4BD-43CF-AC50-4760117A55EB}" presName="text4" presStyleLbl="fgAcc4" presStyleIdx="5" presStyleCnt="12" custScaleX="447730" custScaleY="47552" custLinFactNeighborX="4714" custLinFactNeighborY="56284">
        <dgm:presLayoutVars>
          <dgm:chPref val="3"/>
        </dgm:presLayoutVars>
      </dgm:prSet>
      <dgm:spPr/>
      <dgm:t>
        <a:bodyPr/>
        <a:lstStyle/>
        <a:p>
          <a:endParaRPr lang="en-US"/>
        </a:p>
      </dgm:t>
    </dgm:pt>
    <dgm:pt modelId="{10532CEE-B510-419C-8464-C97A30C1D2A9}" type="pres">
      <dgm:prSet presAssocID="{4EE9A13B-B4BD-43CF-AC50-4760117A55EB}" presName="hierChild5" presStyleCnt="0"/>
      <dgm:spPr/>
    </dgm:pt>
    <dgm:pt modelId="{F4A2E7E2-CA7F-48D3-9D7D-B05834B5C555}" type="pres">
      <dgm:prSet presAssocID="{192D6854-8FA4-41B9-959F-32C6D5ACA16D}" presName="Name23" presStyleLbl="parChTrans1D4" presStyleIdx="6" presStyleCnt="12"/>
      <dgm:spPr/>
      <dgm:t>
        <a:bodyPr/>
        <a:lstStyle/>
        <a:p>
          <a:endParaRPr lang="en-US"/>
        </a:p>
      </dgm:t>
    </dgm:pt>
    <dgm:pt modelId="{0A0836C7-6449-48B3-B4ED-13170E24DC40}" type="pres">
      <dgm:prSet presAssocID="{2BFF010A-061E-4A51-A391-40A21DDC88CB}" presName="hierRoot4" presStyleCnt="0"/>
      <dgm:spPr/>
    </dgm:pt>
    <dgm:pt modelId="{9AF59472-CACE-4DFD-A336-ED094547D317}" type="pres">
      <dgm:prSet presAssocID="{2BFF010A-061E-4A51-A391-40A21DDC88CB}" presName="composite4" presStyleCnt="0"/>
      <dgm:spPr/>
    </dgm:pt>
    <dgm:pt modelId="{309A222F-703A-40CF-9B53-786576C1A6FE}" type="pres">
      <dgm:prSet presAssocID="{2BFF010A-061E-4A51-A391-40A21DDC88CB}" presName="background4" presStyleLbl="node4" presStyleIdx="6" presStyleCnt="12"/>
      <dgm:spPr/>
    </dgm:pt>
    <dgm:pt modelId="{2534CF8F-753A-4CFA-B925-9D010E01EC83}" type="pres">
      <dgm:prSet presAssocID="{2BFF010A-061E-4A51-A391-40A21DDC88CB}" presName="text4" presStyleLbl="fgAcc4" presStyleIdx="6" presStyleCnt="12" custScaleX="349019" custScaleY="66045" custLinFactNeighborX="-9478" custLinFactNeighborY="48991">
        <dgm:presLayoutVars>
          <dgm:chPref val="3"/>
        </dgm:presLayoutVars>
      </dgm:prSet>
      <dgm:spPr/>
      <dgm:t>
        <a:bodyPr/>
        <a:lstStyle/>
        <a:p>
          <a:endParaRPr lang="en-US"/>
        </a:p>
      </dgm:t>
    </dgm:pt>
    <dgm:pt modelId="{22DE5F37-29D9-4EA4-B0F6-15299FEE393B}" type="pres">
      <dgm:prSet presAssocID="{2BFF010A-061E-4A51-A391-40A21DDC88CB}" presName="hierChild5" presStyleCnt="0"/>
      <dgm:spPr/>
    </dgm:pt>
    <dgm:pt modelId="{B3AC771B-8B54-4391-A2AB-F790EEADDFCE}" type="pres">
      <dgm:prSet presAssocID="{4C35A245-1083-445E-A1EC-02ACE00321E4}" presName="Name23" presStyleLbl="parChTrans1D4" presStyleIdx="7" presStyleCnt="12"/>
      <dgm:spPr/>
      <dgm:t>
        <a:bodyPr/>
        <a:lstStyle/>
        <a:p>
          <a:endParaRPr lang="en-US"/>
        </a:p>
      </dgm:t>
    </dgm:pt>
    <dgm:pt modelId="{5E05D3F8-E49E-477B-9813-CC86C8BA6C0C}" type="pres">
      <dgm:prSet presAssocID="{B79202E7-B5E9-4BC4-A0DE-5BA140C21C10}" presName="hierRoot4" presStyleCnt="0"/>
      <dgm:spPr/>
    </dgm:pt>
    <dgm:pt modelId="{EE84A8FA-6805-444D-B41B-69C2C2671C2E}" type="pres">
      <dgm:prSet presAssocID="{B79202E7-B5E9-4BC4-A0DE-5BA140C21C10}" presName="composite4" presStyleCnt="0"/>
      <dgm:spPr/>
    </dgm:pt>
    <dgm:pt modelId="{0125A21C-18B0-4BD4-9D34-FD1730220628}" type="pres">
      <dgm:prSet presAssocID="{B79202E7-B5E9-4BC4-A0DE-5BA140C21C10}" presName="background4" presStyleLbl="node4" presStyleIdx="7" presStyleCnt="12"/>
      <dgm:spPr/>
    </dgm:pt>
    <dgm:pt modelId="{4F044D2A-4E9C-4C03-95F1-8C28B2BE2A74}" type="pres">
      <dgm:prSet presAssocID="{B79202E7-B5E9-4BC4-A0DE-5BA140C21C10}" presName="text4" presStyleLbl="fgAcc4" presStyleIdx="7" presStyleCnt="12" custScaleX="370671" custScaleY="67846" custLinFactNeighborX="-12991" custLinFactNeighborY="39139">
        <dgm:presLayoutVars>
          <dgm:chPref val="3"/>
        </dgm:presLayoutVars>
      </dgm:prSet>
      <dgm:spPr/>
      <dgm:t>
        <a:bodyPr/>
        <a:lstStyle/>
        <a:p>
          <a:endParaRPr lang="en-US"/>
        </a:p>
      </dgm:t>
    </dgm:pt>
    <dgm:pt modelId="{D097CF52-EBE2-4CBC-93D5-DD21744807F5}" type="pres">
      <dgm:prSet presAssocID="{B79202E7-B5E9-4BC4-A0DE-5BA140C21C10}" presName="hierChild5" presStyleCnt="0"/>
      <dgm:spPr/>
    </dgm:pt>
    <dgm:pt modelId="{DED7C27F-043A-4F69-AE79-FAADF04A5088}" type="pres">
      <dgm:prSet presAssocID="{AD611868-399F-4130-8AA6-EE10F9BA1973}" presName="Name23" presStyleLbl="parChTrans1D4" presStyleIdx="8" presStyleCnt="12"/>
      <dgm:spPr/>
      <dgm:t>
        <a:bodyPr/>
        <a:lstStyle/>
        <a:p>
          <a:endParaRPr lang="en-US"/>
        </a:p>
      </dgm:t>
    </dgm:pt>
    <dgm:pt modelId="{FDBB6FA4-44AF-4B97-8C66-198204790263}" type="pres">
      <dgm:prSet presAssocID="{3AF1990C-DEF1-40BD-A915-B465CD368834}" presName="hierRoot4" presStyleCnt="0"/>
      <dgm:spPr/>
    </dgm:pt>
    <dgm:pt modelId="{1762AD4A-3500-4ACF-958E-ADA5ED64CBA4}" type="pres">
      <dgm:prSet presAssocID="{3AF1990C-DEF1-40BD-A915-B465CD368834}" presName="composite4" presStyleCnt="0"/>
      <dgm:spPr/>
    </dgm:pt>
    <dgm:pt modelId="{7A907C03-A5F1-43FC-A7F8-DF6C72706887}" type="pres">
      <dgm:prSet presAssocID="{3AF1990C-DEF1-40BD-A915-B465CD368834}" presName="background4" presStyleLbl="node4" presStyleIdx="8" presStyleCnt="12"/>
      <dgm:spPr/>
    </dgm:pt>
    <dgm:pt modelId="{C96E4BA5-A43C-4346-842D-86E5835B577F}" type="pres">
      <dgm:prSet presAssocID="{3AF1990C-DEF1-40BD-A915-B465CD368834}" presName="text4" presStyleLbl="fgAcc4" presStyleIdx="8" presStyleCnt="12" custScaleX="493212" custScaleY="51999" custLinFactNeighborX="-30932" custLinFactNeighborY="34346">
        <dgm:presLayoutVars>
          <dgm:chPref val="3"/>
        </dgm:presLayoutVars>
      </dgm:prSet>
      <dgm:spPr/>
      <dgm:t>
        <a:bodyPr/>
        <a:lstStyle/>
        <a:p>
          <a:endParaRPr lang="en-US"/>
        </a:p>
      </dgm:t>
    </dgm:pt>
    <dgm:pt modelId="{8C7D3283-32E5-4DF9-A510-A51D4975865A}" type="pres">
      <dgm:prSet presAssocID="{3AF1990C-DEF1-40BD-A915-B465CD368834}" presName="hierChild5" presStyleCnt="0"/>
      <dgm:spPr/>
    </dgm:pt>
    <dgm:pt modelId="{D24B49B6-D95F-4F82-B536-72CA71B773B2}" type="pres">
      <dgm:prSet presAssocID="{4D0CB565-0556-41A8-A1EE-DC143384B00A}" presName="Name23" presStyleLbl="parChTrans1D4" presStyleIdx="9" presStyleCnt="12"/>
      <dgm:spPr/>
      <dgm:t>
        <a:bodyPr/>
        <a:lstStyle/>
        <a:p>
          <a:endParaRPr lang="en-US"/>
        </a:p>
      </dgm:t>
    </dgm:pt>
    <dgm:pt modelId="{B26AADF1-B76A-4FA5-A394-5EFBA199C478}" type="pres">
      <dgm:prSet presAssocID="{98C28B59-C8D8-4513-9043-001B606330F5}" presName="hierRoot4" presStyleCnt="0"/>
      <dgm:spPr/>
    </dgm:pt>
    <dgm:pt modelId="{BB07F830-0B98-4418-83C6-89ED1A903323}" type="pres">
      <dgm:prSet presAssocID="{98C28B59-C8D8-4513-9043-001B606330F5}" presName="composite4" presStyleCnt="0"/>
      <dgm:spPr/>
    </dgm:pt>
    <dgm:pt modelId="{6CB1DB7A-FBFA-498E-92DC-872E36E0BD3D}" type="pres">
      <dgm:prSet presAssocID="{98C28B59-C8D8-4513-9043-001B606330F5}" presName="background4" presStyleLbl="node4" presStyleIdx="9" presStyleCnt="12"/>
      <dgm:spPr/>
    </dgm:pt>
    <dgm:pt modelId="{9834EF55-9D9D-42E5-A642-CE23267223BC}" type="pres">
      <dgm:prSet presAssocID="{98C28B59-C8D8-4513-9043-001B606330F5}" presName="text4" presStyleLbl="fgAcc4" presStyleIdx="9" presStyleCnt="12" custScaleX="559393" custScaleY="61496" custLinFactNeighborX="-18168" custLinFactNeighborY="27021">
        <dgm:presLayoutVars>
          <dgm:chPref val="3"/>
        </dgm:presLayoutVars>
      </dgm:prSet>
      <dgm:spPr/>
      <dgm:t>
        <a:bodyPr/>
        <a:lstStyle/>
        <a:p>
          <a:endParaRPr lang="en-US"/>
        </a:p>
      </dgm:t>
    </dgm:pt>
    <dgm:pt modelId="{65E6C1E4-8D27-47B1-A640-9E55B56F3DE2}" type="pres">
      <dgm:prSet presAssocID="{98C28B59-C8D8-4513-9043-001B606330F5}" presName="hierChild5" presStyleCnt="0"/>
      <dgm:spPr/>
    </dgm:pt>
    <dgm:pt modelId="{19053636-16DA-46ED-A1BF-39524604173F}" type="pres">
      <dgm:prSet presAssocID="{B3063F07-3437-40DB-84C5-3C46C3DD4602}" presName="Name23" presStyleLbl="parChTrans1D4" presStyleIdx="10" presStyleCnt="12"/>
      <dgm:spPr/>
      <dgm:t>
        <a:bodyPr/>
        <a:lstStyle/>
        <a:p>
          <a:endParaRPr lang="en-US"/>
        </a:p>
      </dgm:t>
    </dgm:pt>
    <dgm:pt modelId="{828B2B87-6054-4761-9D99-E57CCB18AFDD}" type="pres">
      <dgm:prSet presAssocID="{B3FBABC7-36EE-4480-9BBB-DB8ECA7F0EAE}" presName="hierRoot4" presStyleCnt="0"/>
      <dgm:spPr/>
    </dgm:pt>
    <dgm:pt modelId="{9F54880C-37D8-403C-8E0A-93D1EEA98B0D}" type="pres">
      <dgm:prSet presAssocID="{B3FBABC7-36EE-4480-9BBB-DB8ECA7F0EAE}" presName="composite4" presStyleCnt="0"/>
      <dgm:spPr/>
    </dgm:pt>
    <dgm:pt modelId="{B448E09B-1E3D-41FF-AD05-C9A37E4369E1}" type="pres">
      <dgm:prSet presAssocID="{B3FBABC7-36EE-4480-9BBB-DB8ECA7F0EAE}" presName="background4" presStyleLbl="node4" presStyleIdx="10" presStyleCnt="12"/>
      <dgm:spPr/>
    </dgm:pt>
    <dgm:pt modelId="{8D26BE95-2A23-4BE9-B051-AA8C982CB020}" type="pres">
      <dgm:prSet presAssocID="{B3FBABC7-36EE-4480-9BBB-DB8ECA7F0EAE}" presName="text4" presStyleLbl="fgAcc4" presStyleIdx="10" presStyleCnt="12" custScaleX="415536" custScaleY="57852" custLinFactNeighborX="-23283" custLinFactNeighborY="23821">
        <dgm:presLayoutVars>
          <dgm:chPref val="3"/>
        </dgm:presLayoutVars>
      </dgm:prSet>
      <dgm:spPr/>
      <dgm:t>
        <a:bodyPr/>
        <a:lstStyle/>
        <a:p>
          <a:endParaRPr lang="en-US"/>
        </a:p>
      </dgm:t>
    </dgm:pt>
    <dgm:pt modelId="{CA2A0194-5E77-4E10-B375-883CF82028CA}" type="pres">
      <dgm:prSet presAssocID="{B3FBABC7-36EE-4480-9BBB-DB8ECA7F0EAE}" presName="hierChild5" presStyleCnt="0"/>
      <dgm:spPr/>
    </dgm:pt>
    <dgm:pt modelId="{FB45AD42-2AB0-4C88-A47B-E027372216DE}" type="pres">
      <dgm:prSet presAssocID="{82D0222E-E0CE-433A-80E8-0E753D0FC70A}" presName="Name23" presStyleLbl="parChTrans1D4" presStyleIdx="11" presStyleCnt="12"/>
      <dgm:spPr/>
      <dgm:t>
        <a:bodyPr/>
        <a:lstStyle/>
        <a:p>
          <a:endParaRPr lang="en-US"/>
        </a:p>
      </dgm:t>
    </dgm:pt>
    <dgm:pt modelId="{43245F7B-F671-49CD-A579-AC38983CF33B}" type="pres">
      <dgm:prSet presAssocID="{7C0A46B4-4E44-47EA-8EED-CDE6000C6C67}" presName="hierRoot4" presStyleCnt="0"/>
      <dgm:spPr/>
    </dgm:pt>
    <dgm:pt modelId="{71D13ADF-0EFA-47BE-81BB-D3CA872298B0}" type="pres">
      <dgm:prSet presAssocID="{7C0A46B4-4E44-47EA-8EED-CDE6000C6C67}" presName="composite4" presStyleCnt="0"/>
      <dgm:spPr/>
    </dgm:pt>
    <dgm:pt modelId="{E62775DF-5385-4069-80FB-3FE94D9C8058}" type="pres">
      <dgm:prSet presAssocID="{7C0A46B4-4E44-47EA-8EED-CDE6000C6C67}" presName="background4" presStyleLbl="node4" presStyleIdx="11" presStyleCnt="12"/>
      <dgm:spPr/>
    </dgm:pt>
    <dgm:pt modelId="{36F83C5B-A408-4815-AF22-DC3B786AB97E}" type="pres">
      <dgm:prSet presAssocID="{7C0A46B4-4E44-47EA-8EED-CDE6000C6C67}" presName="text4" presStyleLbl="fgAcc4" presStyleIdx="11" presStyleCnt="12" custScaleX="801252" custScaleY="62905" custLinFactNeighborX="584" custLinFactNeighborY="29440">
        <dgm:presLayoutVars>
          <dgm:chPref val="3"/>
        </dgm:presLayoutVars>
      </dgm:prSet>
      <dgm:spPr/>
      <dgm:t>
        <a:bodyPr/>
        <a:lstStyle/>
        <a:p>
          <a:endParaRPr lang="en-US"/>
        </a:p>
      </dgm:t>
    </dgm:pt>
    <dgm:pt modelId="{BF20C315-9866-411B-AA29-6E16F4C52628}" type="pres">
      <dgm:prSet presAssocID="{7C0A46B4-4E44-47EA-8EED-CDE6000C6C67}" presName="hierChild5" presStyleCnt="0"/>
      <dgm:spPr/>
    </dgm:pt>
  </dgm:ptLst>
  <dgm:cxnLst>
    <dgm:cxn modelId="{43354EF6-50C9-4617-ADC5-F36A42512B9C}" type="presOf" srcId="{48400A5C-CB9B-49E5-96F9-87629C37B8D6}" destId="{F88FC932-7C6A-4C01-A731-85812D741C7B}" srcOrd="0" destOrd="0" presId="urn:microsoft.com/office/officeart/2005/8/layout/hierarchy1"/>
    <dgm:cxn modelId="{672F178A-A6FF-4745-9E51-A5BA80007454}" type="presOf" srcId="{1863B6F7-171D-4023-80D4-7E6901618CF0}" destId="{F756B746-6F84-4D76-9BBF-3EF284291FBD}" srcOrd="0" destOrd="0" presId="urn:microsoft.com/office/officeart/2005/8/layout/hierarchy1"/>
    <dgm:cxn modelId="{C58A4AF4-F461-4730-9741-5A4827C8A7FD}" srcId="{4EE9A13B-B4BD-43CF-AC50-4760117A55EB}" destId="{2BFF010A-061E-4A51-A391-40A21DDC88CB}" srcOrd="0" destOrd="0" parTransId="{192D6854-8FA4-41B9-959F-32C6D5ACA16D}" sibTransId="{A3454210-EF30-478E-9C43-0A8B8E60B8AB}"/>
    <dgm:cxn modelId="{18D2B188-0FBC-4B88-95C1-B31C907B5FCE}" srcId="{2BFF010A-061E-4A51-A391-40A21DDC88CB}" destId="{B79202E7-B5E9-4BC4-A0DE-5BA140C21C10}" srcOrd="0" destOrd="0" parTransId="{4C35A245-1083-445E-A1EC-02ACE00321E4}" sibTransId="{B70E72B8-D210-4C95-BE53-ACFFBF7A645F}"/>
    <dgm:cxn modelId="{88F3F5AE-0D32-46CF-A94F-B7C5FE346121}" type="presOf" srcId="{3A1B88ED-FB13-44DF-B3C5-E25B6B480289}" destId="{57D15018-BBD4-41D1-9EC3-721AFDC10F1C}" srcOrd="0" destOrd="0" presId="urn:microsoft.com/office/officeart/2005/8/layout/hierarchy1"/>
    <dgm:cxn modelId="{9BEC5AB6-8945-4254-8BD0-B1961AEB3BE9}" type="presOf" srcId="{7C0A46B4-4E44-47EA-8EED-CDE6000C6C67}" destId="{36F83C5B-A408-4815-AF22-DC3B786AB97E}" srcOrd="0" destOrd="0" presId="urn:microsoft.com/office/officeart/2005/8/layout/hierarchy1"/>
    <dgm:cxn modelId="{4C725152-8EC9-45FE-85E8-EC0BFBE5F8F5}" srcId="{E7849F5E-7D24-41EB-8F97-1F4ABA896957}" destId="{4EE9A13B-B4BD-43CF-AC50-4760117A55EB}" srcOrd="0" destOrd="0" parTransId="{25DB0DE9-6DE2-4A2D-B887-F6AFC72F0D87}" sibTransId="{6A61C9DF-7EE5-40F6-8AEF-CDC55BCF4DCD}"/>
    <dgm:cxn modelId="{673BC3E7-94A9-4F5E-92A8-A68DEC243B9D}" srcId="{21446C48-91AF-4769-8933-3E335454C1C1}" destId="{90D8D208-69C8-4333-8AFF-656600DEE51E}" srcOrd="0" destOrd="0" parTransId="{834CACC3-20E1-4564-B3B6-40716CFB0B98}" sibTransId="{8898DCCC-883D-49BF-B63B-83745011C89E}"/>
    <dgm:cxn modelId="{CB6B39B7-7357-4435-8B9D-10920D048DB8}" type="presOf" srcId="{969FEBE9-0F7D-426F-A25A-28150D9FA045}" destId="{6094EB9B-000E-489B-BA05-9D35C6AFAB2A}" srcOrd="0" destOrd="0" presId="urn:microsoft.com/office/officeart/2005/8/layout/hierarchy1"/>
    <dgm:cxn modelId="{0B68A5A5-EF11-4A19-B23C-6DEBD2D8FBC5}" type="presOf" srcId="{82D0222E-E0CE-433A-80E8-0E753D0FC70A}" destId="{FB45AD42-2AB0-4C88-A47B-E027372216DE}" srcOrd="0" destOrd="0" presId="urn:microsoft.com/office/officeart/2005/8/layout/hierarchy1"/>
    <dgm:cxn modelId="{C3330277-C3D1-4C6E-A042-F33FB7D61A11}" type="presOf" srcId="{90D8D208-69C8-4333-8AFF-656600DEE51E}" destId="{1F4C3603-378E-4044-9364-07FDE9D2A2BD}" srcOrd="0" destOrd="0" presId="urn:microsoft.com/office/officeart/2005/8/layout/hierarchy1"/>
    <dgm:cxn modelId="{C78982D8-B514-452C-8902-741D0DC99986}" type="presOf" srcId="{9E01F280-FDD9-4AF7-936E-EBE9190280A2}" destId="{508388CD-D128-4481-B6A4-618D72F747B7}" srcOrd="0" destOrd="0" presId="urn:microsoft.com/office/officeart/2005/8/layout/hierarchy1"/>
    <dgm:cxn modelId="{A2F74472-4A99-447C-8047-C9663FD122C7}" type="presOf" srcId="{4EE9A13B-B4BD-43CF-AC50-4760117A55EB}" destId="{9BE30A9A-0AFA-4EDC-8378-44CDBF4052EF}" srcOrd="0" destOrd="0" presId="urn:microsoft.com/office/officeart/2005/8/layout/hierarchy1"/>
    <dgm:cxn modelId="{AC695789-2AF6-4922-9FE8-4DC4D465B9C6}" srcId="{3A1B88ED-FB13-44DF-B3C5-E25B6B480289}" destId="{00506BE3-3CF5-4454-964C-4DDFC4CB6197}" srcOrd="0" destOrd="0" parTransId="{4F84EC7B-C311-4A02-B5AD-349423E07C33}" sibTransId="{5168D2AB-C8AA-4469-B186-6330FCB5D796}"/>
    <dgm:cxn modelId="{5A325289-61B0-4F53-945E-E16F1FE25219}" type="presOf" srcId="{B3063F07-3437-40DB-84C5-3C46C3DD4602}" destId="{19053636-16DA-46ED-A1BF-39524604173F}" srcOrd="0" destOrd="0" presId="urn:microsoft.com/office/officeart/2005/8/layout/hierarchy1"/>
    <dgm:cxn modelId="{00D9037D-E074-4B7B-97E5-3D429DA541C3}" srcId="{33BBFA54-2E39-42C2-9DE7-920A6C198103}" destId="{94C3FBFB-FD6B-4331-B4E6-4291C816EBBA}" srcOrd="0" destOrd="0" parTransId="{26562254-23FB-45D9-9FC8-88BAE7149D2F}" sibTransId="{9119865D-8BC0-40FA-AB3F-1238C4510170}"/>
    <dgm:cxn modelId="{DD2750CF-B099-4D1A-A2D9-8BB97542098B}" srcId="{98C28B59-C8D8-4513-9043-001B606330F5}" destId="{B3FBABC7-36EE-4480-9BBB-DB8ECA7F0EAE}" srcOrd="0" destOrd="0" parTransId="{B3063F07-3437-40DB-84C5-3C46C3DD4602}" sibTransId="{1329CE61-725E-4DB0-9825-880B82473960}"/>
    <dgm:cxn modelId="{540534EE-5D6A-4040-B882-0FD1BB40B524}" srcId="{B79202E7-B5E9-4BC4-A0DE-5BA140C21C10}" destId="{3AF1990C-DEF1-40BD-A915-B465CD368834}" srcOrd="0" destOrd="0" parTransId="{AD611868-399F-4130-8AA6-EE10F9BA1973}" sibTransId="{8F6FF80C-8AE5-43CF-9A77-5E77F777E4B5}"/>
    <dgm:cxn modelId="{2B571C8B-8CCB-4A78-887E-0918FC9DB923}" type="presOf" srcId="{192D6854-8FA4-41B9-959F-32C6D5ACA16D}" destId="{F4A2E7E2-CA7F-48D3-9D7D-B05834B5C555}" srcOrd="0" destOrd="0" presId="urn:microsoft.com/office/officeart/2005/8/layout/hierarchy1"/>
    <dgm:cxn modelId="{068D9B97-04AE-41FE-8C23-9448F0982DCE}" type="presOf" srcId="{E7849F5E-7D24-41EB-8F97-1F4ABA896957}" destId="{0030639A-6FD7-41B1-BDB4-9A9D40D0AC63}" srcOrd="0" destOrd="0" presId="urn:microsoft.com/office/officeart/2005/8/layout/hierarchy1"/>
    <dgm:cxn modelId="{B2177F32-AADC-40FE-89CD-D2BEDCBD1753}" srcId="{90D8D208-69C8-4333-8AFF-656600DEE51E}" destId="{3A1B88ED-FB13-44DF-B3C5-E25B6B480289}" srcOrd="0" destOrd="0" parTransId="{48400A5C-CB9B-49E5-96F9-87629C37B8D6}" sibTransId="{7F46C1AA-FDB4-4D9A-BE5A-02B1BB20AACA}"/>
    <dgm:cxn modelId="{6F7F04BB-8243-4D5C-B93D-D1228CF2C2D2}" srcId="{3AF1990C-DEF1-40BD-A915-B465CD368834}" destId="{98C28B59-C8D8-4513-9043-001B606330F5}" srcOrd="0" destOrd="0" parTransId="{4D0CB565-0556-41A8-A1EE-DC143384B00A}" sibTransId="{74F1906E-0DDC-4020-9549-787568FDC750}"/>
    <dgm:cxn modelId="{E786BA66-F809-4D59-BF4D-6A11A45C0F88}" type="presOf" srcId="{B79202E7-B5E9-4BC4-A0DE-5BA140C21C10}" destId="{4F044D2A-4E9C-4C03-95F1-8C28B2BE2A74}" srcOrd="0" destOrd="0" presId="urn:microsoft.com/office/officeart/2005/8/layout/hierarchy1"/>
    <dgm:cxn modelId="{BA13BB2C-51DD-4780-9524-40DAD5A6345C}" srcId="{9E01F280-FDD9-4AF7-936E-EBE9190280A2}" destId="{D7AB3FD7-6090-49AD-BE8B-D1DF410F0862}" srcOrd="0" destOrd="0" parTransId="{9781B249-9EE4-42B6-97D3-9B4FFD4B55C7}" sibTransId="{62864347-B72D-4AF3-86C3-45D83A7D3208}"/>
    <dgm:cxn modelId="{67816A06-AD14-4A63-8B02-A24FEC8CF855}" srcId="{94C3FBFB-FD6B-4331-B4E6-4291C816EBBA}" destId="{21446C48-91AF-4769-8933-3E335454C1C1}" srcOrd="0" destOrd="0" parTransId="{1863B6F7-171D-4023-80D4-7E6901618CF0}" sibTransId="{F34A69A4-C374-47E2-BCEA-C39925512A94}"/>
    <dgm:cxn modelId="{4281441F-EA71-490F-A2C0-E829095821CE}" type="presOf" srcId="{4C35A245-1083-445E-A1EC-02ACE00321E4}" destId="{B3AC771B-8B54-4391-A2AB-F790EEADDFCE}" srcOrd="0" destOrd="0" presId="urn:microsoft.com/office/officeart/2005/8/layout/hierarchy1"/>
    <dgm:cxn modelId="{A292F4B2-E547-4F43-8D87-059C7F54667B}" type="presOf" srcId="{33BBFA54-2E39-42C2-9DE7-920A6C198103}" destId="{12EA6AAA-6B49-4E03-B4F2-660981E156A4}" srcOrd="0" destOrd="0" presId="urn:microsoft.com/office/officeart/2005/8/layout/hierarchy1"/>
    <dgm:cxn modelId="{944A77B6-067F-4977-8948-FAFD0311E70A}" type="presOf" srcId="{D7AB3FD7-6090-49AD-BE8B-D1DF410F0862}" destId="{998192D0-09CD-4437-AB76-AE8FA2A774BF}" srcOrd="0" destOrd="0" presId="urn:microsoft.com/office/officeart/2005/8/layout/hierarchy1"/>
    <dgm:cxn modelId="{54BB7D0A-08D3-4AEA-A60F-BBC89CAE5088}" type="presOf" srcId="{2BFF010A-061E-4A51-A391-40A21DDC88CB}" destId="{2534CF8F-753A-4CFA-B925-9D010E01EC83}" srcOrd="0" destOrd="0" presId="urn:microsoft.com/office/officeart/2005/8/layout/hierarchy1"/>
    <dgm:cxn modelId="{E45BAF75-4004-49D3-96F1-B4832A03BBD0}" type="presOf" srcId="{94C3FBFB-FD6B-4331-B4E6-4291C816EBBA}" destId="{2383DB1A-65CE-456F-9693-92BDC8D4692C}" srcOrd="0" destOrd="0" presId="urn:microsoft.com/office/officeart/2005/8/layout/hierarchy1"/>
    <dgm:cxn modelId="{E2AA62B3-A942-48C6-9FEC-B26A2B82F8F4}" srcId="{B3FBABC7-36EE-4480-9BBB-DB8ECA7F0EAE}" destId="{7C0A46B4-4E44-47EA-8EED-CDE6000C6C67}" srcOrd="0" destOrd="0" parTransId="{82D0222E-E0CE-433A-80E8-0E753D0FC70A}" sibTransId="{AF0EE07B-4FC2-4D2F-96FD-527B28E3E7B1}"/>
    <dgm:cxn modelId="{457278BB-6CB2-4894-A13E-9D9444483D50}" type="presOf" srcId="{9781B249-9EE4-42B6-97D3-9B4FFD4B55C7}" destId="{7FDC0FC8-82B6-42E0-83A6-DE2646E2AFCE}" srcOrd="0" destOrd="0" presId="urn:microsoft.com/office/officeart/2005/8/layout/hierarchy1"/>
    <dgm:cxn modelId="{A7E9B2ED-197F-4DFC-81C9-ABB47F5101D6}" type="presOf" srcId="{00506BE3-3CF5-4454-964C-4DDFC4CB6197}" destId="{309F9A20-2B22-4267-93AE-02E16A263D7D}" srcOrd="0" destOrd="0" presId="urn:microsoft.com/office/officeart/2005/8/layout/hierarchy1"/>
    <dgm:cxn modelId="{418AD671-5E09-4DBB-85A5-57AE823E3F3C}" type="presOf" srcId="{8F92CD66-2B89-486A-8392-8A90C9B60F71}" destId="{FD33DA7C-39C3-4291-A02D-F3F86483C3D4}" srcOrd="0" destOrd="0" presId="urn:microsoft.com/office/officeart/2005/8/layout/hierarchy1"/>
    <dgm:cxn modelId="{75796BF1-84DA-404C-9E14-6520B6E1876D}" type="presOf" srcId="{B3FBABC7-36EE-4480-9BBB-DB8ECA7F0EAE}" destId="{8D26BE95-2A23-4BE9-B051-AA8C982CB020}" srcOrd="0" destOrd="0" presId="urn:microsoft.com/office/officeart/2005/8/layout/hierarchy1"/>
    <dgm:cxn modelId="{9809C763-E020-47F6-B127-5A6091BD5A37}" type="presOf" srcId="{AD611868-399F-4130-8AA6-EE10F9BA1973}" destId="{DED7C27F-043A-4F69-AE79-FAADF04A5088}" srcOrd="0" destOrd="0" presId="urn:microsoft.com/office/officeart/2005/8/layout/hierarchy1"/>
    <dgm:cxn modelId="{FCF25F97-6FD5-4071-B87B-D8EFF5B1274F}" type="presOf" srcId="{834CACC3-20E1-4564-B3B6-40716CFB0B98}" destId="{3E4F7586-986B-4A0F-ACE8-9D328F3CF50F}" srcOrd="0" destOrd="0" presId="urn:microsoft.com/office/officeart/2005/8/layout/hierarchy1"/>
    <dgm:cxn modelId="{C6EE1C3C-51D0-4A91-A533-60E5A7E1FF23}" type="presOf" srcId="{21446C48-91AF-4769-8933-3E335454C1C1}" destId="{4D31743B-492D-44FD-A74B-05464798301E}" srcOrd="0" destOrd="0" presId="urn:microsoft.com/office/officeart/2005/8/layout/hierarchy1"/>
    <dgm:cxn modelId="{D594EA1B-9836-4862-A252-AC6AF6540AEC}" type="presOf" srcId="{98C28B59-C8D8-4513-9043-001B606330F5}" destId="{9834EF55-9D9D-42E5-A642-CE23267223BC}" srcOrd="0" destOrd="0" presId="urn:microsoft.com/office/officeart/2005/8/layout/hierarchy1"/>
    <dgm:cxn modelId="{25AC00C4-C236-4F80-BAA4-7593755B2F14}" type="presOf" srcId="{25DB0DE9-6DE2-4A2D-B887-F6AFC72F0D87}" destId="{793D0DEF-3DE0-404A-960F-5BDF9DB9FF2E}" srcOrd="0" destOrd="0" presId="urn:microsoft.com/office/officeart/2005/8/layout/hierarchy1"/>
    <dgm:cxn modelId="{0BB76A1D-2144-4CD8-82DB-1A32E136D31F}" srcId="{D7AB3FD7-6090-49AD-BE8B-D1DF410F0862}" destId="{E7849F5E-7D24-41EB-8F97-1F4ABA896957}" srcOrd="0" destOrd="0" parTransId="{969FEBE9-0F7D-426F-A25A-28150D9FA045}" sibTransId="{7919F85D-20A5-453D-99DA-F611055064F4}"/>
    <dgm:cxn modelId="{4F22CF2A-4563-4344-96C2-6E2094CCCED8}" type="presOf" srcId="{3AF1990C-DEF1-40BD-A915-B465CD368834}" destId="{C96E4BA5-A43C-4346-842D-86E5835B577F}" srcOrd="0" destOrd="0" presId="urn:microsoft.com/office/officeart/2005/8/layout/hierarchy1"/>
    <dgm:cxn modelId="{0A600846-B776-4CBB-87EB-058D0618B863}" type="presOf" srcId="{4D0CB565-0556-41A8-A1EE-DC143384B00A}" destId="{D24B49B6-D95F-4F82-B536-72CA71B773B2}" srcOrd="0" destOrd="0" presId="urn:microsoft.com/office/officeart/2005/8/layout/hierarchy1"/>
    <dgm:cxn modelId="{4473584C-D661-4752-8112-D034A74F45C3}" srcId="{00506BE3-3CF5-4454-964C-4DDFC4CB6197}" destId="{9E01F280-FDD9-4AF7-936E-EBE9190280A2}" srcOrd="0" destOrd="0" parTransId="{8F92CD66-2B89-486A-8392-8A90C9B60F71}" sibTransId="{E3B697B0-B6AD-48D0-9B72-872A761854D7}"/>
    <dgm:cxn modelId="{92DC2DE3-C737-471E-8BBB-BB29DC74EFEA}" type="presOf" srcId="{4F84EC7B-C311-4A02-B5AD-349423E07C33}" destId="{B865EFCA-8D39-4795-A949-3DB19A4B168C}" srcOrd="0" destOrd="0" presId="urn:microsoft.com/office/officeart/2005/8/layout/hierarchy1"/>
    <dgm:cxn modelId="{EE764498-F59A-4AFD-A1DE-5CB3B37EA7F9}" type="presParOf" srcId="{12EA6AAA-6B49-4E03-B4F2-660981E156A4}" destId="{E7EF7686-BF95-4747-B860-E15159CB3D42}" srcOrd="0" destOrd="0" presId="urn:microsoft.com/office/officeart/2005/8/layout/hierarchy1"/>
    <dgm:cxn modelId="{D1E2DC34-71EF-4022-BAB0-E799F4AA1466}" type="presParOf" srcId="{E7EF7686-BF95-4747-B860-E15159CB3D42}" destId="{61250C56-0ADB-400C-91D3-82E0DDFEC704}" srcOrd="0" destOrd="0" presId="urn:microsoft.com/office/officeart/2005/8/layout/hierarchy1"/>
    <dgm:cxn modelId="{B7E8F2C4-9592-4C99-AB2A-2126A613E16B}" type="presParOf" srcId="{61250C56-0ADB-400C-91D3-82E0DDFEC704}" destId="{A2C188BB-5B90-4248-B226-5DBD5FF37ABA}" srcOrd="0" destOrd="0" presId="urn:microsoft.com/office/officeart/2005/8/layout/hierarchy1"/>
    <dgm:cxn modelId="{E117585F-2315-4A7E-9E55-72F6B3FBBF9F}" type="presParOf" srcId="{61250C56-0ADB-400C-91D3-82E0DDFEC704}" destId="{2383DB1A-65CE-456F-9693-92BDC8D4692C}" srcOrd="1" destOrd="0" presId="urn:microsoft.com/office/officeart/2005/8/layout/hierarchy1"/>
    <dgm:cxn modelId="{BDB1294D-A9E3-46E1-8038-57B6A310BC22}" type="presParOf" srcId="{E7EF7686-BF95-4747-B860-E15159CB3D42}" destId="{F9AA1C41-025A-40DF-8B76-108D6229FB22}" srcOrd="1" destOrd="0" presId="urn:microsoft.com/office/officeart/2005/8/layout/hierarchy1"/>
    <dgm:cxn modelId="{577DF73D-AE18-499F-9B34-4E22F113567D}" type="presParOf" srcId="{F9AA1C41-025A-40DF-8B76-108D6229FB22}" destId="{F756B746-6F84-4D76-9BBF-3EF284291FBD}" srcOrd="0" destOrd="0" presId="urn:microsoft.com/office/officeart/2005/8/layout/hierarchy1"/>
    <dgm:cxn modelId="{12ED9086-66B2-4D78-A59B-B56595095E9B}" type="presParOf" srcId="{F9AA1C41-025A-40DF-8B76-108D6229FB22}" destId="{87D60DBE-1676-4DD8-9AA5-A2A61D619741}" srcOrd="1" destOrd="0" presId="urn:microsoft.com/office/officeart/2005/8/layout/hierarchy1"/>
    <dgm:cxn modelId="{75BC7772-6178-46BA-953C-FB1C62A56462}" type="presParOf" srcId="{87D60DBE-1676-4DD8-9AA5-A2A61D619741}" destId="{2934DDB2-A3B0-4D64-85B2-FFA68B2CC4E9}" srcOrd="0" destOrd="0" presId="urn:microsoft.com/office/officeart/2005/8/layout/hierarchy1"/>
    <dgm:cxn modelId="{9DEDE47E-81D7-40EA-A042-5A65A2485E7C}" type="presParOf" srcId="{2934DDB2-A3B0-4D64-85B2-FFA68B2CC4E9}" destId="{24FB4E88-F3E7-4B30-9CCE-82478C928762}" srcOrd="0" destOrd="0" presId="urn:microsoft.com/office/officeart/2005/8/layout/hierarchy1"/>
    <dgm:cxn modelId="{59AE2401-4573-44FF-84D7-7C0F90B410EF}" type="presParOf" srcId="{2934DDB2-A3B0-4D64-85B2-FFA68B2CC4E9}" destId="{4D31743B-492D-44FD-A74B-05464798301E}" srcOrd="1" destOrd="0" presId="urn:microsoft.com/office/officeart/2005/8/layout/hierarchy1"/>
    <dgm:cxn modelId="{642E783B-58AC-4938-8253-AED171C17E0A}" type="presParOf" srcId="{87D60DBE-1676-4DD8-9AA5-A2A61D619741}" destId="{D911179C-4BE9-4F0D-B0B2-DD98CE313DD4}" srcOrd="1" destOrd="0" presId="urn:microsoft.com/office/officeart/2005/8/layout/hierarchy1"/>
    <dgm:cxn modelId="{F3483B4B-E1BD-4318-A99D-42A2D8275960}" type="presParOf" srcId="{D911179C-4BE9-4F0D-B0B2-DD98CE313DD4}" destId="{3E4F7586-986B-4A0F-ACE8-9D328F3CF50F}" srcOrd="0" destOrd="0" presId="urn:microsoft.com/office/officeart/2005/8/layout/hierarchy1"/>
    <dgm:cxn modelId="{1E3809A6-0696-40F8-BECE-18C495EC1BF7}" type="presParOf" srcId="{D911179C-4BE9-4F0D-B0B2-DD98CE313DD4}" destId="{62894736-C7AC-4CCE-9042-523944A70878}" srcOrd="1" destOrd="0" presId="urn:microsoft.com/office/officeart/2005/8/layout/hierarchy1"/>
    <dgm:cxn modelId="{369D33A3-9037-4197-BB87-ABAEE54C8E1D}" type="presParOf" srcId="{62894736-C7AC-4CCE-9042-523944A70878}" destId="{C5DAC5BF-30D2-48DA-9987-FBB6FED6723C}" srcOrd="0" destOrd="0" presId="urn:microsoft.com/office/officeart/2005/8/layout/hierarchy1"/>
    <dgm:cxn modelId="{8AFA3E72-8AEF-4645-B144-E2C19C66B7DC}" type="presParOf" srcId="{C5DAC5BF-30D2-48DA-9987-FBB6FED6723C}" destId="{B3D1C6AC-BD38-4B70-B797-14DED08FCF9E}" srcOrd="0" destOrd="0" presId="urn:microsoft.com/office/officeart/2005/8/layout/hierarchy1"/>
    <dgm:cxn modelId="{3CF7813E-84D2-4A6E-A4C2-D9258E1BAA4D}" type="presParOf" srcId="{C5DAC5BF-30D2-48DA-9987-FBB6FED6723C}" destId="{1F4C3603-378E-4044-9364-07FDE9D2A2BD}" srcOrd="1" destOrd="0" presId="urn:microsoft.com/office/officeart/2005/8/layout/hierarchy1"/>
    <dgm:cxn modelId="{E8CF425D-BF81-48E2-9869-B960B2AE7DB0}" type="presParOf" srcId="{62894736-C7AC-4CCE-9042-523944A70878}" destId="{40B83EAA-0E84-4D2A-9993-A450DC085880}" srcOrd="1" destOrd="0" presId="urn:microsoft.com/office/officeart/2005/8/layout/hierarchy1"/>
    <dgm:cxn modelId="{DA69ED4C-AFDC-4354-8B13-E5467A132E38}" type="presParOf" srcId="{40B83EAA-0E84-4D2A-9993-A450DC085880}" destId="{F88FC932-7C6A-4C01-A731-85812D741C7B}" srcOrd="0" destOrd="0" presId="urn:microsoft.com/office/officeart/2005/8/layout/hierarchy1"/>
    <dgm:cxn modelId="{0AFAEB3A-644A-406B-B2CC-33CECB86B93E}" type="presParOf" srcId="{40B83EAA-0E84-4D2A-9993-A450DC085880}" destId="{F5798266-2083-4D15-A98B-34B697E7673E}" srcOrd="1" destOrd="0" presId="urn:microsoft.com/office/officeart/2005/8/layout/hierarchy1"/>
    <dgm:cxn modelId="{86C31EB0-52FC-43CF-9378-4BF334969AAE}" type="presParOf" srcId="{F5798266-2083-4D15-A98B-34B697E7673E}" destId="{542915B4-D673-4FAB-A609-47467E2AD6BF}" srcOrd="0" destOrd="0" presId="urn:microsoft.com/office/officeart/2005/8/layout/hierarchy1"/>
    <dgm:cxn modelId="{DC58F2AE-FB15-4829-B253-A099968B28CF}" type="presParOf" srcId="{542915B4-D673-4FAB-A609-47467E2AD6BF}" destId="{CAD68835-2AF2-471C-A104-137A27CEC56C}" srcOrd="0" destOrd="0" presId="urn:microsoft.com/office/officeart/2005/8/layout/hierarchy1"/>
    <dgm:cxn modelId="{9ACDDFB0-35ED-4203-BF09-8562037847F8}" type="presParOf" srcId="{542915B4-D673-4FAB-A609-47467E2AD6BF}" destId="{57D15018-BBD4-41D1-9EC3-721AFDC10F1C}" srcOrd="1" destOrd="0" presId="urn:microsoft.com/office/officeart/2005/8/layout/hierarchy1"/>
    <dgm:cxn modelId="{99247B6B-38F2-4934-B117-87FBE191EF90}" type="presParOf" srcId="{F5798266-2083-4D15-A98B-34B697E7673E}" destId="{D6E1356E-0543-45D8-88C4-75EC6ADD4C99}" srcOrd="1" destOrd="0" presId="urn:microsoft.com/office/officeart/2005/8/layout/hierarchy1"/>
    <dgm:cxn modelId="{539710F4-F6CA-4C91-951F-270C169C90E8}" type="presParOf" srcId="{D6E1356E-0543-45D8-88C4-75EC6ADD4C99}" destId="{B865EFCA-8D39-4795-A949-3DB19A4B168C}" srcOrd="0" destOrd="0" presId="urn:microsoft.com/office/officeart/2005/8/layout/hierarchy1"/>
    <dgm:cxn modelId="{836BF6FA-1454-484F-AD52-5D180884F25A}" type="presParOf" srcId="{D6E1356E-0543-45D8-88C4-75EC6ADD4C99}" destId="{17CF284A-6573-498D-BCF3-4EFA44DEF671}" srcOrd="1" destOrd="0" presId="urn:microsoft.com/office/officeart/2005/8/layout/hierarchy1"/>
    <dgm:cxn modelId="{E26E7AEB-7DE6-4827-B25C-ABA40ABA7E10}" type="presParOf" srcId="{17CF284A-6573-498D-BCF3-4EFA44DEF671}" destId="{FD0D9CF4-6DBA-431D-8B00-647C089AED37}" srcOrd="0" destOrd="0" presId="urn:microsoft.com/office/officeart/2005/8/layout/hierarchy1"/>
    <dgm:cxn modelId="{5024BECC-E362-4882-9169-B0F84EDAC51E}" type="presParOf" srcId="{FD0D9CF4-6DBA-431D-8B00-647C089AED37}" destId="{9B90414E-3DD4-4965-984C-90205FD4ECE1}" srcOrd="0" destOrd="0" presId="urn:microsoft.com/office/officeart/2005/8/layout/hierarchy1"/>
    <dgm:cxn modelId="{3A17CF0A-CA29-4A23-A961-6542EDE57DB8}" type="presParOf" srcId="{FD0D9CF4-6DBA-431D-8B00-647C089AED37}" destId="{309F9A20-2B22-4267-93AE-02E16A263D7D}" srcOrd="1" destOrd="0" presId="urn:microsoft.com/office/officeart/2005/8/layout/hierarchy1"/>
    <dgm:cxn modelId="{4D6F50B7-88F2-449C-8A23-AF88A6A3B7B8}" type="presParOf" srcId="{17CF284A-6573-498D-BCF3-4EFA44DEF671}" destId="{7E82CB1B-35F9-4165-B769-389367BF0168}" srcOrd="1" destOrd="0" presId="urn:microsoft.com/office/officeart/2005/8/layout/hierarchy1"/>
    <dgm:cxn modelId="{064A2E97-863E-46CF-A651-EB724B86ECDB}" type="presParOf" srcId="{7E82CB1B-35F9-4165-B769-389367BF0168}" destId="{FD33DA7C-39C3-4291-A02D-F3F86483C3D4}" srcOrd="0" destOrd="0" presId="urn:microsoft.com/office/officeart/2005/8/layout/hierarchy1"/>
    <dgm:cxn modelId="{AE1FDB2C-460C-4D0D-830A-60B4F7E5EFAE}" type="presParOf" srcId="{7E82CB1B-35F9-4165-B769-389367BF0168}" destId="{8E5B4856-BFF6-44F0-994E-A0F6D81B8CE5}" srcOrd="1" destOrd="0" presId="urn:microsoft.com/office/officeart/2005/8/layout/hierarchy1"/>
    <dgm:cxn modelId="{F00018E9-484D-4595-ACAE-E23FA978A63A}" type="presParOf" srcId="{8E5B4856-BFF6-44F0-994E-A0F6D81B8CE5}" destId="{A120C8F6-D539-400D-BA67-591A4346A32A}" srcOrd="0" destOrd="0" presId="urn:microsoft.com/office/officeart/2005/8/layout/hierarchy1"/>
    <dgm:cxn modelId="{492DC934-4496-4CD8-A50D-3ED5670FAF29}" type="presParOf" srcId="{A120C8F6-D539-400D-BA67-591A4346A32A}" destId="{42D49F46-4F7E-4641-ADCD-3B5C55B136E7}" srcOrd="0" destOrd="0" presId="urn:microsoft.com/office/officeart/2005/8/layout/hierarchy1"/>
    <dgm:cxn modelId="{FE6B64E6-8F7E-4618-9671-A549E452F447}" type="presParOf" srcId="{A120C8F6-D539-400D-BA67-591A4346A32A}" destId="{508388CD-D128-4481-B6A4-618D72F747B7}" srcOrd="1" destOrd="0" presId="urn:microsoft.com/office/officeart/2005/8/layout/hierarchy1"/>
    <dgm:cxn modelId="{66C903E3-F4C1-4057-A7FE-F26B2210EEBB}" type="presParOf" srcId="{8E5B4856-BFF6-44F0-994E-A0F6D81B8CE5}" destId="{809A85AC-67A6-4EB6-B4E0-BB6328C1968E}" srcOrd="1" destOrd="0" presId="urn:microsoft.com/office/officeart/2005/8/layout/hierarchy1"/>
    <dgm:cxn modelId="{42FCBEA7-D156-4C1A-82F5-EFFF38FC5BA6}" type="presParOf" srcId="{809A85AC-67A6-4EB6-B4E0-BB6328C1968E}" destId="{7FDC0FC8-82B6-42E0-83A6-DE2646E2AFCE}" srcOrd="0" destOrd="0" presId="urn:microsoft.com/office/officeart/2005/8/layout/hierarchy1"/>
    <dgm:cxn modelId="{BF769886-53D7-41B9-9AD3-171283658D79}" type="presParOf" srcId="{809A85AC-67A6-4EB6-B4E0-BB6328C1968E}" destId="{4B9D077D-1D37-4B0D-9852-6E3C95F88C1E}" srcOrd="1" destOrd="0" presId="urn:microsoft.com/office/officeart/2005/8/layout/hierarchy1"/>
    <dgm:cxn modelId="{DCF536CA-1AF3-4D54-984F-206FD9F6B49E}" type="presParOf" srcId="{4B9D077D-1D37-4B0D-9852-6E3C95F88C1E}" destId="{568A6A8C-7485-4CC6-A19E-6519CDB8F96C}" srcOrd="0" destOrd="0" presId="urn:microsoft.com/office/officeart/2005/8/layout/hierarchy1"/>
    <dgm:cxn modelId="{E8B2EE8D-5440-4E6D-B651-695BA7115A3C}" type="presParOf" srcId="{568A6A8C-7485-4CC6-A19E-6519CDB8F96C}" destId="{048AA1A0-0A61-4201-94C8-1FE09D15236B}" srcOrd="0" destOrd="0" presId="urn:microsoft.com/office/officeart/2005/8/layout/hierarchy1"/>
    <dgm:cxn modelId="{49E2DC05-3511-4E2A-AB4C-F7572B67ED68}" type="presParOf" srcId="{568A6A8C-7485-4CC6-A19E-6519CDB8F96C}" destId="{998192D0-09CD-4437-AB76-AE8FA2A774BF}" srcOrd="1" destOrd="0" presId="urn:microsoft.com/office/officeart/2005/8/layout/hierarchy1"/>
    <dgm:cxn modelId="{CFE900CF-9337-40AA-A340-94D51684C8BC}" type="presParOf" srcId="{4B9D077D-1D37-4B0D-9852-6E3C95F88C1E}" destId="{CFD2C7C4-27E5-4FDF-8705-5A7F31615780}" srcOrd="1" destOrd="0" presId="urn:microsoft.com/office/officeart/2005/8/layout/hierarchy1"/>
    <dgm:cxn modelId="{1888C9D2-73C2-48D6-8042-0CB65764425D}" type="presParOf" srcId="{CFD2C7C4-27E5-4FDF-8705-5A7F31615780}" destId="{6094EB9B-000E-489B-BA05-9D35C6AFAB2A}" srcOrd="0" destOrd="0" presId="urn:microsoft.com/office/officeart/2005/8/layout/hierarchy1"/>
    <dgm:cxn modelId="{9A74041B-9091-4373-8A70-1F43C91C9923}" type="presParOf" srcId="{CFD2C7C4-27E5-4FDF-8705-5A7F31615780}" destId="{ACB27998-CF4D-4BEC-AE39-48D19CE51EEC}" srcOrd="1" destOrd="0" presId="urn:microsoft.com/office/officeart/2005/8/layout/hierarchy1"/>
    <dgm:cxn modelId="{1CC03C85-BB4A-4D35-AC0A-5BEC932E49F1}" type="presParOf" srcId="{ACB27998-CF4D-4BEC-AE39-48D19CE51EEC}" destId="{12713069-E662-45CE-9677-AD504114F1A4}" srcOrd="0" destOrd="0" presId="urn:microsoft.com/office/officeart/2005/8/layout/hierarchy1"/>
    <dgm:cxn modelId="{65A54BF5-CFB2-4A4A-98AD-B2D7BAD119F4}" type="presParOf" srcId="{12713069-E662-45CE-9677-AD504114F1A4}" destId="{837DCEAB-13EF-4292-A7EF-9EEC6C5E9D61}" srcOrd="0" destOrd="0" presId="urn:microsoft.com/office/officeart/2005/8/layout/hierarchy1"/>
    <dgm:cxn modelId="{6585CBCF-9BDE-492B-BDFF-8971EDD817A5}" type="presParOf" srcId="{12713069-E662-45CE-9677-AD504114F1A4}" destId="{0030639A-6FD7-41B1-BDB4-9A9D40D0AC63}" srcOrd="1" destOrd="0" presId="urn:microsoft.com/office/officeart/2005/8/layout/hierarchy1"/>
    <dgm:cxn modelId="{BA9DD746-F4A8-413B-A9C2-873138269080}" type="presParOf" srcId="{ACB27998-CF4D-4BEC-AE39-48D19CE51EEC}" destId="{B320A8C2-D83A-413B-8F35-6215C075CBFF}" srcOrd="1" destOrd="0" presId="urn:microsoft.com/office/officeart/2005/8/layout/hierarchy1"/>
    <dgm:cxn modelId="{2782076A-42D9-4C9F-AFC1-DA9CE1A4F518}" type="presParOf" srcId="{B320A8C2-D83A-413B-8F35-6215C075CBFF}" destId="{793D0DEF-3DE0-404A-960F-5BDF9DB9FF2E}" srcOrd="0" destOrd="0" presId="urn:microsoft.com/office/officeart/2005/8/layout/hierarchy1"/>
    <dgm:cxn modelId="{7DF93620-0A4C-40BF-92C4-E33182EC5A02}" type="presParOf" srcId="{B320A8C2-D83A-413B-8F35-6215C075CBFF}" destId="{02CA2AF8-C839-4DB3-877C-05114CA0CE0C}" srcOrd="1" destOrd="0" presId="urn:microsoft.com/office/officeart/2005/8/layout/hierarchy1"/>
    <dgm:cxn modelId="{F0037B18-208D-4186-8748-E1568E152171}" type="presParOf" srcId="{02CA2AF8-C839-4DB3-877C-05114CA0CE0C}" destId="{9A819051-DA47-442C-92B9-8751FDCF7869}" srcOrd="0" destOrd="0" presId="urn:microsoft.com/office/officeart/2005/8/layout/hierarchy1"/>
    <dgm:cxn modelId="{E22EE3B6-608C-45FC-8416-E0CE03F8F613}" type="presParOf" srcId="{9A819051-DA47-442C-92B9-8751FDCF7869}" destId="{614CD2DA-665E-4DA5-8A04-C2E5620ED350}" srcOrd="0" destOrd="0" presId="urn:microsoft.com/office/officeart/2005/8/layout/hierarchy1"/>
    <dgm:cxn modelId="{9C672698-0D5E-4AF2-89B9-4F42B4A1814C}" type="presParOf" srcId="{9A819051-DA47-442C-92B9-8751FDCF7869}" destId="{9BE30A9A-0AFA-4EDC-8378-44CDBF4052EF}" srcOrd="1" destOrd="0" presId="urn:microsoft.com/office/officeart/2005/8/layout/hierarchy1"/>
    <dgm:cxn modelId="{21F64FC6-F15E-4EAA-A12C-7D08BD077656}" type="presParOf" srcId="{02CA2AF8-C839-4DB3-877C-05114CA0CE0C}" destId="{10532CEE-B510-419C-8464-C97A30C1D2A9}" srcOrd="1" destOrd="0" presId="urn:microsoft.com/office/officeart/2005/8/layout/hierarchy1"/>
    <dgm:cxn modelId="{933D782B-5987-4915-8A3B-E208FDD69001}" type="presParOf" srcId="{10532CEE-B510-419C-8464-C97A30C1D2A9}" destId="{F4A2E7E2-CA7F-48D3-9D7D-B05834B5C555}" srcOrd="0" destOrd="0" presId="urn:microsoft.com/office/officeart/2005/8/layout/hierarchy1"/>
    <dgm:cxn modelId="{2731124A-92DD-4C20-9405-B29B84823336}" type="presParOf" srcId="{10532CEE-B510-419C-8464-C97A30C1D2A9}" destId="{0A0836C7-6449-48B3-B4ED-13170E24DC40}" srcOrd="1" destOrd="0" presId="urn:microsoft.com/office/officeart/2005/8/layout/hierarchy1"/>
    <dgm:cxn modelId="{975A7A61-D6E5-4056-9617-6550E6B93DAD}" type="presParOf" srcId="{0A0836C7-6449-48B3-B4ED-13170E24DC40}" destId="{9AF59472-CACE-4DFD-A336-ED094547D317}" srcOrd="0" destOrd="0" presId="urn:microsoft.com/office/officeart/2005/8/layout/hierarchy1"/>
    <dgm:cxn modelId="{5AADF4A3-2A92-4EB8-BC86-2A52AAA538F7}" type="presParOf" srcId="{9AF59472-CACE-4DFD-A336-ED094547D317}" destId="{309A222F-703A-40CF-9B53-786576C1A6FE}" srcOrd="0" destOrd="0" presId="urn:microsoft.com/office/officeart/2005/8/layout/hierarchy1"/>
    <dgm:cxn modelId="{5FC53D75-7E5A-4D86-BC11-256955C0D986}" type="presParOf" srcId="{9AF59472-CACE-4DFD-A336-ED094547D317}" destId="{2534CF8F-753A-4CFA-B925-9D010E01EC83}" srcOrd="1" destOrd="0" presId="urn:microsoft.com/office/officeart/2005/8/layout/hierarchy1"/>
    <dgm:cxn modelId="{2DEE178B-BA9A-4ADB-94CF-CA9338572262}" type="presParOf" srcId="{0A0836C7-6449-48B3-B4ED-13170E24DC40}" destId="{22DE5F37-29D9-4EA4-B0F6-15299FEE393B}" srcOrd="1" destOrd="0" presId="urn:microsoft.com/office/officeart/2005/8/layout/hierarchy1"/>
    <dgm:cxn modelId="{3A818639-236A-414C-89DE-19943C03352C}" type="presParOf" srcId="{22DE5F37-29D9-4EA4-B0F6-15299FEE393B}" destId="{B3AC771B-8B54-4391-A2AB-F790EEADDFCE}" srcOrd="0" destOrd="0" presId="urn:microsoft.com/office/officeart/2005/8/layout/hierarchy1"/>
    <dgm:cxn modelId="{F2B0B040-6AE2-42A2-BE29-B75DE14C3937}" type="presParOf" srcId="{22DE5F37-29D9-4EA4-B0F6-15299FEE393B}" destId="{5E05D3F8-E49E-477B-9813-CC86C8BA6C0C}" srcOrd="1" destOrd="0" presId="urn:microsoft.com/office/officeart/2005/8/layout/hierarchy1"/>
    <dgm:cxn modelId="{5EA4BCEF-7C7E-432B-9505-D7F2500ACE83}" type="presParOf" srcId="{5E05D3F8-E49E-477B-9813-CC86C8BA6C0C}" destId="{EE84A8FA-6805-444D-B41B-69C2C2671C2E}" srcOrd="0" destOrd="0" presId="urn:microsoft.com/office/officeart/2005/8/layout/hierarchy1"/>
    <dgm:cxn modelId="{06D4C47B-A10F-4208-A11B-0647375CF337}" type="presParOf" srcId="{EE84A8FA-6805-444D-B41B-69C2C2671C2E}" destId="{0125A21C-18B0-4BD4-9D34-FD1730220628}" srcOrd="0" destOrd="0" presId="urn:microsoft.com/office/officeart/2005/8/layout/hierarchy1"/>
    <dgm:cxn modelId="{DDA1D68A-4085-4393-9723-DEE0ECE41584}" type="presParOf" srcId="{EE84A8FA-6805-444D-B41B-69C2C2671C2E}" destId="{4F044D2A-4E9C-4C03-95F1-8C28B2BE2A74}" srcOrd="1" destOrd="0" presId="urn:microsoft.com/office/officeart/2005/8/layout/hierarchy1"/>
    <dgm:cxn modelId="{94600C36-A505-46F5-A401-310253D500D1}" type="presParOf" srcId="{5E05D3F8-E49E-477B-9813-CC86C8BA6C0C}" destId="{D097CF52-EBE2-4CBC-93D5-DD21744807F5}" srcOrd="1" destOrd="0" presId="urn:microsoft.com/office/officeart/2005/8/layout/hierarchy1"/>
    <dgm:cxn modelId="{413B60ED-BC55-4120-AAD7-DD4E4FD6E069}" type="presParOf" srcId="{D097CF52-EBE2-4CBC-93D5-DD21744807F5}" destId="{DED7C27F-043A-4F69-AE79-FAADF04A5088}" srcOrd="0" destOrd="0" presId="urn:microsoft.com/office/officeart/2005/8/layout/hierarchy1"/>
    <dgm:cxn modelId="{4DBF643D-4825-47B1-AE10-C38FFBAE6ACC}" type="presParOf" srcId="{D097CF52-EBE2-4CBC-93D5-DD21744807F5}" destId="{FDBB6FA4-44AF-4B97-8C66-198204790263}" srcOrd="1" destOrd="0" presId="urn:microsoft.com/office/officeart/2005/8/layout/hierarchy1"/>
    <dgm:cxn modelId="{34B0AE20-7034-4D7C-AF60-C580CAF81F9D}" type="presParOf" srcId="{FDBB6FA4-44AF-4B97-8C66-198204790263}" destId="{1762AD4A-3500-4ACF-958E-ADA5ED64CBA4}" srcOrd="0" destOrd="0" presId="urn:microsoft.com/office/officeart/2005/8/layout/hierarchy1"/>
    <dgm:cxn modelId="{1A3E5E67-60DB-4F4F-AE45-D6E77205C14B}" type="presParOf" srcId="{1762AD4A-3500-4ACF-958E-ADA5ED64CBA4}" destId="{7A907C03-A5F1-43FC-A7F8-DF6C72706887}" srcOrd="0" destOrd="0" presId="urn:microsoft.com/office/officeart/2005/8/layout/hierarchy1"/>
    <dgm:cxn modelId="{48039189-1DB6-4324-ADF7-E003BF9F0099}" type="presParOf" srcId="{1762AD4A-3500-4ACF-958E-ADA5ED64CBA4}" destId="{C96E4BA5-A43C-4346-842D-86E5835B577F}" srcOrd="1" destOrd="0" presId="urn:microsoft.com/office/officeart/2005/8/layout/hierarchy1"/>
    <dgm:cxn modelId="{42435942-D22F-4226-9C4F-D1F09C1922D8}" type="presParOf" srcId="{FDBB6FA4-44AF-4B97-8C66-198204790263}" destId="{8C7D3283-32E5-4DF9-A510-A51D4975865A}" srcOrd="1" destOrd="0" presId="urn:microsoft.com/office/officeart/2005/8/layout/hierarchy1"/>
    <dgm:cxn modelId="{85ABD72E-4F32-42E3-A339-9E262F67A0AF}" type="presParOf" srcId="{8C7D3283-32E5-4DF9-A510-A51D4975865A}" destId="{D24B49B6-D95F-4F82-B536-72CA71B773B2}" srcOrd="0" destOrd="0" presId="urn:microsoft.com/office/officeart/2005/8/layout/hierarchy1"/>
    <dgm:cxn modelId="{B1298770-C944-40F9-B465-5DF4CC4252E8}" type="presParOf" srcId="{8C7D3283-32E5-4DF9-A510-A51D4975865A}" destId="{B26AADF1-B76A-4FA5-A394-5EFBA199C478}" srcOrd="1" destOrd="0" presId="urn:microsoft.com/office/officeart/2005/8/layout/hierarchy1"/>
    <dgm:cxn modelId="{71C58B18-3D6D-431F-8173-5DDA4A2C535A}" type="presParOf" srcId="{B26AADF1-B76A-4FA5-A394-5EFBA199C478}" destId="{BB07F830-0B98-4418-83C6-89ED1A903323}" srcOrd="0" destOrd="0" presId="urn:microsoft.com/office/officeart/2005/8/layout/hierarchy1"/>
    <dgm:cxn modelId="{5023E1AF-306E-4695-B0E0-AE28D0A56D12}" type="presParOf" srcId="{BB07F830-0B98-4418-83C6-89ED1A903323}" destId="{6CB1DB7A-FBFA-498E-92DC-872E36E0BD3D}" srcOrd="0" destOrd="0" presId="urn:microsoft.com/office/officeart/2005/8/layout/hierarchy1"/>
    <dgm:cxn modelId="{4A20D406-E242-4C1F-B3BC-3AEC5DA267B5}" type="presParOf" srcId="{BB07F830-0B98-4418-83C6-89ED1A903323}" destId="{9834EF55-9D9D-42E5-A642-CE23267223BC}" srcOrd="1" destOrd="0" presId="urn:microsoft.com/office/officeart/2005/8/layout/hierarchy1"/>
    <dgm:cxn modelId="{879E8FFF-5A37-4B22-80B3-7100BF0F6608}" type="presParOf" srcId="{B26AADF1-B76A-4FA5-A394-5EFBA199C478}" destId="{65E6C1E4-8D27-47B1-A640-9E55B56F3DE2}" srcOrd="1" destOrd="0" presId="urn:microsoft.com/office/officeart/2005/8/layout/hierarchy1"/>
    <dgm:cxn modelId="{B8E8FE75-CDD5-43A7-A40B-594E7E609814}" type="presParOf" srcId="{65E6C1E4-8D27-47B1-A640-9E55B56F3DE2}" destId="{19053636-16DA-46ED-A1BF-39524604173F}" srcOrd="0" destOrd="0" presId="urn:microsoft.com/office/officeart/2005/8/layout/hierarchy1"/>
    <dgm:cxn modelId="{DE58084B-4B79-40ED-B3CE-EB66ECB395BC}" type="presParOf" srcId="{65E6C1E4-8D27-47B1-A640-9E55B56F3DE2}" destId="{828B2B87-6054-4761-9D99-E57CCB18AFDD}" srcOrd="1" destOrd="0" presId="urn:microsoft.com/office/officeart/2005/8/layout/hierarchy1"/>
    <dgm:cxn modelId="{83601F19-84BF-402E-A4FA-14E8E28FC59D}" type="presParOf" srcId="{828B2B87-6054-4761-9D99-E57CCB18AFDD}" destId="{9F54880C-37D8-403C-8E0A-93D1EEA98B0D}" srcOrd="0" destOrd="0" presId="urn:microsoft.com/office/officeart/2005/8/layout/hierarchy1"/>
    <dgm:cxn modelId="{FC0A2DDF-ED43-4AFA-9835-20C375BBE962}" type="presParOf" srcId="{9F54880C-37D8-403C-8E0A-93D1EEA98B0D}" destId="{B448E09B-1E3D-41FF-AD05-C9A37E4369E1}" srcOrd="0" destOrd="0" presId="urn:microsoft.com/office/officeart/2005/8/layout/hierarchy1"/>
    <dgm:cxn modelId="{92C80672-F879-459A-B68B-AD8EE3365365}" type="presParOf" srcId="{9F54880C-37D8-403C-8E0A-93D1EEA98B0D}" destId="{8D26BE95-2A23-4BE9-B051-AA8C982CB020}" srcOrd="1" destOrd="0" presId="urn:microsoft.com/office/officeart/2005/8/layout/hierarchy1"/>
    <dgm:cxn modelId="{9A423D2F-F07C-4FC2-B524-A0A1CD9EC037}" type="presParOf" srcId="{828B2B87-6054-4761-9D99-E57CCB18AFDD}" destId="{CA2A0194-5E77-4E10-B375-883CF82028CA}" srcOrd="1" destOrd="0" presId="urn:microsoft.com/office/officeart/2005/8/layout/hierarchy1"/>
    <dgm:cxn modelId="{053F7919-64E4-42B9-BB8A-9398385A963B}" type="presParOf" srcId="{CA2A0194-5E77-4E10-B375-883CF82028CA}" destId="{FB45AD42-2AB0-4C88-A47B-E027372216DE}" srcOrd="0" destOrd="0" presId="urn:microsoft.com/office/officeart/2005/8/layout/hierarchy1"/>
    <dgm:cxn modelId="{B2060E60-8110-4A1D-ACD4-EA9E70D3FD64}" type="presParOf" srcId="{CA2A0194-5E77-4E10-B375-883CF82028CA}" destId="{43245F7B-F671-49CD-A579-AC38983CF33B}" srcOrd="1" destOrd="0" presId="urn:microsoft.com/office/officeart/2005/8/layout/hierarchy1"/>
    <dgm:cxn modelId="{B20B9FC5-6495-4C84-97CD-5388470121EA}" type="presParOf" srcId="{43245F7B-F671-49CD-A579-AC38983CF33B}" destId="{71D13ADF-0EFA-47BE-81BB-D3CA872298B0}" srcOrd="0" destOrd="0" presId="urn:microsoft.com/office/officeart/2005/8/layout/hierarchy1"/>
    <dgm:cxn modelId="{083839DF-4337-46F5-B996-76F3B6B3C226}" type="presParOf" srcId="{71D13ADF-0EFA-47BE-81BB-D3CA872298B0}" destId="{E62775DF-5385-4069-80FB-3FE94D9C8058}" srcOrd="0" destOrd="0" presId="urn:microsoft.com/office/officeart/2005/8/layout/hierarchy1"/>
    <dgm:cxn modelId="{86EEFA77-1D1C-409F-A4DF-8155DB069FAF}" type="presParOf" srcId="{71D13ADF-0EFA-47BE-81BB-D3CA872298B0}" destId="{36F83C5B-A408-4815-AF22-DC3B786AB97E}" srcOrd="1" destOrd="0" presId="urn:microsoft.com/office/officeart/2005/8/layout/hierarchy1"/>
    <dgm:cxn modelId="{89898765-565E-465D-BB38-574C0D5BDF9D}" type="presParOf" srcId="{43245F7B-F671-49CD-A579-AC38983CF33B}" destId="{BF20C315-9866-411B-AA29-6E16F4C52628}"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03DAA6D1-CF94-46CE-A5C4-50927906D0F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DD058D5-9088-44FB-A1F8-372806658B88}">
      <dgm:prSet phldrT="[Text]" custT="1"/>
      <dgm:spPr/>
      <dgm:t>
        <a:bodyPr/>
        <a:lstStyle/>
        <a:p>
          <a:r>
            <a:rPr lang="en-US" sz="1100">
              <a:latin typeface="Times New Roman" pitchFamily="18" charset="0"/>
              <a:cs typeface="Times New Roman" pitchFamily="18" charset="0"/>
            </a:rPr>
            <a:t>Quarantine Treatment</a:t>
          </a:r>
        </a:p>
      </dgm:t>
    </dgm:pt>
    <dgm:pt modelId="{313A6561-A5A7-4221-8FB1-DC5865EAEA49}" type="parTrans" cxnId="{632D9228-910E-4748-999F-35C6D4E9887A}">
      <dgm:prSet/>
      <dgm:spPr/>
      <dgm:t>
        <a:bodyPr/>
        <a:lstStyle/>
        <a:p>
          <a:endParaRPr lang="en-US" sz="1400"/>
        </a:p>
      </dgm:t>
    </dgm:pt>
    <dgm:pt modelId="{4F57E714-2630-45AA-BAAC-E44B919BB2BA}" type="sibTrans" cxnId="{632D9228-910E-4748-999F-35C6D4E9887A}">
      <dgm:prSet/>
      <dgm:spPr/>
      <dgm:t>
        <a:bodyPr/>
        <a:lstStyle/>
        <a:p>
          <a:endParaRPr lang="en-US" sz="1400"/>
        </a:p>
      </dgm:t>
    </dgm:pt>
    <dgm:pt modelId="{7337E316-6064-4581-9FD6-ED2E95B0A6B7}">
      <dgm:prSet phldrT="[Text]" custT="1"/>
      <dgm:spPr/>
      <dgm:t>
        <a:bodyPr/>
        <a:lstStyle/>
        <a:p>
          <a:r>
            <a:rPr lang="en-US" sz="1100">
              <a:latin typeface="Times New Roman" pitchFamily="18" charset="0"/>
              <a:cs typeface="Times New Roman" pitchFamily="18" charset="0"/>
            </a:rPr>
            <a:t>Chemical Treatment</a:t>
          </a:r>
        </a:p>
      </dgm:t>
    </dgm:pt>
    <dgm:pt modelId="{1AC58685-84BE-4C91-9011-4A50B4042A40}" type="parTrans" cxnId="{91F646F1-679D-45E2-B2EF-8C8B9FEAA940}">
      <dgm:prSet/>
      <dgm:spPr/>
      <dgm:t>
        <a:bodyPr/>
        <a:lstStyle/>
        <a:p>
          <a:endParaRPr lang="en-US" sz="1400"/>
        </a:p>
      </dgm:t>
    </dgm:pt>
    <dgm:pt modelId="{10D89F3C-37D5-4CF6-8D66-14307EC1F226}" type="sibTrans" cxnId="{91F646F1-679D-45E2-B2EF-8C8B9FEAA940}">
      <dgm:prSet/>
      <dgm:spPr/>
      <dgm:t>
        <a:bodyPr/>
        <a:lstStyle/>
        <a:p>
          <a:endParaRPr lang="en-US" sz="1400"/>
        </a:p>
      </dgm:t>
    </dgm:pt>
    <dgm:pt modelId="{C06613C3-8756-4EF6-9124-186B4AACCD79}">
      <dgm:prSet phldrT="[Text]" custT="1"/>
      <dgm:spPr/>
      <dgm:t>
        <a:bodyPr/>
        <a:lstStyle/>
        <a:p>
          <a:r>
            <a:rPr lang="en-US" sz="1100">
              <a:latin typeface="Times New Roman" pitchFamily="18" charset="0"/>
              <a:cs typeface="Times New Roman" pitchFamily="18" charset="0"/>
            </a:rPr>
            <a:t>Fumigation treatement</a:t>
          </a:r>
        </a:p>
      </dgm:t>
    </dgm:pt>
    <dgm:pt modelId="{A1A3DF9F-7262-4DB2-9EE2-FDB394DF9925}" type="parTrans" cxnId="{CCC830A3-6C0B-4013-8209-870302E1EFF7}">
      <dgm:prSet/>
      <dgm:spPr/>
      <dgm:t>
        <a:bodyPr/>
        <a:lstStyle/>
        <a:p>
          <a:endParaRPr lang="en-US" sz="1400"/>
        </a:p>
      </dgm:t>
    </dgm:pt>
    <dgm:pt modelId="{7F25C4F9-5137-4E53-9942-AC77B25893E3}" type="sibTrans" cxnId="{CCC830A3-6C0B-4013-8209-870302E1EFF7}">
      <dgm:prSet/>
      <dgm:spPr/>
      <dgm:t>
        <a:bodyPr/>
        <a:lstStyle/>
        <a:p>
          <a:endParaRPr lang="en-US" sz="1400"/>
        </a:p>
      </dgm:t>
    </dgm:pt>
    <dgm:pt modelId="{D76EB54D-3DCC-4AA3-85B3-A00A8274FF40}">
      <dgm:prSet phldrT="[Text]" custT="1"/>
      <dgm:spPr/>
      <dgm:t>
        <a:bodyPr/>
        <a:lstStyle/>
        <a:p>
          <a:r>
            <a:rPr lang="en-US" sz="1050">
              <a:latin typeface="Times New Roman" pitchFamily="18" charset="0"/>
              <a:cs typeface="Times New Roman" pitchFamily="18" charset="0"/>
            </a:rPr>
            <a:t>Chemical spray</a:t>
          </a:r>
        </a:p>
      </dgm:t>
    </dgm:pt>
    <dgm:pt modelId="{4A942A38-44B1-495F-A4A9-EF54E66D5ABA}" type="parTrans" cxnId="{0F26955E-32F0-4EE7-832F-9218632F051D}">
      <dgm:prSet/>
      <dgm:spPr/>
      <dgm:t>
        <a:bodyPr/>
        <a:lstStyle/>
        <a:p>
          <a:endParaRPr lang="en-US" sz="1400"/>
        </a:p>
      </dgm:t>
    </dgm:pt>
    <dgm:pt modelId="{14A5D140-DE3C-4560-9B8D-D02CA8F1C4DC}" type="sibTrans" cxnId="{0F26955E-32F0-4EE7-832F-9218632F051D}">
      <dgm:prSet/>
      <dgm:spPr/>
      <dgm:t>
        <a:bodyPr/>
        <a:lstStyle/>
        <a:p>
          <a:endParaRPr lang="en-US" sz="1400"/>
        </a:p>
      </dgm:t>
    </dgm:pt>
    <dgm:pt modelId="{ADACC6B6-B79E-4FB2-AABB-7047274F2CD8}">
      <dgm:prSet phldrT="[Text]" custT="1"/>
      <dgm:spPr/>
      <dgm:t>
        <a:bodyPr/>
        <a:lstStyle/>
        <a:p>
          <a:r>
            <a:rPr lang="en-US" sz="1100">
              <a:latin typeface="Times New Roman" pitchFamily="18" charset="0"/>
              <a:cs typeface="Times New Roman" pitchFamily="18" charset="0"/>
            </a:rPr>
            <a:t>Heat treatment</a:t>
          </a:r>
        </a:p>
      </dgm:t>
    </dgm:pt>
    <dgm:pt modelId="{DD321223-3746-47C7-BF2F-EBF16F568C79}" type="parTrans" cxnId="{1332D4A0-5C0C-4369-80D4-54BF3F56965F}">
      <dgm:prSet/>
      <dgm:spPr/>
      <dgm:t>
        <a:bodyPr/>
        <a:lstStyle/>
        <a:p>
          <a:endParaRPr lang="en-US" sz="1400"/>
        </a:p>
      </dgm:t>
    </dgm:pt>
    <dgm:pt modelId="{D7A20C2B-97F5-4200-9B92-F038D985B653}" type="sibTrans" cxnId="{1332D4A0-5C0C-4369-80D4-54BF3F56965F}">
      <dgm:prSet/>
      <dgm:spPr/>
      <dgm:t>
        <a:bodyPr/>
        <a:lstStyle/>
        <a:p>
          <a:endParaRPr lang="en-US" sz="1400"/>
        </a:p>
      </dgm:t>
    </dgm:pt>
    <dgm:pt modelId="{AB10D014-7E48-4E2E-8639-47E446891C27}">
      <dgm:prSet custT="1"/>
      <dgm:spPr/>
      <dgm:t>
        <a:bodyPr/>
        <a:lstStyle/>
        <a:p>
          <a:r>
            <a:rPr lang="en-US" sz="1100">
              <a:latin typeface="Times New Roman" pitchFamily="18" charset="0"/>
              <a:cs typeface="Times New Roman" pitchFamily="18" charset="0"/>
            </a:rPr>
            <a:t>Seed treatment</a:t>
          </a:r>
        </a:p>
      </dgm:t>
    </dgm:pt>
    <dgm:pt modelId="{1FBF4982-DB52-4A6A-AA96-63150DB23311}" type="parTrans" cxnId="{DCE32E7F-0BCE-4CA9-8A8E-7E930858052C}">
      <dgm:prSet/>
      <dgm:spPr/>
      <dgm:t>
        <a:bodyPr/>
        <a:lstStyle/>
        <a:p>
          <a:endParaRPr lang="en-US"/>
        </a:p>
      </dgm:t>
    </dgm:pt>
    <dgm:pt modelId="{0EB6B367-081A-4C8E-9154-819ECC60E4F2}" type="sibTrans" cxnId="{DCE32E7F-0BCE-4CA9-8A8E-7E930858052C}">
      <dgm:prSet/>
      <dgm:spPr/>
      <dgm:t>
        <a:bodyPr/>
        <a:lstStyle/>
        <a:p>
          <a:endParaRPr lang="en-US"/>
        </a:p>
      </dgm:t>
    </dgm:pt>
    <dgm:pt modelId="{626B3774-943C-4827-9B00-1688C4767BC5}">
      <dgm:prSet custT="1"/>
      <dgm:spPr/>
      <dgm:t>
        <a:bodyPr/>
        <a:lstStyle/>
        <a:p>
          <a:r>
            <a:rPr lang="en-US" sz="1100">
              <a:latin typeface="Times New Roman" pitchFamily="18" charset="0"/>
              <a:cs typeface="Times New Roman" pitchFamily="18" charset="0"/>
            </a:rPr>
            <a:t>Rejection or distruction of consignment</a:t>
          </a:r>
        </a:p>
      </dgm:t>
    </dgm:pt>
    <dgm:pt modelId="{069E3001-945A-4FBA-8DFF-AD9BCF7B89FB}" type="parTrans" cxnId="{656F4DF7-A718-4782-8A35-BBD0B88E33D8}">
      <dgm:prSet/>
      <dgm:spPr/>
      <dgm:t>
        <a:bodyPr/>
        <a:lstStyle/>
        <a:p>
          <a:endParaRPr lang="en-US"/>
        </a:p>
      </dgm:t>
    </dgm:pt>
    <dgm:pt modelId="{A36E0533-E135-4C2E-9FDE-093D932296BB}" type="sibTrans" cxnId="{656F4DF7-A718-4782-8A35-BBD0B88E33D8}">
      <dgm:prSet/>
      <dgm:spPr/>
      <dgm:t>
        <a:bodyPr/>
        <a:lstStyle/>
        <a:p>
          <a:endParaRPr lang="en-US"/>
        </a:p>
      </dgm:t>
    </dgm:pt>
    <dgm:pt modelId="{0E2ECE07-4F8C-4E80-8AED-5A88F8A9D254}" type="pres">
      <dgm:prSet presAssocID="{03DAA6D1-CF94-46CE-A5C4-50927906D0F7}" presName="hierChild1" presStyleCnt="0">
        <dgm:presLayoutVars>
          <dgm:chPref val="1"/>
          <dgm:dir/>
          <dgm:animOne val="branch"/>
          <dgm:animLvl val="lvl"/>
          <dgm:resizeHandles/>
        </dgm:presLayoutVars>
      </dgm:prSet>
      <dgm:spPr/>
      <dgm:t>
        <a:bodyPr/>
        <a:lstStyle/>
        <a:p>
          <a:endParaRPr lang="en-US"/>
        </a:p>
      </dgm:t>
    </dgm:pt>
    <dgm:pt modelId="{A51AD140-05D6-4220-B5CE-8209A711B7ED}" type="pres">
      <dgm:prSet presAssocID="{3DD058D5-9088-44FB-A1F8-372806658B88}" presName="hierRoot1" presStyleCnt="0"/>
      <dgm:spPr/>
    </dgm:pt>
    <dgm:pt modelId="{821AEBB4-A09E-405D-8622-58FE0347B169}" type="pres">
      <dgm:prSet presAssocID="{3DD058D5-9088-44FB-A1F8-372806658B88}" presName="composite" presStyleCnt="0"/>
      <dgm:spPr/>
    </dgm:pt>
    <dgm:pt modelId="{1F8A0627-BB03-4835-A879-C11D65CD1D7F}" type="pres">
      <dgm:prSet presAssocID="{3DD058D5-9088-44FB-A1F8-372806658B88}" presName="background" presStyleLbl="node0" presStyleIdx="0" presStyleCnt="1"/>
      <dgm:spPr/>
    </dgm:pt>
    <dgm:pt modelId="{B9CFFE2C-4C40-4773-8CFF-4811A5677056}" type="pres">
      <dgm:prSet presAssocID="{3DD058D5-9088-44FB-A1F8-372806658B88}" presName="text" presStyleLbl="fgAcc0" presStyleIdx="0" presStyleCnt="1">
        <dgm:presLayoutVars>
          <dgm:chPref val="3"/>
        </dgm:presLayoutVars>
      </dgm:prSet>
      <dgm:spPr/>
      <dgm:t>
        <a:bodyPr/>
        <a:lstStyle/>
        <a:p>
          <a:endParaRPr lang="en-US"/>
        </a:p>
      </dgm:t>
    </dgm:pt>
    <dgm:pt modelId="{FB7F0433-CB62-4AC7-9C87-D51641F5083C}" type="pres">
      <dgm:prSet presAssocID="{3DD058D5-9088-44FB-A1F8-372806658B88}" presName="hierChild2" presStyleCnt="0"/>
      <dgm:spPr/>
    </dgm:pt>
    <dgm:pt modelId="{F373320E-CAD4-4DC2-B197-849093108593}" type="pres">
      <dgm:prSet presAssocID="{1AC58685-84BE-4C91-9011-4A50B4042A40}" presName="Name10" presStyleLbl="parChTrans1D2" presStyleIdx="0" presStyleCnt="3"/>
      <dgm:spPr/>
      <dgm:t>
        <a:bodyPr/>
        <a:lstStyle/>
        <a:p>
          <a:endParaRPr lang="en-US"/>
        </a:p>
      </dgm:t>
    </dgm:pt>
    <dgm:pt modelId="{7210C2BA-2A36-4720-A83A-7291AD7CBA11}" type="pres">
      <dgm:prSet presAssocID="{7337E316-6064-4581-9FD6-ED2E95B0A6B7}" presName="hierRoot2" presStyleCnt="0"/>
      <dgm:spPr/>
    </dgm:pt>
    <dgm:pt modelId="{2FF5D15E-AE87-4D6E-819E-E04ECC8624C7}" type="pres">
      <dgm:prSet presAssocID="{7337E316-6064-4581-9FD6-ED2E95B0A6B7}" presName="composite2" presStyleCnt="0"/>
      <dgm:spPr/>
    </dgm:pt>
    <dgm:pt modelId="{CD564907-7F4F-4049-8588-14D4AA069C4F}" type="pres">
      <dgm:prSet presAssocID="{7337E316-6064-4581-9FD6-ED2E95B0A6B7}" presName="background2" presStyleLbl="node2" presStyleIdx="0" presStyleCnt="3"/>
      <dgm:spPr/>
    </dgm:pt>
    <dgm:pt modelId="{83F2386F-E5B8-4466-ACBB-4718FF2DE3AB}" type="pres">
      <dgm:prSet presAssocID="{7337E316-6064-4581-9FD6-ED2E95B0A6B7}" presName="text2" presStyleLbl="fgAcc2" presStyleIdx="0" presStyleCnt="3">
        <dgm:presLayoutVars>
          <dgm:chPref val="3"/>
        </dgm:presLayoutVars>
      </dgm:prSet>
      <dgm:spPr/>
      <dgm:t>
        <a:bodyPr/>
        <a:lstStyle/>
        <a:p>
          <a:endParaRPr lang="en-US"/>
        </a:p>
      </dgm:t>
    </dgm:pt>
    <dgm:pt modelId="{250E982F-F6E6-441E-9D58-9CF65D18D350}" type="pres">
      <dgm:prSet presAssocID="{7337E316-6064-4581-9FD6-ED2E95B0A6B7}" presName="hierChild3" presStyleCnt="0"/>
      <dgm:spPr/>
    </dgm:pt>
    <dgm:pt modelId="{337AD4A4-DD4E-48EE-AA76-9A2DF4A63A74}" type="pres">
      <dgm:prSet presAssocID="{A1A3DF9F-7262-4DB2-9EE2-FDB394DF9925}" presName="Name17" presStyleLbl="parChTrans1D3" presStyleIdx="0" presStyleCnt="3"/>
      <dgm:spPr/>
      <dgm:t>
        <a:bodyPr/>
        <a:lstStyle/>
        <a:p>
          <a:endParaRPr lang="en-US"/>
        </a:p>
      </dgm:t>
    </dgm:pt>
    <dgm:pt modelId="{13108602-3096-4842-BD77-88A31F44C341}" type="pres">
      <dgm:prSet presAssocID="{C06613C3-8756-4EF6-9124-186B4AACCD79}" presName="hierRoot3" presStyleCnt="0"/>
      <dgm:spPr/>
    </dgm:pt>
    <dgm:pt modelId="{5A6EB78F-4304-4F24-96E8-E890C5D95694}" type="pres">
      <dgm:prSet presAssocID="{C06613C3-8756-4EF6-9124-186B4AACCD79}" presName="composite3" presStyleCnt="0"/>
      <dgm:spPr/>
    </dgm:pt>
    <dgm:pt modelId="{C4E260DA-FCB6-48AB-BE63-B664D0476C99}" type="pres">
      <dgm:prSet presAssocID="{C06613C3-8756-4EF6-9124-186B4AACCD79}" presName="background3" presStyleLbl="node3" presStyleIdx="0" presStyleCnt="3"/>
      <dgm:spPr/>
    </dgm:pt>
    <dgm:pt modelId="{110F5345-EF1C-4034-851B-283A303FFB4F}" type="pres">
      <dgm:prSet presAssocID="{C06613C3-8756-4EF6-9124-186B4AACCD79}" presName="text3" presStyleLbl="fgAcc3" presStyleIdx="0" presStyleCnt="3">
        <dgm:presLayoutVars>
          <dgm:chPref val="3"/>
        </dgm:presLayoutVars>
      </dgm:prSet>
      <dgm:spPr/>
      <dgm:t>
        <a:bodyPr/>
        <a:lstStyle/>
        <a:p>
          <a:endParaRPr lang="en-US"/>
        </a:p>
      </dgm:t>
    </dgm:pt>
    <dgm:pt modelId="{3CAA2A9B-7D32-4644-9EFF-267092B8CAC0}" type="pres">
      <dgm:prSet presAssocID="{C06613C3-8756-4EF6-9124-186B4AACCD79}" presName="hierChild4" presStyleCnt="0"/>
      <dgm:spPr/>
    </dgm:pt>
    <dgm:pt modelId="{0AA691E6-190E-403B-A315-A7F1EA07FBFB}" type="pres">
      <dgm:prSet presAssocID="{4A942A38-44B1-495F-A4A9-EF54E66D5ABA}" presName="Name17" presStyleLbl="parChTrans1D3" presStyleIdx="1" presStyleCnt="3"/>
      <dgm:spPr/>
      <dgm:t>
        <a:bodyPr/>
        <a:lstStyle/>
        <a:p>
          <a:endParaRPr lang="en-US"/>
        </a:p>
      </dgm:t>
    </dgm:pt>
    <dgm:pt modelId="{A4EDB164-8E60-4480-86C0-897BEA4602A0}" type="pres">
      <dgm:prSet presAssocID="{D76EB54D-3DCC-4AA3-85B3-A00A8274FF40}" presName="hierRoot3" presStyleCnt="0"/>
      <dgm:spPr/>
    </dgm:pt>
    <dgm:pt modelId="{3AA9738A-727E-46B3-9C53-D56208656AD4}" type="pres">
      <dgm:prSet presAssocID="{D76EB54D-3DCC-4AA3-85B3-A00A8274FF40}" presName="composite3" presStyleCnt="0"/>
      <dgm:spPr/>
    </dgm:pt>
    <dgm:pt modelId="{303BDD78-4E5E-49E0-8877-9FCAD50F3660}" type="pres">
      <dgm:prSet presAssocID="{D76EB54D-3DCC-4AA3-85B3-A00A8274FF40}" presName="background3" presStyleLbl="node3" presStyleIdx="1" presStyleCnt="3"/>
      <dgm:spPr/>
    </dgm:pt>
    <dgm:pt modelId="{A3FB9277-E579-4A9D-AEA8-C4B9B6C7AC08}" type="pres">
      <dgm:prSet presAssocID="{D76EB54D-3DCC-4AA3-85B3-A00A8274FF40}" presName="text3" presStyleLbl="fgAcc3" presStyleIdx="1" presStyleCnt="3">
        <dgm:presLayoutVars>
          <dgm:chPref val="3"/>
        </dgm:presLayoutVars>
      </dgm:prSet>
      <dgm:spPr/>
      <dgm:t>
        <a:bodyPr/>
        <a:lstStyle/>
        <a:p>
          <a:endParaRPr lang="en-US"/>
        </a:p>
      </dgm:t>
    </dgm:pt>
    <dgm:pt modelId="{8AA385CC-CA1C-4B8F-A523-FC53634C386A}" type="pres">
      <dgm:prSet presAssocID="{D76EB54D-3DCC-4AA3-85B3-A00A8274FF40}" presName="hierChild4" presStyleCnt="0"/>
      <dgm:spPr/>
    </dgm:pt>
    <dgm:pt modelId="{56DEF85E-C85A-416F-B3CF-B73B7128DF6B}" type="pres">
      <dgm:prSet presAssocID="{1FBF4982-DB52-4A6A-AA96-63150DB23311}" presName="Name17" presStyleLbl="parChTrans1D3" presStyleIdx="2" presStyleCnt="3"/>
      <dgm:spPr/>
      <dgm:t>
        <a:bodyPr/>
        <a:lstStyle/>
        <a:p>
          <a:endParaRPr lang="en-US"/>
        </a:p>
      </dgm:t>
    </dgm:pt>
    <dgm:pt modelId="{ADCD5BCA-7758-4A11-A738-2A0B09E23876}" type="pres">
      <dgm:prSet presAssocID="{AB10D014-7E48-4E2E-8639-47E446891C27}" presName="hierRoot3" presStyleCnt="0"/>
      <dgm:spPr/>
    </dgm:pt>
    <dgm:pt modelId="{EB12BD95-75AA-41E6-8DFC-ED4979CD980A}" type="pres">
      <dgm:prSet presAssocID="{AB10D014-7E48-4E2E-8639-47E446891C27}" presName="composite3" presStyleCnt="0"/>
      <dgm:spPr/>
    </dgm:pt>
    <dgm:pt modelId="{0D2D2658-C2A9-4949-9DED-C9BBF7892195}" type="pres">
      <dgm:prSet presAssocID="{AB10D014-7E48-4E2E-8639-47E446891C27}" presName="background3" presStyleLbl="node3" presStyleIdx="2" presStyleCnt="3"/>
      <dgm:spPr/>
    </dgm:pt>
    <dgm:pt modelId="{8836FB1A-BF4E-4278-A174-539E1A8E7FB7}" type="pres">
      <dgm:prSet presAssocID="{AB10D014-7E48-4E2E-8639-47E446891C27}" presName="text3" presStyleLbl="fgAcc3" presStyleIdx="2" presStyleCnt="3" custLinFactNeighborY="29">
        <dgm:presLayoutVars>
          <dgm:chPref val="3"/>
        </dgm:presLayoutVars>
      </dgm:prSet>
      <dgm:spPr/>
      <dgm:t>
        <a:bodyPr/>
        <a:lstStyle/>
        <a:p>
          <a:endParaRPr lang="en-US"/>
        </a:p>
      </dgm:t>
    </dgm:pt>
    <dgm:pt modelId="{E79C7CC7-043D-4E82-94F9-754C02C8F7D1}" type="pres">
      <dgm:prSet presAssocID="{AB10D014-7E48-4E2E-8639-47E446891C27}" presName="hierChild4" presStyleCnt="0"/>
      <dgm:spPr/>
    </dgm:pt>
    <dgm:pt modelId="{9FA8CBDE-4859-4A46-B0B6-EED638E1D129}" type="pres">
      <dgm:prSet presAssocID="{DD321223-3746-47C7-BF2F-EBF16F568C79}" presName="Name10" presStyleLbl="parChTrans1D2" presStyleIdx="1" presStyleCnt="3"/>
      <dgm:spPr/>
      <dgm:t>
        <a:bodyPr/>
        <a:lstStyle/>
        <a:p>
          <a:endParaRPr lang="en-US"/>
        </a:p>
      </dgm:t>
    </dgm:pt>
    <dgm:pt modelId="{90045BCE-A9D5-47E4-A3E2-7F90E915577B}" type="pres">
      <dgm:prSet presAssocID="{ADACC6B6-B79E-4FB2-AABB-7047274F2CD8}" presName="hierRoot2" presStyleCnt="0"/>
      <dgm:spPr/>
    </dgm:pt>
    <dgm:pt modelId="{500C5747-6C86-48D5-9986-0661070003C8}" type="pres">
      <dgm:prSet presAssocID="{ADACC6B6-B79E-4FB2-AABB-7047274F2CD8}" presName="composite2" presStyleCnt="0"/>
      <dgm:spPr/>
    </dgm:pt>
    <dgm:pt modelId="{511E32E7-56CE-42AA-AFF2-7EF2D193DE8E}" type="pres">
      <dgm:prSet presAssocID="{ADACC6B6-B79E-4FB2-AABB-7047274F2CD8}" presName="background2" presStyleLbl="node2" presStyleIdx="1" presStyleCnt="3"/>
      <dgm:spPr/>
    </dgm:pt>
    <dgm:pt modelId="{1E08AEAF-4BD4-4DD8-810C-778A3F28C010}" type="pres">
      <dgm:prSet presAssocID="{ADACC6B6-B79E-4FB2-AABB-7047274F2CD8}" presName="text2" presStyleLbl="fgAcc2" presStyleIdx="1" presStyleCnt="3">
        <dgm:presLayoutVars>
          <dgm:chPref val="3"/>
        </dgm:presLayoutVars>
      </dgm:prSet>
      <dgm:spPr/>
      <dgm:t>
        <a:bodyPr/>
        <a:lstStyle/>
        <a:p>
          <a:endParaRPr lang="en-US"/>
        </a:p>
      </dgm:t>
    </dgm:pt>
    <dgm:pt modelId="{C0289A1B-A683-4C7F-A544-3E61DFC1F098}" type="pres">
      <dgm:prSet presAssocID="{ADACC6B6-B79E-4FB2-AABB-7047274F2CD8}" presName="hierChild3" presStyleCnt="0"/>
      <dgm:spPr/>
    </dgm:pt>
    <dgm:pt modelId="{664B27A7-C933-4BA8-9C65-2BB89BEFC757}" type="pres">
      <dgm:prSet presAssocID="{069E3001-945A-4FBA-8DFF-AD9BCF7B89FB}" presName="Name10" presStyleLbl="parChTrans1D2" presStyleIdx="2" presStyleCnt="3"/>
      <dgm:spPr/>
      <dgm:t>
        <a:bodyPr/>
        <a:lstStyle/>
        <a:p>
          <a:endParaRPr lang="en-US"/>
        </a:p>
      </dgm:t>
    </dgm:pt>
    <dgm:pt modelId="{51BFA3A4-4CA1-4784-8FAF-E58C1369791B}" type="pres">
      <dgm:prSet presAssocID="{626B3774-943C-4827-9B00-1688C4767BC5}" presName="hierRoot2" presStyleCnt="0"/>
      <dgm:spPr/>
    </dgm:pt>
    <dgm:pt modelId="{E13A80FA-9DF7-4614-ADDA-3E566BE1938A}" type="pres">
      <dgm:prSet presAssocID="{626B3774-943C-4827-9B00-1688C4767BC5}" presName="composite2" presStyleCnt="0"/>
      <dgm:spPr/>
    </dgm:pt>
    <dgm:pt modelId="{0218047F-5002-4621-A4A4-83D264F2A047}" type="pres">
      <dgm:prSet presAssocID="{626B3774-943C-4827-9B00-1688C4767BC5}" presName="background2" presStyleLbl="node2" presStyleIdx="2" presStyleCnt="3"/>
      <dgm:spPr/>
    </dgm:pt>
    <dgm:pt modelId="{AE39B717-DD58-4E75-B5E2-B78C0758BAFE}" type="pres">
      <dgm:prSet presAssocID="{626B3774-943C-4827-9B00-1688C4767BC5}" presName="text2" presStyleLbl="fgAcc2" presStyleIdx="2" presStyleCnt="3">
        <dgm:presLayoutVars>
          <dgm:chPref val="3"/>
        </dgm:presLayoutVars>
      </dgm:prSet>
      <dgm:spPr/>
      <dgm:t>
        <a:bodyPr/>
        <a:lstStyle/>
        <a:p>
          <a:endParaRPr lang="en-US"/>
        </a:p>
      </dgm:t>
    </dgm:pt>
    <dgm:pt modelId="{CCEB6303-DB34-4F12-9101-6EFCF22F07F9}" type="pres">
      <dgm:prSet presAssocID="{626B3774-943C-4827-9B00-1688C4767BC5}" presName="hierChild3" presStyleCnt="0"/>
      <dgm:spPr/>
    </dgm:pt>
  </dgm:ptLst>
  <dgm:cxnLst>
    <dgm:cxn modelId="{0F26955E-32F0-4EE7-832F-9218632F051D}" srcId="{7337E316-6064-4581-9FD6-ED2E95B0A6B7}" destId="{D76EB54D-3DCC-4AA3-85B3-A00A8274FF40}" srcOrd="1" destOrd="0" parTransId="{4A942A38-44B1-495F-A4A9-EF54E66D5ABA}" sibTransId="{14A5D140-DE3C-4560-9B8D-D02CA8F1C4DC}"/>
    <dgm:cxn modelId="{98FDCA17-E284-4AAB-8120-A971997E2E91}" type="presOf" srcId="{1FBF4982-DB52-4A6A-AA96-63150DB23311}" destId="{56DEF85E-C85A-416F-B3CF-B73B7128DF6B}" srcOrd="0" destOrd="0" presId="urn:microsoft.com/office/officeart/2005/8/layout/hierarchy1"/>
    <dgm:cxn modelId="{6DD9A154-0CFA-41D3-A512-FF865FB2779F}" type="presOf" srcId="{03DAA6D1-CF94-46CE-A5C4-50927906D0F7}" destId="{0E2ECE07-4F8C-4E80-8AED-5A88F8A9D254}" srcOrd="0" destOrd="0" presId="urn:microsoft.com/office/officeart/2005/8/layout/hierarchy1"/>
    <dgm:cxn modelId="{F7FE5E7E-FD39-42FB-A83B-5E655D556A7D}" type="presOf" srcId="{D76EB54D-3DCC-4AA3-85B3-A00A8274FF40}" destId="{A3FB9277-E579-4A9D-AEA8-C4B9B6C7AC08}" srcOrd="0" destOrd="0" presId="urn:microsoft.com/office/officeart/2005/8/layout/hierarchy1"/>
    <dgm:cxn modelId="{970C23D0-D01E-4F2E-AC11-71AC8FF4AD22}" type="presOf" srcId="{069E3001-945A-4FBA-8DFF-AD9BCF7B89FB}" destId="{664B27A7-C933-4BA8-9C65-2BB89BEFC757}" srcOrd="0" destOrd="0" presId="urn:microsoft.com/office/officeart/2005/8/layout/hierarchy1"/>
    <dgm:cxn modelId="{1332D4A0-5C0C-4369-80D4-54BF3F56965F}" srcId="{3DD058D5-9088-44FB-A1F8-372806658B88}" destId="{ADACC6B6-B79E-4FB2-AABB-7047274F2CD8}" srcOrd="1" destOrd="0" parTransId="{DD321223-3746-47C7-BF2F-EBF16F568C79}" sibTransId="{D7A20C2B-97F5-4200-9B92-F038D985B653}"/>
    <dgm:cxn modelId="{D0735DA9-098D-4A4F-8A2F-E9CC3841928B}" type="presOf" srcId="{C06613C3-8756-4EF6-9124-186B4AACCD79}" destId="{110F5345-EF1C-4034-851B-283A303FFB4F}" srcOrd="0" destOrd="0" presId="urn:microsoft.com/office/officeart/2005/8/layout/hierarchy1"/>
    <dgm:cxn modelId="{712E933C-0C42-4332-A57A-9C71669596FD}" type="presOf" srcId="{626B3774-943C-4827-9B00-1688C4767BC5}" destId="{AE39B717-DD58-4E75-B5E2-B78C0758BAFE}" srcOrd="0" destOrd="0" presId="urn:microsoft.com/office/officeart/2005/8/layout/hierarchy1"/>
    <dgm:cxn modelId="{91F646F1-679D-45E2-B2EF-8C8B9FEAA940}" srcId="{3DD058D5-9088-44FB-A1F8-372806658B88}" destId="{7337E316-6064-4581-9FD6-ED2E95B0A6B7}" srcOrd="0" destOrd="0" parTransId="{1AC58685-84BE-4C91-9011-4A50B4042A40}" sibTransId="{10D89F3C-37D5-4CF6-8D66-14307EC1F226}"/>
    <dgm:cxn modelId="{306CF02F-7C95-4615-A534-F85263C80C95}" type="presOf" srcId="{DD321223-3746-47C7-BF2F-EBF16F568C79}" destId="{9FA8CBDE-4859-4A46-B0B6-EED638E1D129}" srcOrd="0" destOrd="0" presId="urn:microsoft.com/office/officeart/2005/8/layout/hierarchy1"/>
    <dgm:cxn modelId="{CCC830A3-6C0B-4013-8209-870302E1EFF7}" srcId="{7337E316-6064-4581-9FD6-ED2E95B0A6B7}" destId="{C06613C3-8756-4EF6-9124-186B4AACCD79}" srcOrd="0" destOrd="0" parTransId="{A1A3DF9F-7262-4DB2-9EE2-FDB394DF9925}" sibTransId="{7F25C4F9-5137-4E53-9942-AC77B25893E3}"/>
    <dgm:cxn modelId="{1C0A1853-EE73-4F0F-8DD6-D6697857EFD0}" type="presOf" srcId="{AB10D014-7E48-4E2E-8639-47E446891C27}" destId="{8836FB1A-BF4E-4278-A174-539E1A8E7FB7}" srcOrd="0" destOrd="0" presId="urn:microsoft.com/office/officeart/2005/8/layout/hierarchy1"/>
    <dgm:cxn modelId="{83AC26DD-5197-42AB-B7F1-7BBEC951DDE0}" type="presOf" srcId="{7337E316-6064-4581-9FD6-ED2E95B0A6B7}" destId="{83F2386F-E5B8-4466-ACBB-4718FF2DE3AB}" srcOrd="0" destOrd="0" presId="urn:microsoft.com/office/officeart/2005/8/layout/hierarchy1"/>
    <dgm:cxn modelId="{46FE5D54-6CC9-480B-A75A-F6B87C56B746}" type="presOf" srcId="{4A942A38-44B1-495F-A4A9-EF54E66D5ABA}" destId="{0AA691E6-190E-403B-A315-A7F1EA07FBFB}" srcOrd="0" destOrd="0" presId="urn:microsoft.com/office/officeart/2005/8/layout/hierarchy1"/>
    <dgm:cxn modelId="{632D9228-910E-4748-999F-35C6D4E9887A}" srcId="{03DAA6D1-CF94-46CE-A5C4-50927906D0F7}" destId="{3DD058D5-9088-44FB-A1F8-372806658B88}" srcOrd="0" destOrd="0" parTransId="{313A6561-A5A7-4221-8FB1-DC5865EAEA49}" sibTransId="{4F57E714-2630-45AA-BAAC-E44B919BB2BA}"/>
    <dgm:cxn modelId="{32F02C17-2302-4D6B-B2E9-B345C3AC617D}" type="presOf" srcId="{ADACC6B6-B79E-4FB2-AABB-7047274F2CD8}" destId="{1E08AEAF-4BD4-4DD8-810C-778A3F28C010}" srcOrd="0" destOrd="0" presId="urn:microsoft.com/office/officeart/2005/8/layout/hierarchy1"/>
    <dgm:cxn modelId="{B054D31C-0BBD-409B-8E0F-1DFEDEBD1034}" type="presOf" srcId="{1AC58685-84BE-4C91-9011-4A50B4042A40}" destId="{F373320E-CAD4-4DC2-B197-849093108593}" srcOrd="0" destOrd="0" presId="urn:microsoft.com/office/officeart/2005/8/layout/hierarchy1"/>
    <dgm:cxn modelId="{221CEA84-AB64-4E70-A799-D56176D03CC6}" type="presOf" srcId="{3DD058D5-9088-44FB-A1F8-372806658B88}" destId="{B9CFFE2C-4C40-4773-8CFF-4811A5677056}" srcOrd="0" destOrd="0" presId="urn:microsoft.com/office/officeart/2005/8/layout/hierarchy1"/>
    <dgm:cxn modelId="{0896E8A6-170D-4D86-94ED-0017A5DC7052}" type="presOf" srcId="{A1A3DF9F-7262-4DB2-9EE2-FDB394DF9925}" destId="{337AD4A4-DD4E-48EE-AA76-9A2DF4A63A74}" srcOrd="0" destOrd="0" presId="urn:microsoft.com/office/officeart/2005/8/layout/hierarchy1"/>
    <dgm:cxn modelId="{656F4DF7-A718-4782-8A35-BBD0B88E33D8}" srcId="{3DD058D5-9088-44FB-A1F8-372806658B88}" destId="{626B3774-943C-4827-9B00-1688C4767BC5}" srcOrd="2" destOrd="0" parTransId="{069E3001-945A-4FBA-8DFF-AD9BCF7B89FB}" sibTransId="{A36E0533-E135-4C2E-9FDE-093D932296BB}"/>
    <dgm:cxn modelId="{DCE32E7F-0BCE-4CA9-8A8E-7E930858052C}" srcId="{7337E316-6064-4581-9FD6-ED2E95B0A6B7}" destId="{AB10D014-7E48-4E2E-8639-47E446891C27}" srcOrd="2" destOrd="0" parTransId="{1FBF4982-DB52-4A6A-AA96-63150DB23311}" sibTransId="{0EB6B367-081A-4C8E-9154-819ECC60E4F2}"/>
    <dgm:cxn modelId="{7C2FEFBD-1E21-42A8-B470-AD5A52470663}" type="presParOf" srcId="{0E2ECE07-4F8C-4E80-8AED-5A88F8A9D254}" destId="{A51AD140-05D6-4220-B5CE-8209A711B7ED}" srcOrd="0" destOrd="0" presId="urn:microsoft.com/office/officeart/2005/8/layout/hierarchy1"/>
    <dgm:cxn modelId="{A497CB1D-E5C4-43F4-BA1F-B6B26BB2D9E5}" type="presParOf" srcId="{A51AD140-05D6-4220-B5CE-8209A711B7ED}" destId="{821AEBB4-A09E-405D-8622-58FE0347B169}" srcOrd="0" destOrd="0" presId="urn:microsoft.com/office/officeart/2005/8/layout/hierarchy1"/>
    <dgm:cxn modelId="{347E4E7A-56B3-4ADC-A9B5-73C936721C8E}" type="presParOf" srcId="{821AEBB4-A09E-405D-8622-58FE0347B169}" destId="{1F8A0627-BB03-4835-A879-C11D65CD1D7F}" srcOrd="0" destOrd="0" presId="urn:microsoft.com/office/officeart/2005/8/layout/hierarchy1"/>
    <dgm:cxn modelId="{0C8A842E-EE02-4B97-A814-42F0A75CB65B}" type="presParOf" srcId="{821AEBB4-A09E-405D-8622-58FE0347B169}" destId="{B9CFFE2C-4C40-4773-8CFF-4811A5677056}" srcOrd="1" destOrd="0" presId="urn:microsoft.com/office/officeart/2005/8/layout/hierarchy1"/>
    <dgm:cxn modelId="{1CFF114C-ED17-43D0-B6E5-FCACB7170E7F}" type="presParOf" srcId="{A51AD140-05D6-4220-B5CE-8209A711B7ED}" destId="{FB7F0433-CB62-4AC7-9C87-D51641F5083C}" srcOrd="1" destOrd="0" presId="urn:microsoft.com/office/officeart/2005/8/layout/hierarchy1"/>
    <dgm:cxn modelId="{8BC941A9-BDA9-4CE2-8BB0-3F763D7C1358}" type="presParOf" srcId="{FB7F0433-CB62-4AC7-9C87-D51641F5083C}" destId="{F373320E-CAD4-4DC2-B197-849093108593}" srcOrd="0" destOrd="0" presId="urn:microsoft.com/office/officeart/2005/8/layout/hierarchy1"/>
    <dgm:cxn modelId="{6F4E73A9-2568-4628-BE84-CD53B3064B02}" type="presParOf" srcId="{FB7F0433-CB62-4AC7-9C87-D51641F5083C}" destId="{7210C2BA-2A36-4720-A83A-7291AD7CBA11}" srcOrd="1" destOrd="0" presId="urn:microsoft.com/office/officeart/2005/8/layout/hierarchy1"/>
    <dgm:cxn modelId="{61249367-7882-4653-9AFB-7B8D16D31117}" type="presParOf" srcId="{7210C2BA-2A36-4720-A83A-7291AD7CBA11}" destId="{2FF5D15E-AE87-4D6E-819E-E04ECC8624C7}" srcOrd="0" destOrd="0" presId="urn:microsoft.com/office/officeart/2005/8/layout/hierarchy1"/>
    <dgm:cxn modelId="{3DDBD80D-E98A-4328-A0B6-C1DC01DA8844}" type="presParOf" srcId="{2FF5D15E-AE87-4D6E-819E-E04ECC8624C7}" destId="{CD564907-7F4F-4049-8588-14D4AA069C4F}" srcOrd="0" destOrd="0" presId="urn:microsoft.com/office/officeart/2005/8/layout/hierarchy1"/>
    <dgm:cxn modelId="{DBE9E75E-75FE-44F0-A753-C030973ED1A4}" type="presParOf" srcId="{2FF5D15E-AE87-4D6E-819E-E04ECC8624C7}" destId="{83F2386F-E5B8-4466-ACBB-4718FF2DE3AB}" srcOrd="1" destOrd="0" presId="urn:microsoft.com/office/officeart/2005/8/layout/hierarchy1"/>
    <dgm:cxn modelId="{89FB335A-D8C6-4C6E-ADC3-EB6489CD086D}" type="presParOf" srcId="{7210C2BA-2A36-4720-A83A-7291AD7CBA11}" destId="{250E982F-F6E6-441E-9D58-9CF65D18D350}" srcOrd="1" destOrd="0" presId="urn:microsoft.com/office/officeart/2005/8/layout/hierarchy1"/>
    <dgm:cxn modelId="{EA4C1622-33C0-4968-A7C3-74FCE23FE8D7}" type="presParOf" srcId="{250E982F-F6E6-441E-9D58-9CF65D18D350}" destId="{337AD4A4-DD4E-48EE-AA76-9A2DF4A63A74}" srcOrd="0" destOrd="0" presId="urn:microsoft.com/office/officeart/2005/8/layout/hierarchy1"/>
    <dgm:cxn modelId="{F3A6ADEC-2109-4B00-9E63-6FE4E7F3D6BB}" type="presParOf" srcId="{250E982F-F6E6-441E-9D58-9CF65D18D350}" destId="{13108602-3096-4842-BD77-88A31F44C341}" srcOrd="1" destOrd="0" presId="urn:microsoft.com/office/officeart/2005/8/layout/hierarchy1"/>
    <dgm:cxn modelId="{89BD9FF6-53FA-4463-A926-30AC94E21F1B}" type="presParOf" srcId="{13108602-3096-4842-BD77-88A31F44C341}" destId="{5A6EB78F-4304-4F24-96E8-E890C5D95694}" srcOrd="0" destOrd="0" presId="urn:microsoft.com/office/officeart/2005/8/layout/hierarchy1"/>
    <dgm:cxn modelId="{67755476-7477-4DE2-B2C6-138AA2291020}" type="presParOf" srcId="{5A6EB78F-4304-4F24-96E8-E890C5D95694}" destId="{C4E260DA-FCB6-48AB-BE63-B664D0476C99}" srcOrd="0" destOrd="0" presId="urn:microsoft.com/office/officeart/2005/8/layout/hierarchy1"/>
    <dgm:cxn modelId="{CE73EAA9-70DC-49CB-BE09-8C4E9AE5F889}" type="presParOf" srcId="{5A6EB78F-4304-4F24-96E8-E890C5D95694}" destId="{110F5345-EF1C-4034-851B-283A303FFB4F}" srcOrd="1" destOrd="0" presId="urn:microsoft.com/office/officeart/2005/8/layout/hierarchy1"/>
    <dgm:cxn modelId="{9654A698-A578-4C7B-9574-5FB22309D6DE}" type="presParOf" srcId="{13108602-3096-4842-BD77-88A31F44C341}" destId="{3CAA2A9B-7D32-4644-9EFF-267092B8CAC0}" srcOrd="1" destOrd="0" presId="urn:microsoft.com/office/officeart/2005/8/layout/hierarchy1"/>
    <dgm:cxn modelId="{26EE8CE9-87E6-469F-9146-7946E6BCFB28}" type="presParOf" srcId="{250E982F-F6E6-441E-9D58-9CF65D18D350}" destId="{0AA691E6-190E-403B-A315-A7F1EA07FBFB}" srcOrd="2" destOrd="0" presId="urn:microsoft.com/office/officeart/2005/8/layout/hierarchy1"/>
    <dgm:cxn modelId="{E88067AE-7AB4-498B-B1A7-3873049CA556}" type="presParOf" srcId="{250E982F-F6E6-441E-9D58-9CF65D18D350}" destId="{A4EDB164-8E60-4480-86C0-897BEA4602A0}" srcOrd="3" destOrd="0" presId="urn:microsoft.com/office/officeart/2005/8/layout/hierarchy1"/>
    <dgm:cxn modelId="{851186A6-ED14-47C2-8FE3-D7A957C8D6E8}" type="presParOf" srcId="{A4EDB164-8E60-4480-86C0-897BEA4602A0}" destId="{3AA9738A-727E-46B3-9C53-D56208656AD4}" srcOrd="0" destOrd="0" presId="urn:microsoft.com/office/officeart/2005/8/layout/hierarchy1"/>
    <dgm:cxn modelId="{F326B5AF-2942-4F34-8E99-73843A6DD5F2}" type="presParOf" srcId="{3AA9738A-727E-46B3-9C53-D56208656AD4}" destId="{303BDD78-4E5E-49E0-8877-9FCAD50F3660}" srcOrd="0" destOrd="0" presId="urn:microsoft.com/office/officeart/2005/8/layout/hierarchy1"/>
    <dgm:cxn modelId="{B06C797A-7F2A-4C3B-83A5-D61C99C280E1}" type="presParOf" srcId="{3AA9738A-727E-46B3-9C53-D56208656AD4}" destId="{A3FB9277-E579-4A9D-AEA8-C4B9B6C7AC08}" srcOrd="1" destOrd="0" presId="urn:microsoft.com/office/officeart/2005/8/layout/hierarchy1"/>
    <dgm:cxn modelId="{AC79A833-04A8-4628-B8CE-800AE43198EE}" type="presParOf" srcId="{A4EDB164-8E60-4480-86C0-897BEA4602A0}" destId="{8AA385CC-CA1C-4B8F-A523-FC53634C386A}" srcOrd="1" destOrd="0" presId="urn:microsoft.com/office/officeart/2005/8/layout/hierarchy1"/>
    <dgm:cxn modelId="{4B91D8B8-AD67-4B2C-BBBD-0BE10306624B}" type="presParOf" srcId="{250E982F-F6E6-441E-9D58-9CF65D18D350}" destId="{56DEF85E-C85A-416F-B3CF-B73B7128DF6B}" srcOrd="4" destOrd="0" presId="urn:microsoft.com/office/officeart/2005/8/layout/hierarchy1"/>
    <dgm:cxn modelId="{7FBFA457-916A-4ED8-8A0C-1DC82A63D7EB}" type="presParOf" srcId="{250E982F-F6E6-441E-9D58-9CF65D18D350}" destId="{ADCD5BCA-7758-4A11-A738-2A0B09E23876}" srcOrd="5" destOrd="0" presId="urn:microsoft.com/office/officeart/2005/8/layout/hierarchy1"/>
    <dgm:cxn modelId="{354F55E3-4AB3-4DF6-AAFC-1F595CF6F662}" type="presParOf" srcId="{ADCD5BCA-7758-4A11-A738-2A0B09E23876}" destId="{EB12BD95-75AA-41E6-8DFC-ED4979CD980A}" srcOrd="0" destOrd="0" presId="urn:microsoft.com/office/officeart/2005/8/layout/hierarchy1"/>
    <dgm:cxn modelId="{227EAB71-FE0B-43BA-B8BC-A8FA8C43F291}" type="presParOf" srcId="{EB12BD95-75AA-41E6-8DFC-ED4979CD980A}" destId="{0D2D2658-C2A9-4949-9DED-C9BBF7892195}" srcOrd="0" destOrd="0" presId="urn:microsoft.com/office/officeart/2005/8/layout/hierarchy1"/>
    <dgm:cxn modelId="{2955FE84-9C0C-46EF-9C91-8A724BE52394}" type="presParOf" srcId="{EB12BD95-75AA-41E6-8DFC-ED4979CD980A}" destId="{8836FB1A-BF4E-4278-A174-539E1A8E7FB7}" srcOrd="1" destOrd="0" presId="urn:microsoft.com/office/officeart/2005/8/layout/hierarchy1"/>
    <dgm:cxn modelId="{1326EAE4-79C1-4C85-B329-3874CDE53F01}" type="presParOf" srcId="{ADCD5BCA-7758-4A11-A738-2A0B09E23876}" destId="{E79C7CC7-043D-4E82-94F9-754C02C8F7D1}" srcOrd="1" destOrd="0" presId="urn:microsoft.com/office/officeart/2005/8/layout/hierarchy1"/>
    <dgm:cxn modelId="{48113CCC-B7BF-4DAA-A601-DE5BE1900C76}" type="presParOf" srcId="{FB7F0433-CB62-4AC7-9C87-D51641F5083C}" destId="{9FA8CBDE-4859-4A46-B0B6-EED638E1D129}" srcOrd="2" destOrd="0" presId="urn:microsoft.com/office/officeart/2005/8/layout/hierarchy1"/>
    <dgm:cxn modelId="{9E262FDF-36BE-4FBD-9B8B-5F72380B8845}" type="presParOf" srcId="{FB7F0433-CB62-4AC7-9C87-D51641F5083C}" destId="{90045BCE-A9D5-47E4-A3E2-7F90E915577B}" srcOrd="3" destOrd="0" presId="urn:microsoft.com/office/officeart/2005/8/layout/hierarchy1"/>
    <dgm:cxn modelId="{EBCF4623-FE19-4E6A-BAB5-880BC16F5199}" type="presParOf" srcId="{90045BCE-A9D5-47E4-A3E2-7F90E915577B}" destId="{500C5747-6C86-48D5-9986-0661070003C8}" srcOrd="0" destOrd="0" presId="urn:microsoft.com/office/officeart/2005/8/layout/hierarchy1"/>
    <dgm:cxn modelId="{355345C1-F40F-4DD6-B12B-02F4D50FA719}" type="presParOf" srcId="{500C5747-6C86-48D5-9986-0661070003C8}" destId="{511E32E7-56CE-42AA-AFF2-7EF2D193DE8E}" srcOrd="0" destOrd="0" presId="urn:microsoft.com/office/officeart/2005/8/layout/hierarchy1"/>
    <dgm:cxn modelId="{60AD2990-2C8E-4D9E-8177-66B5EC809ED1}" type="presParOf" srcId="{500C5747-6C86-48D5-9986-0661070003C8}" destId="{1E08AEAF-4BD4-4DD8-810C-778A3F28C010}" srcOrd="1" destOrd="0" presId="urn:microsoft.com/office/officeart/2005/8/layout/hierarchy1"/>
    <dgm:cxn modelId="{B3178DF3-42DF-43CB-8144-258213FA777C}" type="presParOf" srcId="{90045BCE-A9D5-47E4-A3E2-7F90E915577B}" destId="{C0289A1B-A683-4C7F-A544-3E61DFC1F098}" srcOrd="1" destOrd="0" presId="urn:microsoft.com/office/officeart/2005/8/layout/hierarchy1"/>
    <dgm:cxn modelId="{60FB9CCE-E0FC-471F-9396-4AEFE8EB0544}" type="presParOf" srcId="{FB7F0433-CB62-4AC7-9C87-D51641F5083C}" destId="{664B27A7-C933-4BA8-9C65-2BB89BEFC757}" srcOrd="4" destOrd="0" presId="urn:microsoft.com/office/officeart/2005/8/layout/hierarchy1"/>
    <dgm:cxn modelId="{8BA93A36-6235-48F5-8B2E-609B3CFE466D}" type="presParOf" srcId="{FB7F0433-CB62-4AC7-9C87-D51641F5083C}" destId="{51BFA3A4-4CA1-4784-8FAF-E58C1369791B}" srcOrd="5" destOrd="0" presId="urn:microsoft.com/office/officeart/2005/8/layout/hierarchy1"/>
    <dgm:cxn modelId="{215B6AF0-DDA5-4036-BF63-045B297E65AF}" type="presParOf" srcId="{51BFA3A4-4CA1-4784-8FAF-E58C1369791B}" destId="{E13A80FA-9DF7-4614-ADDA-3E566BE1938A}" srcOrd="0" destOrd="0" presId="urn:microsoft.com/office/officeart/2005/8/layout/hierarchy1"/>
    <dgm:cxn modelId="{72A6425E-86AA-4CFA-BC43-4E801AEF73F2}" type="presParOf" srcId="{E13A80FA-9DF7-4614-ADDA-3E566BE1938A}" destId="{0218047F-5002-4621-A4A4-83D264F2A047}" srcOrd="0" destOrd="0" presId="urn:microsoft.com/office/officeart/2005/8/layout/hierarchy1"/>
    <dgm:cxn modelId="{377DCB3B-212D-4636-8B2C-CCF5E8EF0DC9}" type="presParOf" srcId="{E13A80FA-9DF7-4614-ADDA-3E566BE1938A}" destId="{AE39B717-DD58-4E75-B5E2-B78C0758BAFE}" srcOrd="1" destOrd="0" presId="urn:microsoft.com/office/officeart/2005/8/layout/hierarchy1"/>
    <dgm:cxn modelId="{80F554D4-48A1-42CD-8FEC-C415C3F3069F}" type="presParOf" srcId="{51BFA3A4-4CA1-4784-8FAF-E58C1369791B}" destId="{CCEB6303-DB34-4F12-9101-6EFCF22F07F9}"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60450-C054-4905-A56E-83F690329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100</Pages>
  <Words>22033</Words>
  <Characters>125590</Characters>
  <Application>Microsoft Office Word</Application>
  <DocSecurity>0</DocSecurity>
  <Lines>1046</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10</cp:revision>
  <cp:lastPrinted>2015-06-20T13:06:00Z</cp:lastPrinted>
  <dcterms:created xsi:type="dcterms:W3CDTF">2015-07-22T13:46:00Z</dcterms:created>
  <dcterms:modified xsi:type="dcterms:W3CDTF">2015-07-22T14:56:00Z</dcterms:modified>
</cp:coreProperties>
</file>